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附录A 异质性分析结果</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在这一部分，我们讨论什么样的家庭对全面二孩政策的反应更为积极。国家卫生健康委员会的一项调查表明</w:t>
      </w:r>
      <w:r>
        <w:rPr>
          <w:rStyle w:val="8"/>
          <w:rFonts w:hint="eastAsia" w:ascii="仿宋" w:hAnsi="仿宋" w:eastAsia="仿宋" w:cs="仿宋"/>
          <w:sz w:val="24"/>
          <w:szCs w:val="24"/>
        </w:rPr>
        <w:footnoteReference w:id="0"/>
      </w:r>
      <w:r>
        <w:rPr>
          <w:rFonts w:hint="eastAsia" w:ascii="仿宋" w:hAnsi="仿宋" w:eastAsia="仿宋" w:cs="仿宋"/>
          <w:sz w:val="24"/>
          <w:szCs w:val="24"/>
        </w:rPr>
        <w:t>，</w:t>
      </w:r>
      <w:r>
        <w:rPr>
          <w:rFonts w:hint="eastAsia" w:ascii="仿宋" w:hAnsi="仿宋" w:eastAsia="仿宋" w:cs="仿宋"/>
          <w:sz w:val="24"/>
          <w:szCs w:val="24"/>
        </w:rPr>
        <w:t>全面两孩政策实施后，相当比例的家庭想生不敢生，排名前三的原因是经济负担重、婴幼儿无人照料和女性难以平衡家庭与工作的关系</w:t>
      </w:r>
      <w:r>
        <w:rPr>
          <w:rFonts w:hint="eastAsia" w:ascii="仿宋" w:hAnsi="仿宋" w:eastAsia="仿宋" w:cs="仿宋"/>
          <w:sz w:val="24"/>
          <w:szCs w:val="24"/>
        </w:rPr>
        <w:t>。</w:t>
      </w:r>
      <w:r>
        <w:rPr>
          <w:rFonts w:hint="eastAsia" w:ascii="仿宋" w:hAnsi="仿宋" w:eastAsia="仿宋" w:cs="仿宋"/>
          <w:sz w:val="24"/>
          <w:szCs w:val="24"/>
        </w:rPr>
        <w:t>受访者中，因为“经济负担重”的占</w:t>
      </w:r>
      <w:r>
        <w:rPr>
          <w:rFonts w:hint="eastAsia" w:ascii="仿宋" w:hAnsi="仿宋" w:eastAsia="仿宋" w:cs="仿宋"/>
          <w:sz w:val="24"/>
          <w:szCs w:val="24"/>
        </w:rPr>
        <w:t>75.1%，</w:t>
      </w:r>
      <w:r>
        <w:rPr>
          <w:rFonts w:hint="eastAsia" w:ascii="仿宋" w:hAnsi="仿宋" w:eastAsia="仿宋" w:cs="仿宋"/>
          <w:sz w:val="24"/>
          <w:szCs w:val="24"/>
        </w:rPr>
        <w:t>“没人带孩子”</w:t>
      </w:r>
      <w:r>
        <w:rPr>
          <w:rFonts w:hint="eastAsia" w:ascii="仿宋" w:hAnsi="仿宋" w:eastAsia="仿宋" w:cs="仿宋"/>
          <w:sz w:val="24"/>
          <w:szCs w:val="24"/>
        </w:rPr>
        <w:t>的占51.3%，女职工生育后工资待遇下降的有34.3%</w:t>
      </w:r>
      <w:r>
        <w:rPr>
          <w:rFonts w:hint="eastAsia" w:ascii="仿宋" w:hAnsi="仿宋" w:eastAsia="仿宋" w:cs="仿宋"/>
          <w:sz w:val="24"/>
          <w:szCs w:val="24"/>
        </w:rPr>
        <w:t>。我们根据卫健委的这项调查对全面二孩政策的异质性效果进行讨论。第一，</w:t>
      </w:r>
      <w:r>
        <w:rPr>
          <w:rFonts w:hint="eastAsia" w:ascii="仿宋" w:hAnsi="仿宋" w:eastAsia="仿宋" w:cs="仿宋"/>
          <w:kern w:val="0"/>
          <w:sz w:val="24"/>
          <w:szCs w:val="24"/>
        </w:rPr>
        <w:t>生育养育孩子会产生较多支出，因此收入越高的家庭更有能力承担起这些费用；此外，如果将孩子视为消费品，那么收入越高的家庭也更愿意生育孩子。第二，照料养育孩子需要付出时间精力，</w:t>
      </w:r>
      <w:r>
        <w:rPr>
          <w:rFonts w:hint="eastAsia" w:ascii="仿宋" w:hAnsi="仿宋" w:eastAsia="仿宋" w:cs="仿宋"/>
          <w:sz w:val="24"/>
          <w:szCs w:val="24"/>
        </w:rPr>
        <w:t>如果可以有效降低父母在养育孩子上的成本，也可以激励家庭生育。例如夫妻双方的父母提供隔代照料，或者家附近有幼儿园等，都可以极大地减少年轻夫妻照料孩子的时间，降低生养孩子对其工作的影响，从而激励家庭生育孩子（靳永爱等，2</w:t>
      </w:r>
      <w:r>
        <w:rPr>
          <w:rFonts w:hint="eastAsia" w:ascii="仿宋" w:hAnsi="仿宋" w:eastAsia="仿宋" w:cs="仿宋"/>
          <w:sz w:val="24"/>
          <w:szCs w:val="24"/>
        </w:rPr>
        <w:t>016</w:t>
      </w:r>
      <w:r>
        <w:rPr>
          <w:rFonts w:hint="eastAsia" w:ascii="仿宋" w:hAnsi="仿宋" w:eastAsia="仿宋" w:cs="仿宋"/>
          <w:sz w:val="24"/>
          <w:szCs w:val="24"/>
        </w:rPr>
        <w:t>；</w:t>
      </w:r>
      <w:r>
        <w:rPr>
          <w:rFonts w:hint="eastAsia" w:ascii="仿宋" w:hAnsi="仿宋" w:eastAsia="仿宋" w:cs="仿宋"/>
          <w:sz w:val="24"/>
          <w:szCs w:val="24"/>
        </w:rPr>
        <w:t>Zhang</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and</w:t>
      </w:r>
      <w:r>
        <w:rPr>
          <w:rFonts w:hint="eastAsia" w:ascii="仿宋" w:hAnsi="仿宋" w:eastAsia="仿宋" w:cs="仿宋"/>
          <w:sz w:val="24"/>
          <w:szCs w:val="24"/>
        </w:rPr>
        <w:t xml:space="preserve"> </w:t>
      </w:r>
      <w:r>
        <w:rPr>
          <w:rFonts w:hint="eastAsia" w:ascii="仿宋" w:hAnsi="仿宋" w:eastAsia="仿宋" w:cs="仿宋"/>
          <w:sz w:val="24"/>
          <w:szCs w:val="24"/>
        </w:rPr>
        <w:t>Luh，2</w:t>
      </w:r>
      <w:r>
        <w:rPr>
          <w:rFonts w:hint="eastAsia" w:ascii="仿宋" w:hAnsi="仿宋" w:eastAsia="仿宋" w:cs="仿宋"/>
          <w:sz w:val="24"/>
          <w:szCs w:val="24"/>
        </w:rPr>
        <w:t>018</w:t>
      </w:r>
      <w:r>
        <w:rPr>
          <w:rFonts w:hint="eastAsia" w:ascii="仿宋" w:hAnsi="仿宋" w:eastAsia="仿宋" w:cs="仿宋"/>
          <w:sz w:val="24"/>
          <w:szCs w:val="24"/>
        </w:rPr>
        <w:t>；封进等，2</w:t>
      </w:r>
      <w:r>
        <w:rPr>
          <w:rFonts w:hint="eastAsia" w:ascii="仿宋" w:hAnsi="仿宋" w:eastAsia="仿宋" w:cs="仿宋"/>
          <w:sz w:val="24"/>
          <w:szCs w:val="24"/>
        </w:rPr>
        <w:t>020</w:t>
      </w:r>
      <w:r>
        <w:rPr>
          <w:rFonts w:hint="eastAsia" w:ascii="仿宋" w:hAnsi="仿宋" w:eastAsia="仿宋" w:cs="仿宋"/>
          <w:sz w:val="24"/>
          <w:szCs w:val="24"/>
        </w:rPr>
        <w:t>；田艳芳等，2</w:t>
      </w:r>
      <w:r>
        <w:rPr>
          <w:rFonts w:hint="eastAsia" w:ascii="仿宋" w:hAnsi="仿宋" w:eastAsia="仿宋" w:cs="仿宋"/>
          <w:sz w:val="24"/>
          <w:szCs w:val="24"/>
        </w:rPr>
        <w:t>020</w:t>
      </w:r>
      <w:r>
        <w:rPr>
          <w:rFonts w:hint="eastAsia" w:ascii="仿宋" w:hAnsi="仿宋" w:eastAsia="仿宋" w:cs="仿宋"/>
          <w:sz w:val="24"/>
          <w:szCs w:val="24"/>
        </w:rPr>
        <w:t>；江涛，2</w:t>
      </w:r>
      <w:r>
        <w:rPr>
          <w:rFonts w:hint="eastAsia" w:ascii="仿宋" w:hAnsi="仿宋" w:eastAsia="仿宋" w:cs="仿宋"/>
          <w:sz w:val="24"/>
          <w:szCs w:val="24"/>
        </w:rPr>
        <w:t>021</w:t>
      </w:r>
      <w:r>
        <w:rPr>
          <w:rFonts w:hint="eastAsia" w:ascii="仿宋" w:hAnsi="仿宋" w:eastAsia="仿宋" w:cs="仿宋"/>
          <w:sz w:val="24"/>
          <w:szCs w:val="24"/>
        </w:rPr>
        <w:t>）。第三，怀孕和养育孩子要占用女性很多精力，已有文献发现生养孩子会对女性的工作带来负向影响（张川川，</w:t>
      </w:r>
      <w:r>
        <w:rPr>
          <w:rFonts w:hint="eastAsia" w:ascii="仿宋" w:hAnsi="仿宋" w:eastAsia="仿宋" w:cs="仿宋"/>
          <w:sz w:val="24"/>
          <w:szCs w:val="24"/>
        </w:rPr>
        <w:t>2011；Lundborg et al., 2017；Kleven et al., 2019）</w:t>
      </w:r>
      <w:r>
        <w:rPr>
          <w:rFonts w:hint="eastAsia" w:ascii="仿宋" w:hAnsi="仿宋" w:eastAsia="仿宋" w:cs="仿宋"/>
          <w:sz w:val="24"/>
          <w:szCs w:val="24"/>
        </w:rPr>
        <w:t>。因此，对于有工作、工资高的女性而言，生育孩子的机会成本较高，这可能导致她们对全面二孩政策反应不积极。</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表A1报告了一系列异质性分析结果，用来探讨不同群体对全面二孩政策反应的差异。为了探究收入如何影响家庭对全面二孩政策的反应，我们构造了“</w:t>
      </w:r>
      <w:r>
        <w:rPr>
          <w:rFonts w:hint="eastAsia" w:ascii="仿宋" w:hAnsi="仿宋" w:eastAsia="仿宋" w:cs="仿宋"/>
          <w:sz w:val="24"/>
          <w:szCs w:val="24"/>
        </w:rPr>
        <w:t>2014</w:t>
      </w:r>
      <w:r>
        <w:rPr>
          <w:rFonts w:hint="eastAsia" w:ascii="仿宋" w:hAnsi="仿宋" w:eastAsia="仿宋" w:cs="仿宋"/>
          <w:sz w:val="24"/>
          <w:szCs w:val="24"/>
        </w:rPr>
        <w:t>年家庭人均年收入是否高于样本中位数”这一变量。通过关注异质性的分组变量在政策实施之前的取值，可以保证分组变量的外生性，避免产生估计偏误。我们按照下式进行异质性分析：</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m:oMathPara>
        <m:oMathParaPr>
          <m:jc m:val="left"/>
        </m:oMathParaP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y</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itc</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β</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0</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β</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1</m:t>
              </m:r>
              <m:ctrlPr>
                <w:rPr>
                  <w:rFonts w:hint="eastAsia" w:ascii="Cambria Math" w:hAnsi="Cambria Math" w:eastAsia="仿宋" w:cs="仿宋"/>
                  <w:i/>
                  <w:iCs/>
                  <w:sz w:val="24"/>
                  <w:szCs w:val="24"/>
                </w:rPr>
              </m:ctrlPr>
            </m:sub>
          </m:sSub>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treat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post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t</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β</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2</m:t>
              </m:r>
              <m:ctrlPr>
                <w:rPr>
                  <w:rFonts w:hint="eastAsia" w:ascii="Cambria Math" w:hAnsi="Cambria Math" w:eastAsia="仿宋" w:cs="仿宋"/>
                  <w:i/>
                  <w:sz w:val="24"/>
                  <w:szCs w:val="24"/>
                </w:rPr>
              </m:ctrlPr>
            </m:sub>
          </m:sSub>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treat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post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t</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β</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3</m:t>
              </m:r>
              <m:ctrlPr>
                <w:rPr>
                  <w:rFonts w:hint="eastAsia" w:ascii="Cambria Math" w:hAnsi="Cambria Math" w:eastAsia="仿宋" w:cs="仿宋"/>
                  <w:i/>
                  <w:sz w:val="24"/>
                  <w:szCs w:val="24"/>
                </w:rPr>
              </m:ctrlPr>
            </m:sub>
          </m:sSub>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post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t</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m:oMathPara>
    </w:p>
    <w:p>
      <w:pPr>
        <w:keepNext w:val="0"/>
        <w:keepLines w:val="0"/>
        <w:pageBreakBefore w:val="0"/>
        <w:kinsoku/>
        <w:wordWrap/>
        <w:overflowPunct/>
        <w:topLinePunct w:val="0"/>
        <w:autoSpaceDE/>
        <w:autoSpaceDN/>
        <w:bidi w:val="0"/>
        <w:spacing w:line="360" w:lineRule="auto"/>
        <w:ind w:firstLine="600" w:firstLineChars="250"/>
        <w:textAlignment w:val="auto"/>
        <w:rPr>
          <w:rFonts w:hint="eastAsia" w:ascii="仿宋" w:hAnsi="仿宋" w:eastAsia="仿宋" w:cs="仿宋"/>
          <w:sz w:val="24"/>
          <w:szCs w:val="24"/>
        </w:rPr>
      </w:pPr>
      <m:oMath>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X</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it</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θ</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t</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year</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t</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county</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c</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ε</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itc</m:t>
            </m:r>
            <m:ctrlPr>
              <w:rPr>
                <w:rFonts w:hint="eastAsia" w:ascii="Cambria Math" w:hAnsi="Cambria Math" w:eastAsia="仿宋" w:cs="仿宋"/>
                <w:i/>
                <w:iCs/>
                <w:sz w:val="24"/>
                <w:szCs w:val="24"/>
              </w:rPr>
            </m:ctrlPr>
          </m:sub>
        </m:sSub>
      </m:oMath>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r>
        <w:rPr>
          <w:rFonts w:hint="eastAsia" w:ascii="仿宋" w:hAnsi="仿宋" w:eastAsia="仿宋" w:cs="仿宋"/>
          <w:iCs/>
          <w:sz w:val="24"/>
          <w:szCs w:val="24"/>
        </w:rPr>
        <w:t>（A1）</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其中，</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代表我们构造的异质性分类变量，如果家庭</w:t>
      </w:r>
      <w:r>
        <w:rPr>
          <w:rFonts w:hint="eastAsia" w:ascii="仿宋" w:hAnsi="仿宋" w:eastAsia="仿宋" w:cs="仿宋"/>
          <w:i/>
          <w:iCs/>
          <w:sz w:val="24"/>
          <w:szCs w:val="24"/>
        </w:rPr>
        <w:t>i</w:t>
      </w:r>
      <w:r>
        <w:rPr>
          <w:rFonts w:hint="eastAsia" w:ascii="仿宋" w:hAnsi="仿宋" w:eastAsia="仿宋" w:cs="仿宋"/>
          <w:sz w:val="24"/>
          <w:szCs w:val="24"/>
        </w:rPr>
        <w:t>在2</w:t>
      </w:r>
      <w:r>
        <w:rPr>
          <w:rFonts w:hint="eastAsia" w:ascii="仿宋" w:hAnsi="仿宋" w:eastAsia="仿宋" w:cs="仿宋"/>
          <w:sz w:val="24"/>
          <w:szCs w:val="24"/>
        </w:rPr>
        <w:t>014</w:t>
      </w:r>
      <w:r>
        <w:rPr>
          <w:rFonts w:hint="eastAsia" w:ascii="仿宋" w:hAnsi="仿宋" w:eastAsia="仿宋" w:cs="仿宋"/>
          <w:sz w:val="24"/>
          <w:szCs w:val="24"/>
        </w:rPr>
        <w:t>年人均年收入高于样本中位数，则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=1</m:t>
        </m:r>
      </m:oMath>
      <w:r>
        <w:rPr>
          <w:rFonts w:hint="eastAsia" w:ascii="仿宋" w:hAnsi="仿宋" w:eastAsia="仿宋" w:cs="仿宋"/>
          <w:sz w:val="24"/>
          <w:szCs w:val="24"/>
        </w:rPr>
        <w:t>，否则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=0</m:t>
        </m:r>
      </m:oMath>
      <w:r>
        <w:rPr>
          <w:rFonts w:hint="eastAsia" w:ascii="仿宋" w:hAnsi="仿宋" w:eastAsia="仿宋" w:cs="仿宋"/>
          <w:sz w:val="24"/>
          <w:szCs w:val="24"/>
        </w:rPr>
        <w:t>；</w:t>
      </w: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treat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post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t</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前的系数</w:t>
      </w: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β</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1</m:t>
            </m:r>
            <m:ctrlPr>
              <w:rPr>
                <w:rFonts w:hint="eastAsia" w:ascii="Cambria Math" w:hAnsi="Cambria Math" w:eastAsia="仿宋" w:cs="仿宋"/>
                <w:i/>
                <w:iCs/>
                <w:sz w:val="24"/>
                <w:szCs w:val="24"/>
              </w:rPr>
            </m:ctrlPr>
          </m:sub>
        </m:sSub>
      </m:oMath>
      <w:r>
        <w:rPr>
          <w:rFonts w:hint="eastAsia" w:ascii="仿宋" w:hAnsi="仿宋" w:eastAsia="仿宋" w:cs="仿宋"/>
          <w:iCs/>
          <w:sz w:val="24"/>
          <w:szCs w:val="24"/>
        </w:rPr>
        <w:t>反映了全面二孩政策对高收入家庭的影响与对低收入家庭的影响是否存在显著差异</w:t>
      </w:r>
      <w:r>
        <w:rPr>
          <w:rFonts w:hint="eastAsia" w:ascii="仿宋" w:hAnsi="仿宋" w:eastAsia="仿宋" w:cs="仿宋"/>
          <w:sz w:val="24"/>
          <w:szCs w:val="24"/>
        </w:rPr>
        <w:t>。注意到模型（A1）中没有包括</w:t>
      </w: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treat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和</w:t>
      </w: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treat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iCs/>
                <w:sz w:val="24"/>
                <w:szCs w:val="24"/>
              </w:rPr>
            </m:ctrlPr>
          </m:sub>
        </m:sSub>
      </m:oMath>
      <w:r>
        <w:rPr>
          <w:rFonts w:hint="eastAsia" w:ascii="仿宋" w:hAnsi="仿宋" w:eastAsia="仿宋" w:cs="仿宋"/>
          <w:iCs/>
          <w:sz w:val="24"/>
          <w:szCs w:val="24"/>
        </w:rPr>
        <w:t>，</w:t>
      </w:r>
      <w:r>
        <w:rPr>
          <w:rFonts w:hint="eastAsia" w:ascii="仿宋" w:hAnsi="仿宋" w:eastAsia="仿宋" w:cs="仿宋"/>
          <w:sz w:val="24"/>
          <w:szCs w:val="24"/>
        </w:rPr>
        <w:t>是因为这三项已经被家庭固定效应</w:t>
      </w: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θ</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iCs/>
                <w:sz w:val="24"/>
                <w:szCs w:val="24"/>
              </w:rPr>
            </m:ctrlPr>
          </m:sub>
        </m:sSub>
      </m:oMath>
      <w:r>
        <w:rPr>
          <w:rFonts w:hint="eastAsia" w:ascii="仿宋" w:hAnsi="仿宋" w:eastAsia="仿宋" w:cs="仿宋"/>
          <w:iCs/>
          <w:sz w:val="24"/>
          <w:szCs w:val="24"/>
        </w:rPr>
        <w:t>吸收了；</w:t>
      </w:r>
      <w:r>
        <w:rPr>
          <w:rFonts w:hint="eastAsia" w:ascii="仿宋" w:hAnsi="仿宋" w:eastAsia="仿宋" w:cs="仿宋"/>
          <w:sz w:val="24"/>
          <w:szCs w:val="24"/>
        </w:rPr>
        <w:t>模型（A1）中没有包括</w:t>
      </w: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post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t</m:t>
            </m:r>
            <m:ctrlPr>
              <w:rPr>
                <w:rFonts w:hint="eastAsia" w:ascii="Cambria Math" w:hAnsi="Cambria Math" w:eastAsia="仿宋" w:cs="仿宋"/>
                <w:i/>
                <w:iCs/>
                <w:sz w:val="24"/>
                <w:szCs w:val="24"/>
              </w:rPr>
            </m:ctrlPr>
          </m:sub>
        </m:sSub>
      </m:oMath>
      <w:r>
        <w:rPr>
          <w:rFonts w:hint="eastAsia" w:ascii="仿宋" w:hAnsi="仿宋" w:eastAsia="仿宋" w:cs="仿宋"/>
          <w:iCs/>
          <w:sz w:val="24"/>
          <w:szCs w:val="24"/>
        </w:rPr>
        <w:t>，是因为这一项已经被年份固定效应</w:t>
      </w: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δ</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t</m:t>
            </m:r>
            <m:ctrlPr>
              <w:rPr>
                <w:rFonts w:hint="eastAsia" w:ascii="Cambria Math" w:hAnsi="Cambria Math" w:eastAsia="仿宋" w:cs="仿宋"/>
                <w:i/>
                <w:iCs/>
                <w:sz w:val="24"/>
                <w:szCs w:val="24"/>
              </w:rPr>
            </m:ctrlPr>
          </m:sub>
        </m:sSub>
      </m:oMath>
      <w:r>
        <w:rPr>
          <w:rFonts w:hint="eastAsia" w:ascii="仿宋" w:hAnsi="仿宋" w:eastAsia="仿宋" w:cs="仿宋"/>
          <w:iCs/>
          <w:sz w:val="24"/>
          <w:szCs w:val="24"/>
        </w:rPr>
        <w:t>吸收了。表A1的</w:t>
      </w:r>
      <w:r>
        <w:rPr>
          <w:rFonts w:hint="eastAsia" w:ascii="仿宋" w:hAnsi="仿宋" w:eastAsia="仿宋" w:cs="仿宋"/>
          <w:sz w:val="24"/>
          <w:szCs w:val="24"/>
        </w:rPr>
        <w:t>第（1）和（2）列报告了家庭人均年收入带来的异质性反应，</w:t>
      </w:r>
      <w:r>
        <w:rPr>
          <w:rFonts w:hint="eastAsia" w:ascii="仿宋" w:hAnsi="仿宋" w:eastAsia="仿宋" w:cs="仿宋"/>
          <w:kern w:val="0"/>
          <w:sz w:val="24"/>
          <w:szCs w:val="24"/>
        </w:rPr>
        <w:t>其中第（1）列汇报的是没有控制县与年份线性趋势交叉项的结果，第（2）列是控制了县与年份线性趋势交叉项的结果，可以看出，不论是否控制这一交叉项，回归结果较为类似。回归</w:t>
      </w:r>
      <w:r>
        <w:rPr>
          <w:rFonts w:hint="eastAsia" w:ascii="仿宋" w:hAnsi="仿宋" w:eastAsia="仿宋" w:cs="仿宋"/>
          <w:sz w:val="24"/>
          <w:szCs w:val="24"/>
        </w:rPr>
        <w:t>结果表明，政策实施之前人均年收入更高的家庭比低收入家庭对全面二孩政策的反应更积极，但是两类家庭对政策的反应的区别并不显著。</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为了探究更低的照料孩子的成本能否促使家庭对全面二孩政策做出更为积极的反应，我们关注所在社区或村庄内有幼儿园的家庭和夫妻双方与父母同住的家庭面对政策时的异质性表现。我们选取“2</w:t>
      </w:r>
      <w:r>
        <w:rPr>
          <w:rFonts w:hint="eastAsia" w:ascii="仿宋" w:hAnsi="仿宋" w:eastAsia="仿宋" w:cs="仿宋"/>
          <w:sz w:val="24"/>
          <w:szCs w:val="24"/>
        </w:rPr>
        <w:t>014</w:t>
      </w:r>
      <w:r>
        <w:rPr>
          <w:rFonts w:hint="eastAsia" w:ascii="仿宋" w:hAnsi="仿宋" w:eastAsia="仿宋" w:cs="仿宋"/>
          <w:sz w:val="24"/>
          <w:szCs w:val="24"/>
        </w:rPr>
        <w:t>年时家庭所在社区或村庄内是否有幼儿园”和“夫妻在2</w:t>
      </w:r>
      <w:r>
        <w:rPr>
          <w:rFonts w:hint="eastAsia" w:ascii="仿宋" w:hAnsi="仿宋" w:eastAsia="仿宋" w:cs="仿宋"/>
          <w:sz w:val="24"/>
          <w:szCs w:val="24"/>
        </w:rPr>
        <w:t>014</w:t>
      </w:r>
      <w:r>
        <w:rPr>
          <w:rFonts w:hint="eastAsia" w:ascii="仿宋" w:hAnsi="仿宋" w:eastAsia="仿宋" w:cs="仿宋"/>
          <w:sz w:val="24"/>
          <w:szCs w:val="24"/>
        </w:rPr>
        <w:t>年时是否与双方任何一方父母同住”，作为异质性的分类变量</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。当我们讨论幼儿园带来的影响时，如果2</w:t>
      </w:r>
      <w:r>
        <w:rPr>
          <w:rFonts w:hint="eastAsia" w:ascii="仿宋" w:hAnsi="仿宋" w:eastAsia="仿宋" w:cs="仿宋"/>
          <w:sz w:val="24"/>
          <w:szCs w:val="24"/>
        </w:rPr>
        <w:t>014</w:t>
      </w:r>
      <w:r>
        <w:rPr>
          <w:rFonts w:hint="eastAsia" w:ascii="仿宋" w:hAnsi="仿宋" w:eastAsia="仿宋" w:cs="仿宋"/>
          <w:sz w:val="24"/>
          <w:szCs w:val="24"/>
        </w:rPr>
        <w:t>年时家庭</w:t>
      </w:r>
      <w:r>
        <w:rPr>
          <w:rFonts w:hint="eastAsia" w:ascii="仿宋" w:hAnsi="仿宋" w:eastAsia="仿宋" w:cs="仿宋"/>
          <w:i/>
          <w:iCs/>
          <w:sz w:val="24"/>
          <w:szCs w:val="24"/>
        </w:rPr>
        <w:t>i</w:t>
      </w:r>
      <w:r>
        <w:rPr>
          <w:rFonts w:hint="eastAsia" w:ascii="仿宋" w:hAnsi="仿宋" w:eastAsia="仿宋" w:cs="仿宋"/>
          <w:sz w:val="24"/>
          <w:szCs w:val="24"/>
        </w:rPr>
        <w:t>所在社区或村庄内有幼儿园，则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=1</m:t>
        </m:r>
      </m:oMath>
      <w:r>
        <w:rPr>
          <w:rFonts w:hint="eastAsia" w:ascii="仿宋" w:hAnsi="仿宋" w:eastAsia="仿宋" w:cs="仿宋"/>
          <w:sz w:val="24"/>
          <w:szCs w:val="24"/>
        </w:rPr>
        <w:t>，否则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=0</m:t>
        </m:r>
      </m:oMath>
      <w:r>
        <w:rPr>
          <w:rFonts w:hint="eastAsia" w:ascii="仿宋" w:hAnsi="仿宋" w:eastAsia="仿宋" w:cs="仿宋"/>
          <w:sz w:val="24"/>
          <w:szCs w:val="24"/>
        </w:rPr>
        <w:t>。当我们讨论与父母同住的影响时，如果夫妻在2</w:t>
      </w:r>
      <w:r>
        <w:rPr>
          <w:rFonts w:hint="eastAsia" w:ascii="仿宋" w:hAnsi="仿宋" w:eastAsia="仿宋" w:cs="仿宋"/>
          <w:sz w:val="24"/>
          <w:szCs w:val="24"/>
        </w:rPr>
        <w:t>014</w:t>
      </w:r>
      <w:r>
        <w:rPr>
          <w:rFonts w:hint="eastAsia" w:ascii="仿宋" w:hAnsi="仿宋" w:eastAsia="仿宋" w:cs="仿宋"/>
          <w:sz w:val="24"/>
          <w:szCs w:val="24"/>
        </w:rPr>
        <w:t>年时与双方任何一方父母同住，则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=1</m:t>
        </m:r>
      </m:oMath>
      <w:r>
        <w:rPr>
          <w:rFonts w:hint="eastAsia" w:ascii="仿宋" w:hAnsi="仿宋" w:eastAsia="仿宋" w:cs="仿宋"/>
          <w:sz w:val="24"/>
          <w:szCs w:val="24"/>
        </w:rPr>
        <w:t>，否则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=0</m:t>
        </m:r>
      </m:oMath>
      <w:r>
        <w:rPr>
          <w:rFonts w:hint="eastAsia" w:ascii="仿宋" w:hAnsi="仿宋" w:eastAsia="仿宋" w:cs="仿宋"/>
          <w:sz w:val="24"/>
          <w:szCs w:val="24"/>
        </w:rPr>
        <w:t>。通过选取全面二孩政策发生前的取值，可以保证分类变量的外生性，避免出现估计偏误。我们同样按照式（A1）进行异质性分析。</w:t>
      </w:r>
      <w:r>
        <w:rPr>
          <w:rFonts w:hint="eastAsia" w:ascii="仿宋" w:hAnsi="仿宋" w:eastAsia="仿宋" w:cs="仿宋"/>
          <w:iCs/>
          <w:sz w:val="24"/>
          <w:szCs w:val="24"/>
        </w:rPr>
        <w:t>表A1的</w:t>
      </w:r>
      <w:r>
        <w:rPr>
          <w:rFonts w:hint="eastAsia" w:ascii="仿宋" w:hAnsi="仿宋" w:eastAsia="仿宋" w:cs="仿宋"/>
          <w:sz w:val="24"/>
          <w:szCs w:val="24"/>
        </w:rPr>
        <w:t>第（</w:t>
      </w:r>
      <w:r>
        <w:rPr>
          <w:rFonts w:hint="eastAsia" w:ascii="仿宋" w:hAnsi="仿宋" w:eastAsia="仿宋" w:cs="仿宋"/>
          <w:sz w:val="24"/>
          <w:szCs w:val="24"/>
        </w:rPr>
        <w:t>3</w:t>
      </w:r>
      <w:r>
        <w:rPr>
          <w:rFonts w:hint="eastAsia" w:ascii="仿宋" w:hAnsi="仿宋" w:eastAsia="仿宋" w:cs="仿宋"/>
          <w:sz w:val="24"/>
          <w:szCs w:val="24"/>
        </w:rPr>
        <w:t>）和（</w:t>
      </w:r>
      <w:r>
        <w:rPr>
          <w:rFonts w:hint="eastAsia" w:ascii="仿宋" w:hAnsi="仿宋" w:eastAsia="仿宋" w:cs="仿宋"/>
          <w:sz w:val="24"/>
          <w:szCs w:val="24"/>
        </w:rPr>
        <w:t>4</w:t>
      </w:r>
      <w:r>
        <w:rPr>
          <w:rFonts w:hint="eastAsia" w:ascii="仿宋" w:hAnsi="仿宋" w:eastAsia="仿宋" w:cs="仿宋"/>
          <w:sz w:val="24"/>
          <w:szCs w:val="24"/>
        </w:rPr>
        <w:t>）列报告了家庭所在社区或村庄内是否有幼儿园的异质性结果，第（</w:t>
      </w:r>
      <w:r>
        <w:rPr>
          <w:rFonts w:hint="eastAsia" w:ascii="仿宋" w:hAnsi="仿宋" w:eastAsia="仿宋" w:cs="仿宋"/>
          <w:sz w:val="24"/>
          <w:szCs w:val="24"/>
        </w:rPr>
        <w:t>5</w:t>
      </w:r>
      <w:r>
        <w:rPr>
          <w:rFonts w:hint="eastAsia" w:ascii="仿宋" w:hAnsi="仿宋" w:eastAsia="仿宋" w:cs="仿宋"/>
          <w:sz w:val="24"/>
          <w:szCs w:val="24"/>
        </w:rPr>
        <w:t>）和（</w:t>
      </w:r>
      <w:r>
        <w:rPr>
          <w:rFonts w:hint="eastAsia" w:ascii="仿宋" w:hAnsi="仿宋" w:eastAsia="仿宋" w:cs="仿宋"/>
          <w:sz w:val="24"/>
          <w:szCs w:val="24"/>
        </w:rPr>
        <w:t>6</w:t>
      </w:r>
      <w:r>
        <w:rPr>
          <w:rFonts w:hint="eastAsia" w:ascii="仿宋" w:hAnsi="仿宋" w:eastAsia="仿宋" w:cs="仿宋"/>
          <w:sz w:val="24"/>
          <w:szCs w:val="24"/>
        </w:rPr>
        <w:t>）列报告了是否与父母同住的异质性结果，</w:t>
      </w:r>
      <w:r>
        <w:rPr>
          <w:rFonts w:hint="eastAsia" w:ascii="仿宋" w:hAnsi="仿宋" w:eastAsia="仿宋" w:cs="仿宋"/>
          <w:kern w:val="0"/>
          <w:sz w:val="24"/>
          <w:szCs w:val="24"/>
        </w:rPr>
        <w:t>其中第</w:t>
      </w:r>
      <w:r>
        <w:rPr>
          <w:rFonts w:hint="eastAsia" w:ascii="仿宋" w:hAnsi="仿宋" w:eastAsia="仿宋" w:cs="仿宋"/>
          <w:sz w:val="24"/>
          <w:szCs w:val="24"/>
        </w:rPr>
        <w:t>（</w:t>
      </w:r>
      <w:r>
        <w:rPr>
          <w:rFonts w:hint="eastAsia" w:ascii="仿宋" w:hAnsi="仿宋" w:eastAsia="仿宋" w:cs="仿宋"/>
          <w:sz w:val="24"/>
          <w:szCs w:val="24"/>
        </w:rPr>
        <w:t>3</w:t>
      </w:r>
      <w:r>
        <w:rPr>
          <w:rFonts w:hint="eastAsia" w:ascii="仿宋" w:hAnsi="仿宋" w:eastAsia="仿宋" w:cs="仿宋"/>
          <w:sz w:val="24"/>
          <w:szCs w:val="24"/>
        </w:rPr>
        <w:t>）和（</w:t>
      </w:r>
      <w:r>
        <w:rPr>
          <w:rFonts w:hint="eastAsia"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kern w:val="0"/>
          <w:sz w:val="24"/>
          <w:szCs w:val="24"/>
        </w:rPr>
        <w:t>列汇报的是没有控制县与年份线性趋势交叉项的结果，第</w:t>
      </w:r>
      <w:r>
        <w:rPr>
          <w:rFonts w:hint="eastAsia" w:ascii="仿宋" w:hAnsi="仿宋" w:eastAsia="仿宋" w:cs="仿宋"/>
          <w:sz w:val="24"/>
          <w:szCs w:val="24"/>
        </w:rPr>
        <w:t>（</w:t>
      </w:r>
      <w:r>
        <w:rPr>
          <w:rFonts w:hint="eastAsia"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kern w:val="0"/>
          <w:sz w:val="24"/>
          <w:szCs w:val="24"/>
        </w:rPr>
        <w:t>和</w:t>
      </w:r>
      <w:r>
        <w:rPr>
          <w:rFonts w:hint="eastAsia" w:ascii="仿宋" w:hAnsi="仿宋" w:eastAsia="仿宋" w:cs="仿宋"/>
          <w:sz w:val="24"/>
          <w:szCs w:val="24"/>
        </w:rPr>
        <w:t>（</w:t>
      </w:r>
      <w:r>
        <w:rPr>
          <w:rFonts w:hint="eastAsia"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kern w:val="0"/>
          <w:sz w:val="24"/>
          <w:szCs w:val="24"/>
        </w:rPr>
        <w:t>列是控制了县与年份线性趋势交叉项的结果</w:t>
      </w:r>
      <w:r>
        <w:rPr>
          <w:rFonts w:hint="eastAsia" w:ascii="仿宋" w:hAnsi="仿宋" w:eastAsia="仿宋" w:cs="仿宋"/>
          <w:sz w:val="24"/>
          <w:szCs w:val="24"/>
        </w:rPr>
        <w:t>。可以看出政策实施之前附近有幼儿园的家庭比起没有幼儿园的家庭更愿意生育孩子，但是这种区别并不显著；政策实施之前与父母同住的家庭比起不与父母同住的家庭更愿意生育孩子，且两类家庭的区别是显著的，这表明降低家庭的照料成本可以激励其对全面二孩政策做出更为积极的反应。</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最后，为了探究妻子的工作和收入状态如何影响家庭对全面二孩政策的反应，我们构造“妻子在2014年是否有工作”“2014年妻子年收入占夫妻双方年收入总和的比例”两个变量，作为异质性的分类变量</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。当我们讨论妻子工作带来的影响时，如果2</w:t>
      </w:r>
      <w:r>
        <w:rPr>
          <w:rFonts w:hint="eastAsia" w:ascii="仿宋" w:hAnsi="仿宋" w:eastAsia="仿宋" w:cs="仿宋"/>
          <w:sz w:val="24"/>
          <w:szCs w:val="24"/>
        </w:rPr>
        <w:t>014</w:t>
      </w:r>
      <w:r>
        <w:rPr>
          <w:rFonts w:hint="eastAsia" w:ascii="仿宋" w:hAnsi="仿宋" w:eastAsia="仿宋" w:cs="仿宋"/>
          <w:sz w:val="24"/>
          <w:szCs w:val="24"/>
        </w:rPr>
        <w:t>年时家庭</w:t>
      </w:r>
      <w:r>
        <w:rPr>
          <w:rFonts w:hint="eastAsia" w:ascii="仿宋" w:hAnsi="仿宋" w:eastAsia="仿宋" w:cs="仿宋"/>
          <w:i/>
          <w:iCs/>
          <w:sz w:val="24"/>
          <w:szCs w:val="24"/>
        </w:rPr>
        <w:t>i</w:t>
      </w:r>
      <w:r>
        <w:rPr>
          <w:rFonts w:hint="eastAsia" w:ascii="仿宋" w:hAnsi="仿宋" w:eastAsia="仿宋" w:cs="仿宋"/>
          <w:sz w:val="24"/>
          <w:szCs w:val="24"/>
        </w:rPr>
        <w:t>的妻子有工作，则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=1</m:t>
        </m:r>
      </m:oMath>
      <w:r>
        <w:rPr>
          <w:rFonts w:hint="eastAsia" w:ascii="仿宋" w:hAnsi="仿宋" w:eastAsia="仿宋" w:cs="仿宋"/>
          <w:sz w:val="24"/>
          <w:szCs w:val="24"/>
        </w:rPr>
        <w:t>，否则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=0</m:t>
        </m:r>
      </m:oMath>
      <w:r>
        <w:rPr>
          <w:rFonts w:hint="eastAsia" w:ascii="仿宋" w:hAnsi="仿宋" w:eastAsia="仿宋" w:cs="仿宋"/>
          <w:sz w:val="24"/>
          <w:szCs w:val="24"/>
        </w:rPr>
        <w:t>。当我们讨论妻子收入占比的影响时，如果2014年妻子年收入占夫妻双方年收入总和的比例较高，则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=1</m:t>
        </m:r>
      </m:oMath>
      <w:r>
        <w:rPr>
          <w:rFonts w:hint="eastAsia" w:ascii="仿宋" w:hAnsi="仿宋" w:eastAsia="仿宋" w:cs="仿宋"/>
          <w:sz w:val="24"/>
          <w:szCs w:val="24"/>
        </w:rPr>
        <w:t>，否则</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r>
          <m:rPr/>
          <w:rPr>
            <w:rFonts w:hint="eastAsia" w:ascii="Cambria Math" w:hAnsi="Cambria Math" w:eastAsia="仿宋" w:cs="仿宋"/>
            <w:sz w:val="24"/>
            <w:szCs w:val="24"/>
          </w:rPr>
          <m:t>=0</m:t>
        </m:r>
      </m:oMath>
      <w:r>
        <w:rPr>
          <w:rFonts w:hint="eastAsia" w:ascii="仿宋" w:hAnsi="仿宋" w:eastAsia="仿宋" w:cs="仿宋"/>
          <w:sz w:val="24"/>
          <w:szCs w:val="24"/>
        </w:rPr>
        <w:t>。本文选取全面二孩政策发生之前的变量取值作为异质性分析的分类变量，这保证了分类变量的外生性，避免引起估计偏误。我们同样按照式（A1）进行异质性分析。</w:t>
      </w:r>
      <w:r>
        <w:rPr>
          <w:rFonts w:hint="eastAsia" w:ascii="仿宋" w:hAnsi="仿宋" w:eastAsia="仿宋" w:cs="仿宋"/>
          <w:iCs/>
          <w:sz w:val="24"/>
          <w:szCs w:val="24"/>
        </w:rPr>
        <w:t>表A1的</w:t>
      </w:r>
      <w:r>
        <w:rPr>
          <w:rFonts w:hint="eastAsia" w:ascii="仿宋" w:hAnsi="仿宋" w:eastAsia="仿宋" w:cs="仿宋"/>
          <w:sz w:val="24"/>
          <w:szCs w:val="24"/>
        </w:rPr>
        <w:t>第（</w:t>
      </w:r>
      <w:r>
        <w:rPr>
          <w:rFonts w:hint="eastAsia" w:ascii="仿宋" w:hAnsi="仿宋" w:eastAsia="仿宋" w:cs="仿宋"/>
          <w:sz w:val="24"/>
          <w:szCs w:val="24"/>
        </w:rPr>
        <w:t>7</w:t>
      </w:r>
      <w:r>
        <w:rPr>
          <w:rFonts w:hint="eastAsia" w:ascii="仿宋" w:hAnsi="仿宋" w:eastAsia="仿宋" w:cs="仿宋"/>
          <w:sz w:val="24"/>
          <w:szCs w:val="24"/>
        </w:rPr>
        <w:t>）和（</w:t>
      </w:r>
      <w:r>
        <w:rPr>
          <w:rFonts w:hint="eastAsia" w:ascii="仿宋" w:hAnsi="仿宋" w:eastAsia="仿宋" w:cs="仿宋"/>
          <w:sz w:val="24"/>
          <w:szCs w:val="24"/>
        </w:rPr>
        <w:t>8</w:t>
      </w:r>
      <w:r>
        <w:rPr>
          <w:rFonts w:hint="eastAsia" w:ascii="仿宋" w:hAnsi="仿宋" w:eastAsia="仿宋" w:cs="仿宋"/>
          <w:sz w:val="24"/>
          <w:szCs w:val="24"/>
        </w:rPr>
        <w:t>）列报告了妻子是否有工作对政策的反应，</w:t>
      </w:r>
      <w:r>
        <w:rPr>
          <w:rFonts w:hint="eastAsia" w:ascii="仿宋" w:hAnsi="仿宋" w:eastAsia="仿宋" w:cs="仿宋"/>
          <w:kern w:val="0"/>
          <w:sz w:val="24"/>
          <w:szCs w:val="24"/>
        </w:rPr>
        <w:t>其中第（</w:t>
      </w:r>
      <w:r>
        <w:rPr>
          <w:rFonts w:hint="eastAsia" w:ascii="仿宋" w:hAnsi="仿宋" w:eastAsia="仿宋" w:cs="仿宋"/>
          <w:kern w:val="0"/>
          <w:sz w:val="24"/>
          <w:szCs w:val="24"/>
        </w:rPr>
        <w:t>7</w:t>
      </w:r>
      <w:r>
        <w:rPr>
          <w:rFonts w:hint="eastAsia" w:ascii="仿宋" w:hAnsi="仿宋" w:eastAsia="仿宋" w:cs="仿宋"/>
          <w:kern w:val="0"/>
          <w:sz w:val="24"/>
          <w:szCs w:val="24"/>
        </w:rPr>
        <w:t>）列汇报的是没有控制县与年份线性趋势交叉项的结果，第（</w:t>
      </w:r>
      <w:r>
        <w:rPr>
          <w:rFonts w:hint="eastAsia" w:ascii="仿宋" w:hAnsi="仿宋" w:eastAsia="仿宋" w:cs="仿宋"/>
          <w:kern w:val="0"/>
          <w:sz w:val="24"/>
          <w:szCs w:val="24"/>
        </w:rPr>
        <w:t>8</w:t>
      </w:r>
      <w:r>
        <w:rPr>
          <w:rFonts w:hint="eastAsia" w:ascii="仿宋" w:hAnsi="仿宋" w:eastAsia="仿宋" w:cs="仿宋"/>
          <w:kern w:val="0"/>
          <w:sz w:val="24"/>
          <w:szCs w:val="24"/>
        </w:rPr>
        <w:t>）列是控制了县与年份线性趋势交叉项的结果。</w:t>
      </w:r>
      <w:r>
        <w:rPr>
          <w:rFonts w:hint="eastAsia" w:ascii="仿宋" w:hAnsi="仿宋" w:eastAsia="仿宋" w:cs="仿宋"/>
          <w:sz w:val="24"/>
          <w:szCs w:val="24"/>
        </w:rPr>
        <w:t>可以看出，政策实施之前妻子有工作的家庭比起妻子无工作的家庭更不愿意生育，但两类家庭的区别并不显著。表A1的第（</w:t>
      </w:r>
      <w:r>
        <w:rPr>
          <w:rFonts w:hint="eastAsia" w:ascii="仿宋" w:hAnsi="仿宋" w:eastAsia="仿宋" w:cs="仿宋"/>
          <w:sz w:val="24"/>
          <w:szCs w:val="24"/>
        </w:rPr>
        <w:t>9</w:t>
      </w:r>
      <w:r>
        <w:rPr>
          <w:rFonts w:hint="eastAsia" w:ascii="仿宋" w:hAnsi="仿宋" w:eastAsia="仿宋" w:cs="仿宋"/>
          <w:sz w:val="24"/>
          <w:szCs w:val="24"/>
        </w:rPr>
        <w:t>）和（</w:t>
      </w:r>
      <w:r>
        <w:rPr>
          <w:rFonts w:hint="eastAsia" w:ascii="仿宋" w:hAnsi="仿宋" w:eastAsia="仿宋" w:cs="仿宋"/>
          <w:sz w:val="24"/>
          <w:szCs w:val="24"/>
        </w:rPr>
        <w:t>10</w:t>
      </w:r>
      <w:r>
        <w:rPr>
          <w:rFonts w:hint="eastAsia" w:ascii="仿宋" w:hAnsi="仿宋" w:eastAsia="仿宋" w:cs="仿宋"/>
          <w:sz w:val="24"/>
          <w:szCs w:val="24"/>
        </w:rPr>
        <w:t>）列报告了家庭中妻子收入占夫妻收入总和比例的高低对政策的反应，</w:t>
      </w:r>
      <w:r>
        <w:rPr>
          <w:rFonts w:hint="eastAsia" w:ascii="仿宋" w:hAnsi="仿宋" w:eastAsia="仿宋" w:cs="仿宋"/>
          <w:kern w:val="0"/>
          <w:sz w:val="24"/>
          <w:szCs w:val="24"/>
        </w:rPr>
        <w:t>其中第（</w:t>
      </w:r>
      <w:r>
        <w:rPr>
          <w:rFonts w:hint="eastAsia" w:ascii="仿宋" w:hAnsi="仿宋" w:eastAsia="仿宋" w:cs="仿宋"/>
          <w:kern w:val="0"/>
          <w:sz w:val="24"/>
          <w:szCs w:val="24"/>
        </w:rPr>
        <w:t>9</w:t>
      </w:r>
      <w:r>
        <w:rPr>
          <w:rFonts w:hint="eastAsia" w:ascii="仿宋" w:hAnsi="仿宋" w:eastAsia="仿宋" w:cs="仿宋"/>
          <w:kern w:val="0"/>
          <w:sz w:val="24"/>
          <w:szCs w:val="24"/>
        </w:rPr>
        <w:t>）列汇报的是没有控制县与年份线性趋势交叉项的结果，第（</w:t>
      </w:r>
      <w:r>
        <w:rPr>
          <w:rFonts w:hint="eastAsia" w:ascii="仿宋" w:hAnsi="仿宋" w:eastAsia="仿宋" w:cs="仿宋"/>
          <w:kern w:val="0"/>
          <w:sz w:val="24"/>
          <w:szCs w:val="24"/>
        </w:rPr>
        <w:t>10</w:t>
      </w:r>
      <w:r>
        <w:rPr>
          <w:rFonts w:hint="eastAsia" w:ascii="仿宋" w:hAnsi="仿宋" w:eastAsia="仿宋" w:cs="仿宋"/>
          <w:kern w:val="0"/>
          <w:sz w:val="24"/>
          <w:szCs w:val="24"/>
        </w:rPr>
        <w:t>）列是控制了县与年份线性趋势交叉项的结果。</w:t>
      </w:r>
      <w:r>
        <w:rPr>
          <w:rFonts w:hint="eastAsia" w:ascii="仿宋" w:hAnsi="仿宋" w:eastAsia="仿宋" w:cs="仿宋"/>
          <w:sz w:val="24"/>
          <w:szCs w:val="24"/>
        </w:rPr>
        <w:t>可以看出，政策实施之前妻子收入占比高的家庭比起占比低的家庭更不愿意生育，但两类家庭的区别也不显著。</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综合上述回归结果，“</w:t>
      </w:r>
      <w:r>
        <w:rPr>
          <w:rFonts w:hint="eastAsia" w:ascii="仿宋" w:hAnsi="仿宋" w:eastAsia="仿宋" w:cs="仿宋"/>
          <w:sz w:val="24"/>
          <w:szCs w:val="24"/>
        </w:rPr>
        <w:t>没人带孩子</w:t>
      </w:r>
      <w:r>
        <w:rPr>
          <w:rFonts w:hint="eastAsia" w:ascii="仿宋" w:hAnsi="仿宋" w:eastAsia="仿宋" w:cs="仿宋"/>
          <w:sz w:val="24"/>
          <w:szCs w:val="24"/>
        </w:rPr>
        <w:t>”确实是影响全面二孩政策实施效果的重要因素，如果能够有效降低家庭照料成本，那么全面二孩政策的实施效果可能会有进一步的提高；而本文的异质性分析也发现家庭经济负担和女性在家庭与工作之间的抉择有可能妨碍了全面二孩政策的有效实施，但其结果并不显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sz w:val="24"/>
          <w:szCs w:val="24"/>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表A1  异质性结果</w:t>
      </w:r>
    </w:p>
    <w:tbl>
      <w:tblPr>
        <w:tblStyle w:val="5"/>
        <w:tblW w:w="13401" w:type="dxa"/>
        <w:jc w:val="center"/>
        <w:tblLayout w:type="autofit"/>
        <w:tblCellMar>
          <w:top w:w="0" w:type="dxa"/>
          <w:left w:w="108" w:type="dxa"/>
          <w:bottom w:w="0" w:type="dxa"/>
          <w:right w:w="108" w:type="dxa"/>
        </w:tblCellMar>
      </w:tblPr>
      <w:tblGrid>
        <w:gridCol w:w="1814"/>
        <w:gridCol w:w="1108"/>
        <w:gridCol w:w="1108"/>
        <w:gridCol w:w="1109"/>
        <w:gridCol w:w="1109"/>
        <w:gridCol w:w="1266"/>
        <w:gridCol w:w="1288"/>
        <w:gridCol w:w="1109"/>
        <w:gridCol w:w="82"/>
        <w:gridCol w:w="1191"/>
        <w:gridCol w:w="900"/>
        <w:gridCol w:w="208"/>
        <w:gridCol w:w="1109"/>
      </w:tblGrid>
      <w:tr>
        <w:tblPrEx>
          <w:tblCellMar>
            <w:top w:w="0" w:type="dxa"/>
            <w:left w:w="108" w:type="dxa"/>
            <w:bottom w:w="0" w:type="dxa"/>
            <w:right w:w="108" w:type="dxa"/>
          </w:tblCellMar>
        </w:tblPrEx>
        <w:trPr>
          <w:trHeight w:val="280" w:hRule="atLeast"/>
          <w:jc w:val="center"/>
        </w:trPr>
        <w:tc>
          <w:tcPr>
            <w:tcW w:w="1814" w:type="dxa"/>
            <w:tcBorders>
              <w:top w:val="single" w:color="auto" w:sz="4" w:space="0"/>
              <w:left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09" w:type="dxa"/>
            <w:tcBorders>
              <w:top w:val="single" w:color="auto" w:sz="4" w:space="0"/>
              <w:lef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09" w:type="dxa"/>
            <w:tcBorders>
              <w:top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09" w:type="dxa"/>
            <w:tcBorders>
              <w:top w:val="single" w:color="auto" w:sz="4" w:space="0"/>
              <w:left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109" w:type="dxa"/>
            <w:tcBorders>
              <w:top w:val="single" w:color="auto" w:sz="4" w:space="0"/>
              <w:left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1263" w:type="dxa"/>
            <w:tcBorders>
              <w:top w:val="single" w:color="auto" w:sz="4" w:space="0"/>
              <w:left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1288" w:type="dxa"/>
            <w:tcBorders>
              <w:top w:val="single" w:color="auto" w:sz="4" w:space="0"/>
              <w:left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1191" w:type="dxa"/>
            <w:gridSpan w:val="2"/>
            <w:tcBorders>
              <w:top w:val="single" w:color="auto" w:sz="4" w:space="0"/>
              <w:left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1191" w:type="dxa"/>
            <w:tcBorders>
              <w:top w:val="single" w:color="auto" w:sz="4" w:space="0"/>
              <w:left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c>
          <w:tcPr>
            <w:tcW w:w="1109" w:type="dxa"/>
            <w:gridSpan w:val="2"/>
            <w:tcBorders>
              <w:top w:val="single" w:color="auto" w:sz="4" w:space="0"/>
              <w:left w:val="single" w:color="auto" w:sz="4" w:space="0"/>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w:t>
            </w:r>
          </w:p>
        </w:tc>
        <w:tc>
          <w:tcPr>
            <w:tcW w:w="1109" w:type="dxa"/>
            <w:tcBorders>
              <w:top w:val="single" w:color="auto" w:sz="4" w:space="0"/>
              <w:lef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w:t>
            </w: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变量</w:t>
            </w:r>
          </w:p>
        </w:tc>
        <w:tc>
          <w:tcPr>
            <w:tcW w:w="1109" w:type="dxa"/>
            <w:tcBorders>
              <w:top w:val="nil"/>
              <w:left w:val="single" w:color="auto" w:sz="4" w:space="0"/>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1109" w:type="dxa"/>
            <w:tcBorders>
              <w:top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1109" w:type="dxa"/>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1109"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1263" w:type="dxa"/>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12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1191" w:type="dxa"/>
            <w:gridSpan w:val="2"/>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1191"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1109" w:type="dxa"/>
            <w:gridSpan w:val="2"/>
            <w:tcBorders>
              <w:top w:val="nil"/>
              <w:left w:val="single" w:color="auto" w:sz="4" w:space="0"/>
              <w:bottom w:val="single" w:color="auto" w:sz="4" w:space="0"/>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1109" w:type="dxa"/>
            <w:tcBorders>
              <w:top w:val="nil"/>
              <w:left w:val="nil"/>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r>
      <w:tr>
        <w:tblPrEx>
          <w:tblCellMar>
            <w:top w:w="0" w:type="dxa"/>
            <w:left w:w="108" w:type="dxa"/>
            <w:bottom w:w="0" w:type="dxa"/>
            <w:right w:w="108" w:type="dxa"/>
          </w:tblCellMar>
        </w:tblPrEx>
        <w:trPr>
          <w:trHeight w:val="280" w:hRule="atLeast"/>
          <w:jc w:val="center"/>
        </w:trPr>
        <w:tc>
          <w:tcPr>
            <w:tcW w:w="1814" w:type="dxa"/>
            <w:tcBorders>
              <w:top w:val="single" w:color="auto"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218" w:type="dxa"/>
            <w:gridSpan w:val="2"/>
            <w:tcBorders>
              <w:top w:val="single" w:color="auto" w:sz="4" w:space="0"/>
              <w:left w:val="single" w:color="auto" w:sz="4" w:space="0"/>
              <w:bottom w:val="nil"/>
              <w:right w:val="single" w:color="auto" w:sz="4" w:space="0"/>
            </w:tcBorders>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家庭人均收入</w:t>
            </w:r>
          </w:p>
        </w:tc>
        <w:tc>
          <w:tcPr>
            <w:tcW w:w="2218" w:type="dxa"/>
            <w:gridSpan w:val="2"/>
            <w:tcBorders>
              <w:top w:val="single" w:color="auto"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是否有幼儿园</w:t>
            </w:r>
          </w:p>
        </w:tc>
        <w:tc>
          <w:tcPr>
            <w:tcW w:w="2551" w:type="dxa"/>
            <w:gridSpan w:val="2"/>
            <w:tcBorders>
              <w:top w:val="single" w:color="auto"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是否与父母同住</w:t>
            </w:r>
          </w:p>
        </w:tc>
        <w:tc>
          <w:tcPr>
            <w:tcW w:w="2382" w:type="dxa"/>
            <w:gridSpan w:val="3"/>
            <w:tcBorders>
              <w:top w:val="single" w:color="auto"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妻子是否有工作</w:t>
            </w:r>
          </w:p>
        </w:tc>
        <w:tc>
          <w:tcPr>
            <w:tcW w:w="2218" w:type="dxa"/>
            <w:gridSpan w:val="3"/>
            <w:tcBorders>
              <w:top w:val="single" w:color="auto" w:sz="4" w:space="0"/>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妻子收入占比</w:t>
            </w: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i/>
                <w:iCs/>
                <w:kern w:val="0"/>
                <w:sz w:val="21"/>
                <w:szCs w:val="21"/>
              </w:rPr>
              <w:t>treat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post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var</w:t>
            </w:r>
          </w:p>
        </w:tc>
        <w:tc>
          <w:tcPr>
            <w:tcW w:w="1109"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0.0176</w:t>
            </w:r>
          </w:p>
        </w:tc>
        <w:tc>
          <w:tcPr>
            <w:tcW w:w="1109" w:type="dxa"/>
            <w:tcBorders>
              <w:top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0.0130</w:t>
            </w:r>
          </w:p>
        </w:tc>
        <w:tc>
          <w:tcPr>
            <w:tcW w:w="110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0.0167</w:t>
            </w:r>
          </w:p>
        </w:tc>
        <w:tc>
          <w:tcPr>
            <w:tcW w:w="1109"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0.0233</w:t>
            </w:r>
          </w:p>
        </w:tc>
        <w:tc>
          <w:tcPr>
            <w:tcW w:w="1263"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0.0299*</w:t>
            </w:r>
          </w:p>
        </w:tc>
        <w:tc>
          <w:tcPr>
            <w:tcW w:w="128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0.0313*</w:t>
            </w:r>
          </w:p>
        </w:tc>
        <w:tc>
          <w:tcPr>
            <w:tcW w:w="1191" w:type="dxa"/>
            <w:gridSpan w:val="2"/>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-0.0138</w:t>
            </w:r>
          </w:p>
        </w:tc>
        <w:tc>
          <w:tcPr>
            <w:tcW w:w="1191"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-0.0154</w:t>
            </w:r>
          </w:p>
        </w:tc>
        <w:tc>
          <w:tcPr>
            <w:tcW w:w="1109" w:type="dxa"/>
            <w:gridSpan w:val="2"/>
            <w:tcBorders>
              <w:top w:val="nil"/>
              <w:left w:val="single" w:color="auto" w:sz="4" w:space="0"/>
              <w:bottom w:val="nil"/>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-0.0236</w:t>
            </w:r>
          </w:p>
        </w:tc>
        <w:tc>
          <w:tcPr>
            <w:tcW w:w="1109"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-0.0171</w:t>
            </w: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109"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(0.0171)</w:t>
            </w:r>
          </w:p>
        </w:tc>
        <w:tc>
          <w:tcPr>
            <w:tcW w:w="1109" w:type="dxa"/>
            <w:tcBorders>
              <w:top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(0.0179)</w:t>
            </w:r>
          </w:p>
        </w:tc>
        <w:tc>
          <w:tcPr>
            <w:tcW w:w="110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(0.0179)</w:t>
            </w:r>
          </w:p>
        </w:tc>
        <w:tc>
          <w:tcPr>
            <w:tcW w:w="1109"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(0.0199)</w:t>
            </w:r>
          </w:p>
        </w:tc>
        <w:tc>
          <w:tcPr>
            <w:tcW w:w="1263"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(0.0153)</w:t>
            </w:r>
          </w:p>
        </w:tc>
        <w:tc>
          <w:tcPr>
            <w:tcW w:w="128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(0.0161)</w:t>
            </w:r>
          </w:p>
        </w:tc>
        <w:tc>
          <w:tcPr>
            <w:tcW w:w="1191" w:type="dxa"/>
            <w:gridSpan w:val="2"/>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(0.0221)</w:t>
            </w:r>
          </w:p>
        </w:tc>
        <w:tc>
          <w:tcPr>
            <w:tcW w:w="1191"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(0.0230)</w:t>
            </w:r>
          </w:p>
        </w:tc>
        <w:tc>
          <w:tcPr>
            <w:tcW w:w="1109" w:type="dxa"/>
            <w:gridSpan w:val="2"/>
            <w:tcBorders>
              <w:top w:val="nil"/>
              <w:left w:val="single" w:color="auto" w:sz="4" w:space="0"/>
              <w:bottom w:val="nil"/>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(0.0308)</w:t>
            </w:r>
          </w:p>
        </w:tc>
        <w:tc>
          <w:tcPr>
            <w:tcW w:w="1109"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(0.0311)</w:t>
            </w: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i/>
                <w:iCs/>
                <w:kern w:val="0"/>
                <w:sz w:val="21"/>
                <w:szCs w:val="21"/>
              </w:rPr>
              <w:t>treat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post</w:t>
            </w:r>
          </w:p>
        </w:tc>
        <w:tc>
          <w:tcPr>
            <w:tcW w:w="1109"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0.0267*</w:t>
            </w:r>
          </w:p>
        </w:tc>
        <w:tc>
          <w:tcPr>
            <w:tcW w:w="1109" w:type="dxa"/>
            <w:tcBorders>
              <w:top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0.0284**</w:t>
            </w:r>
          </w:p>
        </w:tc>
        <w:tc>
          <w:tcPr>
            <w:tcW w:w="110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0.0225*</w:t>
            </w:r>
          </w:p>
        </w:tc>
        <w:tc>
          <w:tcPr>
            <w:tcW w:w="1109"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0.0198</w:t>
            </w:r>
          </w:p>
        </w:tc>
        <w:tc>
          <w:tcPr>
            <w:tcW w:w="1263"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-0.0087</w:t>
            </w:r>
          </w:p>
        </w:tc>
        <w:tc>
          <w:tcPr>
            <w:tcW w:w="128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-0.0117</w:t>
            </w:r>
          </w:p>
        </w:tc>
        <w:tc>
          <w:tcPr>
            <w:tcW w:w="1191" w:type="dxa"/>
            <w:gridSpan w:val="2"/>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0.0395**</w:t>
            </w:r>
          </w:p>
        </w:tc>
        <w:tc>
          <w:tcPr>
            <w:tcW w:w="1191"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0.0432**</w:t>
            </w:r>
          </w:p>
        </w:tc>
        <w:tc>
          <w:tcPr>
            <w:tcW w:w="1109" w:type="dxa"/>
            <w:gridSpan w:val="2"/>
            <w:tcBorders>
              <w:top w:val="nil"/>
              <w:left w:val="single" w:color="auto" w:sz="4" w:space="0"/>
              <w:bottom w:val="nil"/>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0.0407**</w:t>
            </w:r>
          </w:p>
        </w:tc>
        <w:tc>
          <w:tcPr>
            <w:tcW w:w="1109"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0.0397**</w:t>
            </w: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109"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(0.0136)</w:t>
            </w:r>
          </w:p>
        </w:tc>
        <w:tc>
          <w:tcPr>
            <w:tcW w:w="1109" w:type="dxa"/>
            <w:tcBorders>
              <w:top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(0.0142)</w:t>
            </w:r>
          </w:p>
        </w:tc>
        <w:tc>
          <w:tcPr>
            <w:tcW w:w="110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(0.0129)</w:t>
            </w:r>
          </w:p>
        </w:tc>
        <w:tc>
          <w:tcPr>
            <w:tcW w:w="1109"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(0.0147)</w:t>
            </w:r>
          </w:p>
        </w:tc>
        <w:tc>
          <w:tcPr>
            <w:tcW w:w="1263"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(0.0129)</w:t>
            </w:r>
          </w:p>
        </w:tc>
        <w:tc>
          <w:tcPr>
            <w:tcW w:w="128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(0.0144)</w:t>
            </w:r>
          </w:p>
        </w:tc>
        <w:tc>
          <w:tcPr>
            <w:tcW w:w="1191" w:type="dxa"/>
            <w:gridSpan w:val="2"/>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(0.0185)</w:t>
            </w:r>
          </w:p>
        </w:tc>
        <w:tc>
          <w:tcPr>
            <w:tcW w:w="1191"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(0.0200)</w:t>
            </w:r>
          </w:p>
        </w:tc>
        <w:tc>
          <w:tcPr>
            <w:tcW w:w="1109" w:type="dxa"/>
            <w:gridSpan w:val="2"/>
            <w:tcBorders>
              <w:top w:val="nil"/>
              <w:left w:val="single" w:color="auto" w:sz="4" w:space="0"/>
              <w:bottom w:val="nil"/>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(0.0157)</w:t>
            </w:r>
          </w:p>
        </w:tc>
        <w:tc>
          <w:tcPr>
            <w:tcW w:w="1109"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(0.0168)</w:t>
            </w: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i/>
                <w:iCs/>
                <w:kern w:val="0"/>
                <w:sz w:val="21"/>
                <w:szCs w:val="21"/>
              </w:rPr>
              <w:t>post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var</w:t>
            </w:r>
          </w:p>
        </w:tc>
        <w:tc>
          <w:tcPr>
            <w:tcW w:w="1109"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0.0062</w:t>
            </w:r>
          </w:p>
        </w:tc>
        <w:tc>
          <w:tcPr>
            <w:tcW w:w="1109" w:type="dxa"/>
            <w:tcBorders>
              <w:top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0.0091</w:t>
            </w:r>
          </w:p>
        </w:tc>
        <w:tc>
          <w:tcPr>
            <w:tcW w:w="110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-0.0107</w:t>
            </w:r>
          </w:p>
        </w:tc>
        <w:tc>
          <w:tcPr>
            <w:tcW w:w="1109"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-0.0092</w:t>
            </w:r>
          </w:p>
        </w:tc>
        <w:tc>
          <w:tcPr>
            <w:tcW w:w="1263"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-0.0579***</w:t>
            </w:r>
          </w:p>
        </w:tc>
        <w:tc>
          <w:tcPr>
            <w:tcW w:w="128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-0.0583***</w:t>
            </w:r>
          </w:p>
        </w:tc>
        <w:tc>
          <w:tcPr>
            <w:tcW w:w="1191" w:type="dxa"/>
            <w:gridSpan w:val="2"/>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0.0851***</w:t>
            </w:r>
          </w:p>
        </w:tc>
        <w:tc>
          <w:tcPr>
            <w:tcW w:w="1191"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0.0914***</w:t>
            </w:r>
          </w:p>
        </w:tc>
        <w:tc>
          <w:tcPr>
            <w:tcW w:w="1109" w:type="dxa"/>
            <w:gridSpan w:val="2"/>
            <w:tcBorders>
              <w:top w:val="nil"/>
              <w:left w:val="single" w:color="auto" w:sz="4" w:space="0"/>
              <w:bottom w:val="nil"/>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0.0354</w:t>
            </w:r>
          </w:p>
        </w:tc>
        <w:tc>
          <w:tcPr>
            <w:tcW w:w="1109"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0.0355</w:t>
            </w: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109"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(0.0146)</w:t>
            </w:r>
          </w:p>
        </w:tc>
        <w:tc>
          <w:tcPr>
            <w:tcW w:w="1109" w:type="dxa"/>
            <w:tcBorders>
              <w:top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(0.0158)</w:t>
            </w:r>
          </w:p>
        </w:tc>
        <w:tc>
          <w:tcPr>
            <w:tcW w:w="110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(0.0161)</w:t>
            </w:r>
          </w:p>
        </w:tc>
        <w:tc>
          <w:tcPr>
            <w:tcW w:w="1109"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(0.0176)</w:t>
            </w:r>
          </w:p>
        </w:tc>
        <w:tc>
          <w:tcPr>
            <w:tcW w:w="1263"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(0.0137)</w:t>
            </w:r>
          </w:p>
        </w:tc>
        <w:tc>
          <w:tcPr>
            <w:tcW w:w="128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(0.0148)</w:t>
            </w:r>
          </w:p>
        </w:tc>
        <w:tc>
          <w:tcPr>
            <w:tcW w:w="1191" w:type="dxa"/>
            <w:gridSpan w:val="2"/>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(0.0186)</w:t>
            </w:r>
          </w:p>
        </w:tc>
        <w:tc>
          <w:tcPr>
            <w:tcW w:w="1191"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(0.0197)</w:t>
            </w:r>
          </w:p>
        </w:tc>
        <w:tc>
          <w:tcPr>
            <w:tcW w:w="1109" w:type="dxa"/>
            <w:gridSpan w:val="2"/>
            <w:tcBorders>
              <w:top w:val="nil"/>
              <w:left w:val="single" w:color="auto" w:sz="4" w:space="0"/>
              <w:bottom w:val="nil"/>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(0.0291)</w:t>
            </w:r>
          </w:p>
        </w:tc>
        <w:tc>
          <w:tcPr>
            <w:tcW w:w="1109"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(0.0296)</w:t>
            </w: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109"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109" w:type="dxa"/>
            <w:tcBorders>
              <w:top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10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109"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263"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28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110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1273" w:type="dxa"/>
            <w:gridSpan w:val="2"/>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00" w:type="dxa"/>
            <w:tcBorders>
              <w:top w:val="nil"/>
              <w:left w:val="single" w:color="auto" w:sz="4" w:space="0"/>
              <w:bottom w:val="nil"/>
              <w:right w:val="nil"/>
            </w:tcBorders>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1318" w:type="dxa"/>
            <w:gridSpan w:val="2"/>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样本量</w:t>
            </w:r>
          </w:p>
        </w:tc>
        <w:tc>
          <w:tcPr>
            <w:tcW w:w="1109"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14,960</w:t>
            </w:r>
          </w:p>
        </w:tc>
        <w:tc>
          <w:tcPr>
            <w:tcW w:w="1109" w:type="dxa"/>
            <w:tcBorders>
              <w:top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14,960</w:t>
            </w:r>
          </w:p>
        </w:tc>
        <w:tc>
          <w:tcPr>
            <w:tcW w:w="110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14,171</w:t>
            </w:r>
          </w:p>
        </w:tc>
        <w:tc>
          <w:tcPr>
            <w:tcW w:w="1109"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14,171</w:t>
            </w:r>
          </w:p>
        </w:tc>
        <w:tc>
          <w:tcPr>
            <w:tcW w:w="1263"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13,896</w:t>
            </w:r>
          </w:p>
        </w:tc>
        <w:tc>
          <w:tcPr>
            <w:tcW w:w="128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13,896</w:t>
            </w:r>
          </w:p>
        </w:tc>
        <w:tc>
          <w:tcPr>
            <w:tcW w:w="1191" w:type="dxa"/>
            <w:gridSpan w:val="2"/>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14,631</w:t>
            </w:r>
          </w:p>
        </w:tc>
        <w:tc>
          <w:tcPr>
            <w:tcW w:w="1191"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14,631</w:t>
            </w:r>
          </w:p>
        </w:tc>
        <w:tc>
          <w:tcPr>
            <w:tcW w:w="1109" w:type="dxa"/>
            <w:gridSpan w:val="2"/>
            <w:tcBorders>
              <w:top w:val="nil"/>
              <w:left w:val="single" w:color="auto" w:sz="4" w:space="0"/>
              <w:bottom w:val="nil"/>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14,273</w:t>
            </w:r>
          </w:p>
        </w:tc>
        <w:tc>
          <w:tcPr>
            <w:tcW w:w="1109"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14,273</w:t>
            </w:r>
          </w:p>
        </w:tc>
      </w:tr>
      <w:tr>
        <w:tblPrEx>
          <w:tblCellMar>
            <w:top w:w="0" w:type="dxa"/>
            <w:left w:w="108" w:type="dxa"/>
            <w:bottom w:w="0" w:type="dxa"/>
            <w:right w:w="108" w:type="dxa"/>
          </w:tblCellMar>
        </w:tblPrEx>
        <w:trPr>
          <w:trHeight w:val="280" w:hRule="atLeast"/>
          <w:jc w:val="center"/>
        </w:trPr>
        <w:tc>
          <w:tcPr>
            <w:tcW w:w="1814" w:type="dxa"/>
            <w:tcBorders>
              <w:top w:val="nil"/>
              <w:left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m:oMathPara>
              <m:oMathParaPr>
                <m:jc m:val="left"/>
              </m:oMathParaPr>
              <m:oMath>
                <m:sSup>
                  <m:sSupPr>
                    <m:ctrlPr>
                      <w:rPr>
                        <w:rFonts w:hint="eastAsia" w:ascii="Cambria Math" w:hAnsi="Cambria Math" w:eastAsia="仿宋" w:cs="仿宋"/>
                        <w:kern w:val="0"/>
                        <w:sz w:val="21"/>
                        <w:szCs w:val="21"/>
                      </w:rPr>
                    </m:ctrlPr>
                  </m:sSupPr>
                  <m:e>
                    <m:r>
                      <m:rPr/>
                      <w:rPr>
                        <w:rFonts w:hint="default" w:ascii="Cambria Math" w:hAnsi="Cambria Math" w:eastAsia="仿宋" w:cs="仿宋"/>
                        <w:kern w:val="0"/>
                        <w:sz w:val="21"/>
                        <w:szCs w:val="21"/>
                      </w:rPr>
                      <m:t>R</m:t>
                    </m:r>
                    <m:ctrlPr>
                      <w:rPr>
                        <w:rFonts w:hint="eastAsia" w:ascii="Cambria Math" w:hAnsi="Cambria Math" w:eastAsia="仿宋" w:cs="仿宋"/>
                        <w:kern w:val="0"/>
                        <w:sz w:val="21"/>
                        <w:szCs w:val="21"/>
                      </w:rPr>
                    </m:ctrlPr>
                  </m:e>
                  <m:sup>
                    <m:r>
                      <m:rPr/>
                      <w:rPr>
                        <w:rFonts w:hint="eastAsia" w:ascii="Cambria Math" w:hAnsi="Cambria Math" w:eastAsia="仿宋" w:cs="仿宋"/>
                        <w:kern w:val="0"/>
                        <w:sz w:val="21"/>
                        <w:szCs w:val="21"/>
                      </w:rPr>
                      <m:t>2</m:t>
                    </m:r>
                    <m:ctrlPr>
                      <w:rPr>
                        <w:rFonts w:hint="eastAsia" w:ascii="Cambria Math" w:hAnsi="Cambria Math" w:eastAsia="仿宋" w:cs="仿宋"/>
                        <w:kern w:val="0"/>
                        <w:sz w:val="21"/>
                        <w:szCs w:val="21"/>
                      </w:rPr>
                    </m:ctrlPr>
                  </m:sup>
                </m:sSup>
              </m:oMath>
            </m:oMathPara>
          </w:p>
        </w:tc>
        <w:tc>
          <w:tcPr>
            <w:tcW w:w="1109" w:type="dxa"/>
            <w:tcBorders>
              <w:top w:val="nil"/>
              <w:lef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0.1494</w:t>
            </w:r>
          </w:p>
        </w:tc>
        <w:tc>
          <w:tcPr>
            <w:tcW w:w="1109" w:type="dxa"/>
            <w:tcBorders>
              <w:top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0.1644</w:t>
            </w:r>
          </w:p>
        </w:tc>
        <w:tc>
          <w:tcPr>
            <w:tcW w:w="1109" w:type="dxa"/>
            <w:tcBorders>
              <w:top w:val="nil"/>
              <w:left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0.1524</w:t>
            </w:r>
          </w:p>
        </w:tc>
        <w:tc>
          <w:tcPr>
            <w:tcW w:w="1109" w:type="dxa"/>
            <w:tcBorders>
              <w:top w:val="nil"/>
              <w:left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0.1637</w:t>
            </w:r>
          </w:p>
        </w:tc>
        <w:tc>
          <w:tcPr>
            <w:tcW w:w="1263" w:type="dxa"/>
            <w:tcBorders>
              <w:top w:val="nil"/>
              <w:left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0.1508</w:t>
            </w:r>
          </w:p>
        </w:tc>
        <w:tc>
          <w:tcPr>
            <w:tcW w:w="1288" w:type="dxa"/>
            <w:tcBorders>
              <w:top w:val="nil"/>
              <w:left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0.1649</w:t>
            </w:r>
          </w:p>
        </w:tc>
        <w:tc>
          <w:tcPr>
            <w:tcW w:w="1191" w:type="dxa"/>
            <w:gridSpan w:val="2"/>
            <w:tcBorders>
              <w:top w:val="nil"/>
              <w:left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0.1526</w:t>
            </w:r>
          </w:p>
        </w:tc>
        <w:tc>
          <w:tcPr>
            <w:tcW w:w="1191" w:type="dxa"/>
            <w:tcBorders>
              <w:top w:val="nil"/>
              <w:left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0.1675</w:t>
            </w:r>
          </w:p>
        </w:tc>
        <w:tc>
          <w:tcPr>
            <w:tcW w:w="1109" w:type="dxa"/>
            <w:gridSpan w:val="2"/>
            <w:tcBorders>
              <w:top w:val="nil"/>
              <w:left w:val="single" w:color="auto" w:sz="4" w:space="0"/>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0.1486</w:t>
            </w:r>
          </w:p>
        </w:tc>
        <w:tc>
          <w:tcPr>
            <w:tcW w:w="1109" w:type="dxa"/>
            <w:tcBorders>
              <w:top w:val="nil"/>
              <w:lef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0.1638</w:t>
            </w:r>
          </w:p>
        </w:tc>
      </w:tr>
      <w:tr>
        <w:tblPrEx>
          <w:tblCellMar>
            <w:top w:w="0" w:type="dxa"/>
            <w:left w:w="108" w:type="dxa"/>
            <w:bottom w:w="0" w:type="dxa"/>
            <w:right w:w="108" w:type="dxa"/>
          </w:tblCellMar>
        </w:tblPrEx>
        <w:trPr>
          <w:trHeight w:val="280" w:hRule="atLeast"/>
          <w:jc w:val="center"/>
        </w:trPr>
        <w:tc>
          <w:tcPr>
            <w:tcW w:w="1814"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县</w:t>
            </w:r>
            <w:r>
              <w:rPr>
                <w:rFonts w:hint="eastAsia" w:ascii="仿宋" w:hAnsi="仿宋" w:eastAsia="仿宋" w:cs="仿宋"/>
                <w:kern w:val="0"/>
                <w:sz w:val="21"/>
                <w:szCs w:val="21"/>
              </w:rPr>
              <w:sym w:font="Symbol" w:char="F0B4"/>
            </w:r>
            <w:r>
              <w:rPr>
                <w:rFonts w:hint="eastAsia" w:ascii="仿宋" w:hAnsi="仿宋" w:eastAsia="仿宋" w:cs="仿宋"/>
                <w:kern w:val="0"/>
                <w:sz w:val="21"/>
                <w:szCs w:val="21"/>
              </w:rPr>
              <w:t>年份线性趋势</w:t>
            </w:r>
          </w:p>
        </w:tc>
        <w:tc>
          <w:tcPr>
            <w:tcW w:w="1109" w:type="dxa"/>
            <w:tcBorders>
              <w:top w:val="nil"/>
              <w:left w:val="single" w:color="auto" w:sz="4" w:space="0"/>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否</w:t>
            </w:r>
          </w:p>
        </w:tc>
        <w:tc>
          <w:tcPr>
            <w:tcW w:w="1109" w:type="dxa"/>
            <w:tcBorders>
              <w:top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1109" w:type="dxa"/>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否</w:t>
            </w:r>
          </w:p>
        </w:tc>
        <w:tc>
          <w:tcPr>
            <w:tcW w:w="1109"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1263" w:type="dxa"/>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否</w:t>
            </w:r>
          </w:p>
        </w:tc>
        <w:tc>
          <w:tcPr>
            <w:tcW w:w="12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1191" w:type="dxa"/>
            <w:gridSpan w:val="2"/>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否</w:t>
            </w:r>
          </w:p>
        </w:tc>
        <w:tc>
          <w:tcPr>
            <w:tcW w:w="1191"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1109" w:type="dxa"/>
            <w:gridSpan w:val="2"/>
            <w:tcBorders>
              <w:top w:val="nil"/>
              <w:left w:val="single" w:color="auto" w:sz="4" w:space="0"/>
              <w:bottom w:val="single" w:color="auto" w:sz="4" w:space="0"/>
              <w:righ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否</w:t>
            </w:r>
          </w:p>
        </w:tc>
        <w:tc>
          <w:tcPr>
            <w:tcW w:w="1109" w:type="dxa"/>
            <w:tcBorders>
              <w:top w:val="nil"/>
              <w:left w:val="nil"/>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w:t>
            </w:r>
          </w:p>
        </w:tc>
      </w:tr>
    </w:tbl>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kern w:val="0"/>
          <w:sz w:val="18"/>
          <w:szCs w:val="18"/>
        </w:rPr>
      </w:pPr>
      <w:r>
        <w:rPr>
          <w:rFonts w:hint="eastAsia" w:ascii="仿宋" w:hAnsi="仿宋" w:eastAsia="仿宋" w:cs="仿宋"/>
          <w:kern w:val="0"/>
          <w:sz w:val="18"/>
          <w:szCs w:val="18"/>
        </w:rPr>
        <w:t xml:space="preserve">注：回归中控制了家庭固定效应、年份固定效应、丈夫和妻子的年龄；* </w:t>
      </w:r>
      <w:r>
        <w:rPr>
          <w:rFonts w:hint="eastAsia" w:ascii="仿宋" w:hAnsi="仿宋" w:eastAsia="仿宋" w:cs="仿宋"/>
          <w:sz w:val="18"/>
          <w:szCs w:val="18"/>
        </w:rPr>
        <w:t>10%水平上显著，** 5%水平上显著，*** 1%水平上显著，</w:t>
      </w:r>
      <w:r>
        <w:rPr>
          <w:rFonts w:hint="eastAsia" w:ascii="仿宋" w:hAnsi="仿宋" w:eastAsia="仿宋" w:cs="仿宋"/>
          <w:kern w:val="0"/>
          <w:sz w:val="18"/>
          <w:szCs w:val="18"/>
        </w:rPr>
        <w:t>括号中汇报的是聚类在区县层面的标准误。</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4"/>
          <w:szCs w:val="24"/>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接下来，我们进一步提供更多的异质性分析的结果。我们利用政策实施之前（即2</w:t>
      </w:r>
      <w:r>
        <w:rPr>
          <w:rFonts w:hint="eastAsia" w:ascii="仿宋" w:hAnsi="仿宋" w:eastAsia="仿宋" w:cs="仿宋"/>
          <w:kern w:val="0"/>
          <w:sz w:val="24"/>
          <w:szCs w:val="24"/>
        </w:rPr>
        <w:t>014</w:t>
      </w:r>
      <w:r>
        <w:rPr>
          <w:rFonts w:hint="eastAsia" w:ascii="仿宋" w:hAnsi="仿宋" w:eastAsia="仿宋" w:cs="仿宋"/>
          <w:kern w:val="0"/>
          <w:sz w:val="24"/>
          <w:szCs w:val="24"/>
        </w:rPr>
        <w:t>年）的数据构造了1</w:t>
      </w:r>
      <w:r>
        <w:rPr>
          <w:rFonts w:hint="eastAsia" w:ascii="仿宋" w:hAnsi="仿宋" w:eastAsia="仿宋" w:cs="仿宋"/>
          <w:kern w:val="0"/>
          <w:sz w:val="24"/>
          <w:szCs w:val="24"/>
        </w:rPr>
        <w:t>5</w:t>
      </w:r>
      <w:r>
        <w:rPr>
          <w:rFonts w:hint="eastAsia" w:ascii="仿宋" w:hAnsi="仿宋" w:eastAsia="仿宋" w:cs="仿宋"/>
          <w:kern w:val="0"/>
          <w:sz w:val="24"/>
          <w:szCs w:val="24"/>
        </w:rPr>
        <w:t>个异质性分组变量</w:t>
      </w:r>
      <m:oMath>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kern w:val="0"/>
          <w:sz w:val="24"/>
          <w:szCs w:val="24"/>
        </w:rPr>
        <w:t>，通过对模型（A1）进行回归，结果报告在表A2。需要注意的是，表A2中所有的系数汇报的都是模型（A1）中</w:t>
      </w: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treat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post</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t</m:t>
            </m:r>
            <m:ctrlPr>
              <w:rPr>
                <w:rFonts w:hint="eastAsia" w:ascii="Cambria Math" w:hAnsi="Cambria Math" w:eastAsia="仿宋" w:cs="仿宋"/>
                <w:i/>
                <w:iCs/>
                <w:sz w:val="24"/>
                <w:szCs w:val="24"/>
              </w:rPr>
            </m:ctrlPr>
          </m:sub>
        </m:sSub>
        <m:r>
          <m:rPr/>
          <w:rPr>
            <w:rFonts w:hint="eastAsia" w:ascii="Cambria Math" w:hAnsi="Cambria Math" w:eastAsia="仿宋" w:cs="仿宋"/>
            <w:sz w:val="24"/>
            <w:szCs w:val="24"/>
          </w:rPr>
          <m:t>×</m:t>
        </m:r>
        <m:sSub>
          <m:sSubPr>
            <m:ctrlPr>
              <w:rPr>
                <w:rFonts w:hint="eastAsia" w:ascii="Cambria Math" w:hAnsi="Cambria Math" w:eastAsia="仿宋" w:cs="仿宋"/>
                <w:i/>
                <w:sz w:val="24"/>
                <w:szCs w:val="24"/>
              </w:rPr>
            </m:ctrlPr>
          </m:sSubPr>
          <m:e>
            <m:r>
              <m:rPr/>
              <w:rPr>
                <w:rFonts w:hint="eastAsia" w:ascii="Cambria Math" w:hAnsi="Cambria Math" w:eastAsia="仿宋" w:cs="仿宋"/>
                <w:sz w:val="24"/>
                <w:szCs w:val="24"/>
              </w:rPr>
              <m:t>var</m:t>
            </m:r>
            <m:ctrlPr>
              <w:rPr>
                <w:rFonts w:hint="eastAsia" w:ascii="Cambria Math" w:hAnsi="Cambria Math" w:eastAsia="仿宋" w:cs="仿宋"/>
                <w:i/>
                <w:sz w:val="24"/>
                <w:szCs w:val="24"/>
              </w:rPr>
            </m:ctrlPr>
          </m:e>
          <m:sub>
            <m:r>
              <m:rPr/>
              <w:rPr>
                <w:rFonts w:hint="eastAsia" w:ascii="Cambria Math" w:hAnsi="Cambria Math" w:eastAsia="仿宋" w:cs="仿宋"/>
                <w:sz w:val="24"/>
                <w:szCs w:val="24"/>
              </w:rPr>
              <m:t>i</m:t>
            </m:r>
            <m:ctrlPr>
              <w:rPr>
                <w:rFonts w:hint="eastAsia" w:ascii="Cambria Math" w:hAnsi="Cambria Math" w:eastAsia="仿宋" w:cs="仿宋"/>
                <w:i/>
                <w:sz w:val="24"/>
                <w:szCs w:val="24"/>
              </w:rPr>
            </m:ctrlPr>
          </m:sub>
        </m:sSub>
      </m:oMath>
      <w:r>
        <w:rPr>
          <w:rFonts w:hint="eastAsia" w:ascii="仿宋" w:hAnsi="仿宋" w:eastAsia="仿宋" w:cs="仿宋"/>
          <w:sz w:val="24"/>
          <w:szCs w:val="24"/>
        </w:rPr>
        <w:t>前的系数</w:t>
      </w:r>
      <m:oMath>
        <m:sSub>
          <m:sSubPr>
            <m:ctrlPr>
              <w:rPr>
                <w:rFonts w:hint="eastAsia" w:ascii="Cambria Math" w:hAnsi="Cambria Math" w:eastAsia="仿宋" w:cs="仿宋"/>
                <w:i/>
                <w:iCs/>
                <w:sz w:val="24"/>
                <w:szCs w:val="24"/>
              </w:rPr>
            </m:ctrlPr>
          </m:sSubPr>
          <m:e>
            <m:r>
              <m:rPr/>
              <w:rPr>
                <w:rFonts w:hint="eastAsia" w:ascii="Cambria Math" w:hAnsi="Cambria Math" w:eastAsia="仿宋" w:cs="仿宋"/>
                <w:sz w:val="24"/>
                <w:szCs w:val="24"/>
              </w:rPr>
              <m:t>β</m:t>
            </m:r>
            <m:ctrlPr>
              <w:rPr>
                <w:rFonts w:hint="eastAsia" w:ascii="Cambria Math" w:hAnsi="Cambria Math" w:eastAsia="仿宋" w:cs="仿宋"/>
                <w:i/>
                <w:iCs/>
                <w:sz w:val="24"/>
                <w:szCs w:val="24"/>
              </w:rPr>
            </m:ctrlPr>
          </m:e>
          <m:sub>
            <m:r>
              <m:rPr/>
              <w:rPr>
                <w:rFonts w:hint="eastAsia" w:ascii="Cambria Math" w:hAnsi="Cambria Math" w:eastAsia="仿宋" w:cs="仿宋"/>
                <w:sz w:val="24"/>
                <w:szCs w:val="24"/>
              </w:rPr>
              <m:t>1</m:t>
            </m:r>
            <m:ctrlPr>
              <w:rPr>
                <w:rFonts w:hint="eastAsia" w:ascii="Cambria Math" w:hAnsi="Cambria Math" w:eastAsia="仿宋" w:cs="仿宋"/>
                <w:i/>
                <w:iCs/>
                <w:sz w:val="24"/>
                <w:szCs w:val="24"/>
              </w:rPr>
            </m:ctrlPr>
          </m:sub>
        </m:sSub>
      </m:oMath>
      <w:r>
        <w:rPr>
          <w:rFonts w:hint="eastAsia" w:ascii="仿宋" w:hAnsi="仿宋" w:eastAsia="仿宋" w:cs="仿宋"/>
          <w:iCs/>
          <w:sz w:val="24"/>
          <w:szCs w:val="24"/>
        </w:rPr>
        <w:t>。这一系数反映了全面二孩政策对不同类别家庭影响的差异，举个例子，当我们研究的是2</w:t>
      </w:r>
      <w:r>
        <w:rPr>
          <w:rFonts w:hint="eastAsia" w:ascii="仿宋" w:hAnsi="仿宋" w:eastAsia="仿宋" w:cs="仿宋"/>
          <w:iCs/>
          <w:sz w:val="24"/>
          <w:szCs w:val="24"/>
        </w:rPr>
        <w:t>014</w:t>
      </w:r>
      <w:r>
        <w:rPr>
          <w:rFonts w:hint="eastAsia" w:ascii="仿宋" w:hAnsi="仿宋" w:eastAsia="仿宋" w:cs="仿宋"/>
          <w:iCs/>
          <w:sz w:val="24"/>
          <w:szCs w:val="24"/>
        </w:rPr>
        <w:t>年家庭是否有自己的住房如何受到全面二孩政策的异质性影响时，那么表A2中的系数汇报的就是全面二孩政策对有住房家庭的影响与对没有住房家庭的影响是否存在显著差异</w:t>
      </w:r>
      <w:r>
        <w:rPr>
          <w:rFonts w:hint="eastAsia" w:ascii="仿宋" w:hAnsi="仿宋" w:eastAsia="仿宋" w:cs="仿宋"/>
          <w:kern w:val="0"/>
          <w:sz w:val="24"/>
          <w:szCs w:val="24"/>
        </w:rPr>
        <w:t>。表A2的奇数列汇报的是没有控制县与年份线性趋势交叉项的结果，偶数列是控制了县与年份线性趋势交叉项的结果。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这1</w:t>
      </w:r>
      <w:r>
        <w:rPr>
          <w:rFonts w:hint="eastAsia" w:ascii="仿宋" w:hAnsi="仿宋" w:eastAsia="仿宋" w:cs="仿宋"/>
          <w:kern w:val="0"/>
          <w:sz w:val="24"/>
          <w:szCs w:val="24"/>
        </w:rPr>
        <w:t>5</w:t>
      </w:r>
      <w:r>
        <w:rPr>
          <w:rFonts w:hint="eastAsia" w:ascii="仿宋" w:hAnsi="仿宋" w:eastAsia="仿宋" w:cs="仿宋"/>
          <w:kern w:val="0"/>
          <w:sz w:val="24"/>
          <w:szCs w:val="24"/>
        </w:rPr>
        <w:t>个异质性分组变量包括2</w:t>
      </w:r>
      <w:r>
        <w:rPr>
          <w:rFonts w:hint="eastAsia" w:ascii="仿宋" w:hAnsi="仿宋" w:eastAsia="仿宋" w:cs="仿宋"/>
          <w:kern w:val="0"/>
          <w:sz w:val="24"/>
          <w:szCs w:val="24"/>
        </w:rPr>
        <w:t>014</w:t>
      </w:r>
      <w:r>
        <w:rPr>
          <w:rFonts w:hint="eastAsia" w:ascii="仿宋" w:hAnsi="仿宋" w:eastAsia="仿宋" w:cs="仿宋"/>
          <w:kern w:val="0"/>
          <w:sz w:val="24"/>
          <w:szCs w:val="24"/>
        </w:rPr>
        <w:t>年时家庭是否有自己的住房（有=</w:t>
      </w:r>
      <w:r>
        <w:rPr>
          <w:rFonts w:hint="eastAsia" w:ascii="仿宋" w:hAnsi="仿宋" w:eastAsia="仿宋" w:cs="仿宋"/>
          <w:kern w:val="0"/>
          <w:sz w:val="24"/>
          <w:szCs w:val="24"/>
        </w:rPr>
        <w:t>1</w:t>
      </w:r>
      <w:r>
        <w:rPr>
          <w:rFonts w:hint="eastAsia" w:ascii="仿宋" w:hAnsi="仿宋" w:eastAsia="仿宋" w:cs="仿宋"/>
          <w:kern w:val="0"/>
          <w:sz w:val="24"/>
          <w:szCs w:val="24"/>
        </w:rPr>
        <w:t>，无=</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2</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列）、住房面积大小（较大=</w:t>
      </w:r>
      <w:r>
        <w:rPr>
          <w:rFonts w:hint="eastAsia" w:ascii="仿宋" w:hAnsi="仿宋" w:eastAsia="仿宋" w:cs="仿宋"/>
          <w:kern w:val="0"/>
          <w:sz w:val="24"/>
          <w:szCs w:val="24"/>
        </w:rPr>
        <w:t>1</w:t>
      </w:r>
      <w:r>
        <w:rPr>
          <w:rFonts w:hint="eastAsia" w:ascii="仿宋" w:hAnsi="仿宋" w:eastAsia="仿宋" w:cs="仿宋"/>
          <w:kern w:val="0"/>
          <w:sz w:val="24"/>
          <w:szCs w:val="24"/>
        </w:rPr>
        <w:t>，较小=</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3</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4</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列）、是否有住房困难（有困难=</w:t>
      </w:r>
      <w:r>
        <w:rPr>
          <w:rFonts w:hint="eastAsia" w:ascii="仿宋" w:hAnsi="仿宋" w:eastAsia="仿宋" w:cs="仿宋"/>
          <w:kern w:val="0"/>
          <w:sz w:val="24"/>
          <w:szCs w:val="24"/>
        </w:rPr>
        <w:t>1</w:t>
      </w:r>
      <w:r>
        <w:rPr>
          <w:rFonts w:hint="eastAsia" w:ascii="仿宋" w:hAnsi="仿宋" w:eastAsia="仿宋" w:cs="仿宋"/>
          <w:kern w:val="0"/>
          <w:sz w:val="24"/>
          <w:szCs w:val="24"/>
        </w:rPr>
        <w:t>，无困难=</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5</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6</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列）、受访者认为我国住房问题的严重程度（严重=</w:t>
      </w:r>
      <w:r>
        <w:rPr>
          <w:rFonts w:hint="eastAsia" w:ascii="仿宋" w:hAnsi="仿宋" w:eastAsia="仿宋" w:cs="仿宋"/>
          <w:kern w:val="0"/>
          <w:sz w:val="24"/>
          <w:szCs w:val="24"/>
        </w:rPr>
        <w:t>1</w:t>
      </w:r>
      <w:r>
        <w:rPr>
          <w:rFonts w:hint="eastAsia" w:ascii="仿宋" w:hAnsi="仿宋" w:eastAsia="仿宋" w:cs="仿宋"/>
          <w:kern w:val="0"/>
          <w:sz w:val="24"/>
          <w:szCs w:val="24"/>
        </w:rPr>
        <w:t>，不严重=</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7</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8</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列）、家庭成员居住拥挤情况（拥挤=</w:t>
      </w:r>
      <w:r>
        <w:rPr>
          <w:rFonts w:hint="eastAsia" w:ascii="仿宋" w:hAnsi="仿宋" w:eastAsia="仿宋" w:cs="仿宋"/>
          <w:kern w:val="0"/>
          <w:sz w:val="24"/>
          <w:szCs w:val="24"/>
        </w:rPr>
        <w:t>1</w:t>
      </w:r>
      <w:r>
        <w:rPr>
          <w:rFonts w:hint="eastAsia" w:ascii="仿宋" w:hAnsi="仿宋" w:eastAsia="仿宋" w:cs="仿宋"/>
          <w:kern w:val="0"/>
          <w:sz w:val="24"/>
          <w:szCs w:val="24"/>
        </w:rPr>
        <w:t>，不拥挤=</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9</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10</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列）、家庭是否有欠债（有欠债=</w:t>
      </w:r>
      <w:r>
        <w:rPr>
          <w:rFonts w:hint="eastAsia" w:ascii="仿宋" w:hAnsi="仿宋" w:eastAsia="仿宋" w:cs="仿宋"/>
          <w:kern w:val="0"/>
          <w:sz w:val="24"/>
          <w:szCs w:val="24"/>
        </w:rPr>
        <w:t>1</w:t>
      </w:r>
      <w:r>
        <w:rPr>
          <w:rFonts w:hint="eastAsia" w:ascii="仿宋" w:hAnsi="仿宋" w:eastAsia="仿宋" w:cs="仿宋"/>
          <w:kern w:val="0"/>
          <w:sz w:val="24"/>
          <w:szCs w:val="24"/>
        </w:rPr>
        <w:t>，无欠债=</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12</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列）、所在村庄的建房成本或者所在社区的房价（房价高=</w:t>
      </w:r>
      <w:r>
        <w:rPr>
          <w:rFonts w:hint="eastAsia" w:ascii="仿宋" w:hAnsi="仿宋" w:eastAsia="仿宋" w:cs="仿宋"/>
          <w:kern w:val="0"/>
          <w:sz w:val="24"/>
          <w:szCs w:val="24"/>
        </w:rPr>
        <w:t>1</w:t>
      </w:r>
      <w:r>
        <w:rPr>
          <w:rFonts w:hint="eastAsia" w:ascii="仿宋" w:hAnsi="仿宋" w:eastAsia="仿宋" w:cs="仿宋"/>
          <w:kern w:val="0"/>
          <w:sz w:val="24"/>
          <w:szCs w:val="24"/>
        </w:rPr>
        <w:t>，房价低=</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w:t>
      </w: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14</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列）、夫妻的健康水平（健康=</w:t>
      </w:r>
      <w:r>
        <w:rPr>
          <w:rFonts w:hint="eastAsia" w:ascii="仿宋" w:hAnsi="仿宋" w:eastAsia="仿宋" w:cs="仿宋"/>
          <w:kern w:val="0"/>
          <w:sz w:val="24"/>
          <w:szCs w:val="24"/>
        </w:rPr>
        <w:t>1</w:t>
      </w:r>
      <w:r>
        <w:rPr>
          <w:rFonts w:hint="eastAsia" w:ascii="仿宋" w:hAnsi="仿宋" w:eastAsia="仿宋" w:cs="仿宋"/>
          <w:kern w:val="0"/>
          <w:sz w:val="24"/>
          <w:szCs w:val="24"/>
        </w:rPr>
        <w:t>，不健康=</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w:t>
      </w: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16</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列和</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w:t>
      </w:r>
      <w:r>
        <w:rPr>
          <w:rFonts w:hint="eastAsia" w:ascii="仿宋" w:hAnsi="仿宋" w:eastAsia="仿宋" w:cs="仿宋"/>
          <w:kern w:val="0"/>
          <w:sz w:val="24"/>
          <w:szCs w:val="24"/>
        </w:rPr>
        <w:t>7</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w:t>
      </w:r>
      <w:r>
        <w:rPr>
          <w:rFonts w:hint="eastAsia" w:ascii="仿宋" w:hAnsi="仿宋" w:eastAsia="仿宋" w:cs="仿宋"/>
          <w:kern w:val="0"/>
          <w:sz w:val="24"/>
          <w:szCs w:val="24"/>
        </w:rPr>
        <w:t>8</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列）、周边是否有小学或者初中（有=</w:t>
      </w:r>
      <w:r>
        <w:rPr>
          <w:rFonts w:hint="eastAsia" w:ascii="仿宋" w:hAnsi="仿宋" w:eastAsia="仿宋" w:cs="仿宋"/>
          <w:kern w:val="0"/>
          <w:sz w:val="24"/>
          <w:szCs w:val="24"/>
        </w:rPr>
        <w:t>1</w:t>
      </w:r>
      <w:r>
        <w:rPr>
          <w:rFonts w:hint="eastAsia" w:ascii="仿宋" w:hAnsi="仿宋" w:eastAsia="仿宋" w:cs="仿宋"/>
          <w:kern w:val="0"/>
          <w:sz w:val="24"/>
          <w:szCs w:val="24"/>
        </w:rPr>
        <w:t>，无=</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1</w:t>
      </w:r>
      <w:r>
        <w:rPr>
          <w:rFonts w:hint="eastAsia" w:ascii="仿宋" w:hAnsi="仿宋" w:eastAsia="仿宋" w:cs="仿宋"/>
          <w:kern w:val="0"/>
          <w:sz w:val="24"/>
          <w:szCs w:val="24"/>
        </w:rPr>
        <w:t>9</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w:t>
      </w:r>
      <w:r>
        <w:rPr>
          <w:rFonts w:hint="eastAsia" w:ascii="仿宋" w:hAnsi="仿宋" w:eastAsia="仿宋" w:cs="仿宋"/>
          <w:kern w:val="0"/>
          <w:sz w:val="24"/>
          <w:szCs w:val="24"/>
        </w:rPr>
        <w:t>0</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列）、所在村庄或社区的经济情况（较好=</w:t>
      </w:r>
      <w:r>
        <w:rPr>
          <w:rFonts w:hint="eastAsia" w:ascii="仿宋" w:hAnsi="仿宋" w:eastAsia="仿宋" w:cs="仿宋"/>
          <w:kern w:val="0"/>
          <w:sz w:val="24"/>
          <w:szCs w:val="24"/>
        </w:rPr>
        <w:t>1</w:t>
      </w:r>
      <w:r>
        <w:rPr>
          <w:rFonts w:hint="eastAsia" w:ascii="仿宋" w:hAnsi="仿宋" w:eastAsia="仿宋" w:cs="仿宋"/>
          <w:kern w:val="0"/>
          <w:sz w:val="24"/>
          <w:szCs w:val="24"/>
        </w:rPr>
        <w:t>，较差=</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21</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22</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列）、夫妻每周工作总时长（较长=</w:t>
      </w:r>
      <w:r>
        <w:rPr>
          <w:rFonts w:hint="eastAsia" w:ascii="仿宋" w:hAnsi="仿宋" w:eastAsia="仿宋" w:cs="仿宋"/>
          <w:kern w:val="0"/>
          <w:sz w:val="24"/>
          <w:szCs w:val="24"/>
        </w:rPr>
        <w:t>1</w:t>
      </w:r>
      <w:r>
        <w:rPr>
          <w:rFonts w:hint="eastAsia" w:ascii="仿宋" w:hAnsi="仿宋" w:eastAsia="仿宋" w:cs="仿宋"/>
          <w:kern w:val="0"/>
          <w:sz w:val="24"/>
          <w:szCs w:val="24"/>
        </w:rPr>
        <w:t>，较短=</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23</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w:t>
      </w:r>
      <w:r>
        <w:rPr>
          <w:rFonts w:hint="eastAsia" w:ascii="仿宋" w:hAnsi="仿宋" w:eastAsia="仿宋" w:cs="仿宋"/>
          <w:kern w:val="0"/>
          <w:sz w:val="24"/>
          <w:szCs w:val="24"/>
        </w:rPr>
        <w:t>4</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列）、受访者认为我国教育问题的严重程度（严重=</w:t>
      </w:r>
      <w:r>
        <w:rPr>
          <w:rFonts w:hint="eastAsia" w:ascii="仿宋" w:hAnsi="仿宋" w:eastAsia="仿宋" w:cs="仿宋"/>
          <w:kern w:val="0"/>
          <w:sz w:val="24"/>
          <w:szCs w:val="24"/>
        </w:rPr>
        <w:t>1</w:t>
      </w:r>
      <w:r>
        <w:rPr>
          <w:rFonts w:hint="eastAsia" w:ascii="仿宋" w:hAnsi="仿宋" w:eastAsia="仿宋" w:cs="仿宋"/>
          <w:kern w:val="0"/>
          <w:sz w:val="24"/>
          <w:szCs w:val="24"/>
        </w:rPr>
        <w:t>，不严重=</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25</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w:t>
      </w:r>
      <w:r>
        <w:rPr>
          <w:rFonts w:hint="eastAsia" w:ascii="仿宋" w:hAnsi="仿宋" w:eastAsia="仿宋" w:cs="仿宋"/>
          <w:kern w:val="0"/>
          <w:sz w:val="24"/>
          <w:szCs w:val="24"/>
        </w:rPr>
        <w:t>6</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列）、妻子是否有大专及以上学历（有=</w:t>
      </w:r>
      <w:r>
        <w:rPr>
          <w:rFonts w:hint="eastAsia" w:ascii="仿宋" w:hAnsi="仿宋" w:eastAsia="仿宋" w:cs="仿宋"/>
          <w:kern w:val="0"/>
          <w:sz w:val="24"/>
          <w:szCs w:val="24"/>
        </w:rPr>
        <w:t>1</w:t>
      </w:r>
      <w:r>
        <w:rPr>
          <w:rFonts w:hint="eastAsia" w:ascii="仿宋" w:hAnsi="仿宋" w:eastAsia="仿宋" w:cs="仿宋"/>
          <w:kern w:val="0"/>
          <w:sz w:val="24"/>
          <w:szCs w:val="24"/>
        </w:rPr>
        <w:t>，无=</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w:t>
      </w:r>
      <w:r>
        <w:rPr>
          <w:rFonts w:hint="eastAsia" w:ascii="仿宋" w:hAnsi="仿宋" w:eastAsia="仿宋" w:cs="仿宋"/>
          <w:kern w:val="0"/>
          <w:sz w:val="24"/>
          <w:szCs w:val="24"/>
        </w:rPr>
        <w:t>7</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w:t>
      </w:r>
      <w:r>
        <w:rPr>
          <w:rFonts w:hint="eastAsia" w:ascii="仿宋" w:hAnsi="仿宋" w:eastAsia="仿宋" w:cs="仿宋"/>
          <w:kern w:val="0"/>
          <w:sz w:val="24"/>
          <w:szCs w:val="24"/>
        </w:rPr>
        <w:t>8</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列）、妻子与丈夫受教育年数的差（较大=</w:t>
      </w:r>
      <w:r>
        <w:rPr>
          <w:rFonts w:hint="eastAsia" w:ascii="仿宋" w:hAnsi="仿宋" w:eastAsia="仿宋" w:cs="仿宋"/>
          <w:kern w:val="0"/>
          <w:sz w:val="24"/>
          <w:szCs w:val="24"/>
        </w:rPr>
        <w:t>1</w:t>
      </w:r>
      <w:r>
        <w:rPr>
          <w:rFonts w:hint="eastAsia" w:ascii="仿宋" w:hAnsi="仿宋" w:eastAsia="仿宋" w:cs="仿宋"/>
          <w:kern w:val="0"/>
          <w:sz w:val="24"/>
          <w:szCs w:val="24"/>
        </w:rPr>
        <w:t>，较小=</w:t>
      </w:r>
      <w:r>
        <w:rPr>
          <w:rFonts w:hint="eastAsia" w:ascii="仿宋" w:hAnsi="仿宋" w:eastAsia="仿宋" w:cs="仿宋"/>
          <w:kern w:val="0"/>
          <w:sz w:val="24"/>
          <w:szCs w:val="24"/>
        </w:rPr>
        <w:t>0</w:t>
      </w:r>
      <w:r>
        <w:rPr>
          <w:rFonts w:hint="eastAsia" w:ascii="仿宋" w:hAnsi="仿宋" w:eastAsia="仿宋" w:cs="仿宋"/>
          <w:kern w:val="0"/>
          <w:sz w:val="24"/>
          <w:szCs w:val="24"/>
        </w:rPr>
        <w:t>。回归结果见</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w:t>
      </w:r>
      <w:r>
        <w:rPr>
          <w:rFonts w:hint="eastAsia" w:ascii="仿宋" w:hAnsi="仿宋" w:eastAsia="仿宋" w:cs="仿宋"/>
          <w:kern w:val="0"/>
          <w:sz w:val="24"/>
          <w:szCs w:val="24"/>
        </w:rPr>
        <w:t>9</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3</w:t>
      </w:r>
      <w:r>
        <w:rPr>
          <w:rFonts w:hint="eastAsia" w:ascii="仿宋" w:hAnsi="仿宋" w:eastAsia="仿宋" w:cs="仿宋"/>
          <w:kern w:val="0"/>
          <w:sz w:val="24"/>
          <w:szCs w:val="24"/>
        </w:rPr>
        <w:t>0</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列）。</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表A2中所有的回归均未得出显著的结果，因此住房、教育成本等问题可能并不是影响家庭二孩生育决策的重要因素。</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表A2</w:t>
      </w:r>
      <w:r>
        <w:rPr>
          <w:rFonts w:hint="eastAsia" w:ascii="仿宋" w:hAnsi="仿宋" w:eastAsia="仿宋" w:cs="仿宋"/>
          <w:kern w:val="0"/>
          <w:sz w:val="24"/>
          <w:szCs w:val="24"/>
        </w:rPr>
        <w:t xml:space="preserve">  </w:t>
      </w:r>
      <w:r>
        <w:rPr>
          <w:rFonts w:hint="eastAsia" w:ascii="仿宋" w:hAnsi="仿宋" w:eastAsia="仿宋" w:cs="仿宋"/>
          <w:kern w:val="0"/>
          <w:sz w:val="24"/>
          <w:szCs w:val="24"/>
        </w:rPr>
        <w:t>更多的异质性结果</w:t>
      </w:r>
    </w:p>
    <w:tbl>
      <w:tblPr>
        <w:tblStyle w:val="5"/>
        <w:tblW w:w="9352" w:type="dxa"/>
        <w:tblInd w:w="-426" w:type="dxa"/>
        <w:tblLayout w:type="autofit"/>
        <w:tblCellMar>
          <w:top w:w="0" w:type="dxa"/>
          <w:left w:w="108" w:type="dxa"/>
          <w:bottom w:w="0" w:type="dxa"/>
          <w:right w:w="108" w:type="dxa"/>
        </w:tblCellMar>
      </w:tblPr>
      <w:tblGrid>
        <w:gridCol w:w="1814"/>
        <w:gridCol w:w="1056"/>
        <w:gridCol w:w="1056"/>
        <w:gridCol w:w="1056"/>
        <w:gridCol w:w="1056"/>
        <w:gridCol w:w="1056"/>
        <w:gridCol w:w="1056"/>
        <w:gridCol w:w="1056"/>
        <w:gridCol w:w="1056"/>
      </w:tblGrid>
      <w:tr>
        <w:tblPrEx>
          <w:tblCellMar>
            <w:top w:w="0" w:type="dxa"/>
            <w:left w:w="108" w:type="dxa"/>
            <w:bottom w:w="0" w:type="dxa"/>
            <w:right w:w="108" w:type="dxa"/>
          </w:tblCellMar>
        </w:tblPrEx>
        <w:trPr>
          <w:trHeight w:val="310" w:hRule="atLeast"/>
        </w:trPr>
        <w:tc>
          <w:tcPr>
            <w:tcW w:w="1814"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8"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938"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934"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934"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988"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938"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934"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934" w:type="dxa"/>
            <w:tcBorders>
              <w:top w:val="single" w:color="000000"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变量</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r>
      <w:tr>
        <w:tblPrEx>
          <w:tblCellMar>
            <w:top w:w="0" w:type="dxa"/>
            <w:left w:w="108" w:type="dxa"/>
            <w:bottom w:w="0" w:type="dxa"/>
            <w:right w:w="108" w:type="dxa"/>
          </w:tblCellMar>
        </w:tblPrEx>
        <w:trPr>
          <w:trHeight w:val="310" w:hRule="atLeast"/>
        </w:trPr>
        <w:tc>
          <w:tcPr>
            <w:tcW w:w="1814"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876"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是否有住房</w:t>
            </w:r>
          </w:p>
        </w:tc>
        <w:tc>
          <w:tcPr>
            <w:tcW w:w="1868"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房子大小</w:t>
            </w:r>
          </w:p>
        </w:tc>
        <w:tc>
          <w:tcPr>
            <w:tcW w:w="1926"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是否住房困难</w:t>
            </w:r>
          </w:p>
        </w:tc>
        <w:tc>
          <w:tcPr>
            <w:tcW w:w="1868" w:type="dxa"/>
            <w:gridSpan w:val="2"/>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住房问题严重</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i/>
                <w:iCs/>
                <w:kern w:val="0"/>
                <w:sz w:val="21"/>
                <w:szCs w:val="21"/>
              </w:rPr>
              <w:t>treat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post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var</w:t>
            </w:r>
          </w:p>
        </w:tc>
        <w:tc>
          <w:tcPr>
            <w:tcW w:w="93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0.0036</w:t>
            </w: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-0.0020</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-0.0050</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-0.0139</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-0.0128</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-0.0203</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0.0019</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0.0039</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(0.0272)</w:t>
            </w: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(0.0286)</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(0.0162)</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(0.0176)</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(0.0216)</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(0.0225)</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(0.0039)</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(0.0040)</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样本量</w:t>
            </w:r>
          </w:p>
        </w:tc>
        <w:tc>
          <w:tcPr>
            <w:tcW w:w="93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15,906</w:t>
            </w: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15,906</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14,337</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14,337</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15,730</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15,730</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15,100</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15,100</w:t>
            </w:r>
          </w:p>
        </w:tc>
      </w:tr>
      <w:tr>
        <w:tblPrEx>
          <w:tblCellMar>
            <w:top w:w="0" w:type="dxa"/>
            <w:left w:w="108" w:type="dxa"/>
            <w:bottom w:w="0" w:type="dxa"/>
            <w:right w:w="108" w:type="dxa"/>
          </w:tblCellMar>
        </w:tblPrEx>
        <w:trPr>
          <w:trHeight w:val="310" w:hRule="atLeast"/>
        </w:trPr>
        <w:tc>
          <w:tcPr>
            <w:tcW w:w="1814"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m:oMathPara>
              <m:oMathParaPr>
                <m:jc m:val="left"/>
              </m:oMathParaPr>
              <m:oMath>
                <m:sSup>
                  <m:sSupPr>
                    <m:ctrlPr>
                      <w:rPr>
                        <w:rFonts w:hint="eastAsia" w:ascii="Cambria Math" w:hAnsi="Cambria Math" w:eastAsia="仿宋" w:cs="仿宋"/>
                        <w:kern w:val="0"/>
                        <w:sz w:val="21"/>
                        <w:szCs w:val="21"/>
                      </w:rPr>
                    </m:ctrlPr>
                  </m:sSupPr>
                  <m:e>
                    <m:r>
                      <m:rPr/>
                      <w:rPr>
                        <w:rFonts w:hint="default" w:ascii="Cambria Math" w:hAnsi="Cambria Math" w:eastAsia="仿宋" w:cs="仿宋"/>
                        <w:kern w:val="0"/>
                        <w:sz w:val="21"/>
                        <w:szCs w:val="21"/>
                      </w:rPr>
                      <m:t>R</m:t>
                    </m:r>
                    <m:ctrlPr>
                      <w:rPr>
                        <w:rFonts w:hint="eastAsia" w:ascii="Cambria Math" w:hAnsi="Cambria Math" w:eastAsia="仿宋" w:cs="仿宋"/>
                        <w:kern w:val="0"/>
                        <w:sz w:val="21"/>
                        <w:szCs w:val="21"/>
                      </w:rPr>
                    </m:ctrlPr>
                  </m:e>
                  <m:sup>
                    <m:r>
                      <m:rPr/>
                      <w:rPr>
                        <w:rFonts w:hint="eastAsia" w:ascii="Cambria Math" w:hAnsi="Cambria Math" w:eastAsia="仿宋" w:cs="仿宋"/>
                        <w:kern w:val="0"/>
                        <w:sz w:val="21"/>
                        <w:szCs w:val="21"/>
                      </w:rPr>
                      <m:t>2</m:t>
                    </m:r>
                    <m:ctrlPr>
                      <w:rPr>
                        <w:rFonts w:hint="eastAsia" w:ascii="Cambria Math" w:hAnsi="Cambria Math" w:eastAsia="仿宋" w:cs="仿宋"/>
                        <w:kern w:val="0"/>
                        <w:sz w:val="21"/>
                        <w:szCs w:val="21"/>
                      </w:rPr>
                    </m:ctrlPr>
                  </m:sup>
                </m:sSup>
              </m:oMath>
            </m:oMathPara>
          </w:p>
        </w:tc>
        <w:tc>
          <w:tcPr>
            <w:tcW w:w="93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0.1501</w:t>
            </w: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0.1629</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0.1489</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0.1636</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0.1491</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0.1627</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0.1493</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0.1641</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w:t>
            </w:r>
          </w:p>
        </w:tc>
        <w:tc>
          <w:tcPr>
            <w:tcW w:w="938"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934"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(11)</w:t>
            </w:r>
          </w:p>
        </w:tc>
        <w:tc>
          <w:tcPr>
            <w:tcW w:w="934"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988"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(13)</w:t>
            </w:r>
          </w:p>
        </w:tc>
        <w:tc>
          <w:tcPr>
            <w:tcW w:w="938"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(14)</w:t>
            </w:r>
          </w:p>
        </w:tc>
        <w:tc>
          <w:tcPr>
            <w:tcW w:w="934"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(15)</w:t>
            </w:r>
          </w:p>
        </w:tc>
        <w:tc>
          <w:tcPr>
            <w:tcW w:w="934" w:type="dxa"/>
            <w:tcBorders>
              <w:top w:val="single" w:color="000000"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(16)</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变量</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r>
      <w:tr>
        <w:tblPrEx>
          <w:tblCellMar>
            <w:top w:w="0" w:type="dxa"/>
            <w:left w:w="108" w:type="dxa"/>
            <w:bottom w:w="0" w:type="dxa"/>
            <w:right w:w="108" w:type="dxa"/>
          </w:tblCellMar>
        </w:tblPrEx>
        <w:trPr>
          <w:trHeight w:val="310" w:hRule="atLeast"/>
        </w:trPr>
        <w:tc>
          <w:tcPr>
            <w:tcW w:w="1814"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876"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居住拥挤</w:t>
            </w:r>
          </w:p>
        </w:tc>
        <w:tc>
          <w:tcPr>
            <w:tcW w:w="1868"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欠债</w:t>
            </w:r>
          </w:p>
        </w:tc>
        <w:tc>
          <w:tcPr>
            <w:tcW w:w="1926"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建房成本或房价</w:t>
            </w:r>
          </w:p>
        </w:tc>
        <w:tc>
          <w:tcPr>
            <w:tcW w:w="1868" w:type="dxa"/>
            <w:gridSpan w:val="2"/>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妻子自评健康</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i/>
                <w:iCs/>
                <w:kern w:val="0"/>
                <w:sz w:val="21"/>
                <w:szCs w:val="21"/>
              </w:rPr>
              <w:t>treat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post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var</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-0.0060</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-0.0063</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0.0081</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0.0052</w:t>
            </w:r>
          </w:p>
        </w:tc>
        <w:tc>
          <w:tcPr>
            <w:tcW w:w="98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0.4036**</w:t>
            </w: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0.3723</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0.0086</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0.0120</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(0.0071)</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(0.0074)</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(0.0184)</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(0.0192)</w:t>
            </w:r>
          </w:p>
        </w:tc>
        <w:tc>
          <w:tcPr>
            <w:tcW w:w="98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(0.1960)</w:t>
            </w: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(0.2309)</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(0.0190)</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(0.0192)</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8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样本量</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14,145</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14,145</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16,262</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16,262</w:t>
            </w:r>
          </w:p>
        </w:tc>
        <w:tc>
          <w:tcPr>
            <w:tcW w:w="98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12,681</w:t>
            </w: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12,681</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15,304</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15,304</w:t>
            </w:r>
          </w:p>
        </w:tc>
      </w:tr>
      <w:tr>
        <w:tblPrEx>
          <w:tblCellMar>
            <w:top w:w="0" w:type="dxa"/>
            <w:left w:w="108" w:type="dxa"/>
            <w:bottom w:w="0" w:type="dxa"/>
            <w:right w:w="108" w:type="dxa"/>
          </w:tblCellMar>
        </w:tblPrEx>
        <w:trPr>
          <w:trHeight w:val="310" w:hRule="atLeast"/>
        </w:trPr>
        <w:tc>
          <w:tcPr>
            <w:tcW w:w="1814"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m:oMathPara>
              <m:oMathParaPr>
                <m:jc m:val="left"/>
              </m:oMathParaPr>
              <m:oMath>
                <m:sSup>
                  <m:sSupPr>
                    <m:ctrlPr>
                      <w:rPr>
                        <w:rFonts w:hint="eastAsia" w:ascii="Cambria Math" w:hAnsi="Cambria Math" w:eastAsia="仿宋" w:cs="仿宋"/>
                        <w:kern w:val="0"/>
                        <w:sz w:val="21"/>
                        <w:szCs w:val="21"/>
                      </w:rPr>
                    </m:ctrlPr>
                  </m:sSupPr>
                  <m:e>
                    <m:r>
                      <m:rPr/>
                      <w:rPr>
                        <w:rFonts w:hint="default" w:ascii="Cambria Math" w:hAnsi="Cambria Math" w:eastAsia="仿宋" w:cs="仿宋"/>
                        <w:kern w:val="0"/>
                        <w:sz w:val="21"/>
                        <w:szCs w:val="21"/>
                      </w:rPr>
                      <m:t>R</m:t>
                    </m:r>
                    <m:ctrlPr>
                      <w:rPr>
                        <w:rFonts w:hint="eastAsia" w:ascii="Cambria Math" w:hAnsi="Cambria Math" w:eastAsia="仿宋" w:cs="仿宋"/>
                        <w:kern w:val="0"/>
                        <w:sz w:val="21"/>
                        <w:szCs w:val="21"/>
                      </w:rPr>
                    </m:ctrlPr>
                  </m:e>
                  <m:sup>
                    <m:r>
                      <m:rPr/>
                      <w:rPr>
                        <w:rFonts w:hint="eastAsia" w:ascii="Cambria Math" w:hAnsi="Cambria Math" w:eastAsia="仿宋" w:cs="仿宋"/>
                        <w:kern w:val="0"/>
                        <w:sz w:val="21"/>
                        <w:szCs w:val="21"/>
                      </w:rPr>
                      <m:t>2</m:t>
                    </m:r>
                    <m:ctrlPr>
                      <w:rPr>
                        <w:rFonts w:hint="eastAsia" w:ascii="Cambria Math" w:hAnsi="Cambria Math" w:eastAsia="仿宋" w:cs="仿宋"/>
                        <w:kern w:val="0"/>
                        <w:sz w:val="21"/>
                        <w:szCs w:val="21"/>
                      </w:rPr>
                    </m:ctrlPr>
                  </m:sup>
                </m:sSup>
              </m:oMath>
            </m:oMathPara>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0.1525</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0.1636</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0.1496</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0.1631</w:t>
            </w:r>
          </w:p>
        </w:tc>
        <w:tc>
          <w:tcPr>
            <w:tcW w:w="988" w:type="dxa"/>
            <w:tcBorders>
              <w:top w:val="nil"/>
              <w:left w:val="single" w:color="auto" w:sz="4" w:space="0"/>
              <w:bottom w:val="nil"/>
              <w:right w:val="nil"/>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0.1534</w:t>
            </w:r>
          </w:p>
        </w:tc>
        <w:tc>
          <w:tcPr>
            <w:tcW w:w="938" w:type="dxa"/>
            <w:tcBorders>
              <w:top w:val="nil"/>
              <w:left w:val="nil"/>
              <w:bottom w:val="nil"/>
              <w:right w:val="single" w:color="auto" w:sz="4" w:space="0"/>
            </w:tcBorders>
            <w:shd w:val="clear" w:color="auto" w:fill="auto"/>
            <w:noWrap/>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0.1643</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0.1483</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0.1623</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(17)</w:t>
            </w:r>
          </w:p>
        </w:tc>
        <w:tc>
          <w:tcPr>
            <w:tcW w:w="938"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(18)</w:t>
            </w:r>
          </w:p>
        </w:tc>
        <w:tc>
          <w:tcPr>
            <w:tcW w:w="934"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(19)</w:t>
            </w:r>
          </w:p>
        </w:tc>
        <w:tc>
          <w:tcPr>
            <w:tcW w:w="934"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988"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(21)</w:t>
            </w:r>
          </w:p>
        </w:tc>
        <w:tc>
          <w:tcPr>
            <w:tcW w:w="938"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(22)</w:t>
            </w:r>
          </w:p>
        </w:tc>
        <w:tc>
          <w:tcPr>
            <w:tcW w:w="934"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(23)</w:t>
            </w:r>
          </w:p>
        </w:tc>
        <w:tc>
          <w:tcPr>
            <w:tcW w:w="934" w:type="dxa"/>
            <w:tcBorders>
              <w:top w:val="single" w:color="000000"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变量</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r>
      <w:tr>
        <w:tblPrEx>
          <w:tblCellMar>
            <w:top w:w="0" w:type="dxa"/>
            <w:left w:w="108" w:type="dxa"/>
            <w:bottom w:w="0" w:type="dxa"/>
            <w:right w:w="108" w:type="dxa"/>
          </w:tblCellMar>
        </w:tblPrEx>
        <w:trPr>
          <w:trHeight w:val="310" w:hRule="atLeast"/>
        </w:trPr>
        <w:tc>
          <w:tcPr>
            <w:tcW w:w="1814"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876"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丈夫自评健康</w:t>
            </w:r>
          </w:p>
        </w:tc>
        <w:tc>
          <w:tcPr>
            <w:tcW w:w="1868"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附近有小学初中</w:t>
            </w:r>
          </w:p>
        </w:tc>
        <w:tc>
          <w:tcPr>
            <w:tcW w:w="1926"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附近经济状况</w:t>
            </w:r>
          </w:p>
        </w:tc>
        <w:tc>
          <w:tcPr>
            <w:tcW w:w="1868" w:type="dxa"/>
            <w:gridSpan w:val="2"/>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夫妻周工作时长</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i/>
                <w:iCs/>
                <w:kern w:val="0"/>
                <w:sz w:val="21"/>
                <w:szCs w:val="21"/>
              </w:rPr>
              <w:t>treat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post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var</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0.0083</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0.0052</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-0.0202</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-0.0117</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0.0036</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0.0030</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0.0001</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0.0001</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(0.0262)</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(0.0286)</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(0.0184)</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(0.0209)</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(0.0075)</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(0.0077)</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(0.0002)</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(0.0002)</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样本量</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14,966</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14,966</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14,171</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14,171</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14,152</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14,152</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15,990</w:t>
            </w:r>
          </w:p>
        </w:tc>
        <w:tc>
          <w:tcPr>
            <w:tcW w:w="934"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15,990</w:t>
            </w:r>
          </w:p>
        </w:tc>
      </w:tr>
      <w:tr>
        <w:tblPrEx>
          <w:tblCellMar>
            <w:top w:w="0" w:type="dxa"/>
            <w:left w:w="108" w:type="dxa"/>
            <w:bottom w:w="0" w:type="dxa"/>
            <w:right w:w="108" w:type="dxa"/>
          </w:tblCellMar>
        </w:tblPrEx>
        <w:trPr>
          <w:trHeight w:val="310" w:hRule="atLeast"/>
        </w:trPr>
        <w:tc>
          <w:tcPr>
            <w:tcW w:w="1814"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m:oMathPara>
              <m:oMathParaPr>
                <m:jc m:val="left"/>
              </m:oMathParaPr>
              <m:oMath>
                <m:sSup>
                  <m:sSupPr>
                    <m:ctrlPr>
                      <w:rPr>
                        <w:rFonts w:hint="eastAsia" w:ascii="Cambria Math" w:hAnsi="Cambria Math" w:eastAsia="仿宋" w:cs="仿宋"/>
                        <w:kern w:val="0"/>
                        <w:sz w:val="21"/>
                        <w:szCs w:val="21"/>
                      </w:rPr>
                    </m:ctrlPr>
                  </m:sSupPr>
                  <m:e>
                    <m:r>
                      <m:rPr/>
                      <w:rPr>
                        <w:rFonts w:hint="default" w:ascii="Cambria Math" w:hAnsi="Cambria Math" w:eastAsia="仿宋" w:cs="仿宋"/>
                        <w:kern w:val="0"/>
                        <w:sz w:val="21"/>
                        <w:szCs w:val="21"/>
                      </w:rPr>
                      <m:t>R</m:t>
                    </m:r>
                    <m:ctrlPr>
                      <w:rPr>
                        <w:rFonts w:hint="eastAsia" w:ascii="Cambria Math" w:hAnsi="Cambria Math" w:eastAsia="仿宋" w:cs="仿宋"/>
                        <w:kern w:val="0"/>
                        <w:sz w:val="21"/>
                        <w:szCs w:val="21"/>
                      </w:rPr>
                    </m:ctrlPr>
                  </m:e>
                  <m:sup>
                    <m:r>
                      <m:rPr/>
                      <w:rPr>
                        <w:rFonts w:hint="eastAsia" w:ascii="Cambria Math" w:hAnsi="Cambria Math" w:eastAsia="仿宋" w:cs="仿宋"/>
                        <w:kern w:val="0"/>
                        <w:sz w:val="21"/>
                        <w:szCs w:val="21"/>
                      </w:rPr>
                      <m:t>2</m:t>
                    </m:r>
                    <m:ctrlPr>
                      <w:rPr>
                        <w:rFonts w:hint="eastAsia" w:ascii="Cambria Math" w:hAnsi="Cambria Math" w:eastAsia="仿宋" w:cs="仿宋"/>
                        <w:kern w:val="0"/>
                        <w:sz w:val="21"/>
                        <w:szCs w:val="21"/>
                      </w:rPr>
                    </m:ctrlPr>
                  </m:sup>
                </m:sSup>
              </m:oMath>
            </m:oMathPara>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0.1518</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0.1666</w:t>
            </w:r>
          </w:p>
        </w:tc>
        <w:tc>
          <w:tcPr>
            <w:tcW w:w="934" w:type="dxa"/>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0.1527</w:t>
            </w:r>
          </w:p>
        </w:tc>
        <w:tc>
          <w:tcPr>
            <w:tcW w:w="934"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0.1638</w:t>
            </w:r>
          </w:p>
        </w:tc>
        <w:tc>
          <w:tcPr>
            <w:tcW w:w="988" w:type="dxa"/>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0.1526</w:t>
            </w:r>
          </w:p>
        </w:tc>
        <w:tc>
          <w:tcPr>
            <w:tcW w:w="9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0.1636</w:t>
            </w:r>
          </w:p>
        </w:tc>
        <w:tc>
          <w:tcPr>
            <w:tcW w:w="934" w:type="dxa"/>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0.1520</w:t>
            </w:r>
          </w:p>
        </w:tc>
        <w:tc>
          <w:tcPr>
            <w:tcW w:w="934" w:type="dxa"/>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0.1654</w:t>
            </w: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single" w:color="000000"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(25)</w:t>
            </w:r>
          </w:p>
        </w:tc>
        <w:tc>
          <w:tcPr>
            <w:tcW w:w="938"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(26)</w:t>
            </w:r>
          </w:p>
        </w:tc>
        <w:tc>
          <w:tcPr>
            <w:tcW w:w="934" w:type="dxa"/>
            <w:tcBorders>
              <w:top w:val="nil"/>
              <w:left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(27)</w:t>
            </w:r>
          </w:p>
        </w:tc>
        <w:tc>
          <w:tcPr>
            <w:tcW w:w="934"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(28)</w:t>
            </w:r>
          </w:p>
        </w:tc>
        <w:tc>
          <w:tcPr>
            <w:tcW w:w="988" w:type="dxa"/>
            <w:tcBorders>
              <w:top w:val="nil"/>
              <w:left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(29)</w:t>
            </w:r>
          </w:p>
        </w:tc>
        <w:tc>
          <w:tcPr>
            <w:tcW w:w="938"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(30)</w:t>
            </w:r>
          </w:p>
        </w:tc>
        <w:tc>
          <w:tcPr>
            <w:tcW w:w="934"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变量</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single" w:color="auto" w:sz="4" w:space="0"/>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88" w:type="dxa"/>
            <w:tcBorders>
              <w:top w:val="nil"/>
              <w:left w:val="single" w:color="auto" w:sz="4" w:space="0"/>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生育</w:t>
            </w:r>
          </w:p>
        </w:tc>
        <w:tc>
          <w:tcPr>
            <w:tcW w:w="934"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single" w:color="000000"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876" w:type="dxa"/>
            <w:gridSpan w:val="2"/>
            <w:tcBorders>
              <w:top w:val="single" w:color="000000"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教育问题严重</w:t>
            </w:r>
          </w:p>
        </w:tc>
        <w:tc>
          <w:tcPr>
            <w:tcW w:w="1868"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妻子大学学历</w:t>
            </w:r>
          </w:p>
        </w:tc>
        <w:tc>
          <w:tcPr>
            <w:tcW w:w="1926"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夫妻教育年数差</w:t>
            </w:r>
          </w:p>
        </w:tc>
        <w:tc>
          <w:tcPr>
            <w:tcW w:w="934"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i/>
                <w:iCs/>
                <w:kern w:val="0"/>
                <w:sz w:val="21"/>
                <w:szCs w:val="21"/>
              </w:rPr>
              <w:t>treat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post</w:t>
            </w:r>
            <w:r>
              <w:rPr>
                <w:rFonts w:hint="eastAsia" w:ascii="仿宋" w:hAnsi="仿宋" w:eastAsia="仿宋" w:cs="仿宋"/>
                <w:kern w:val="0"/>
                <w:sz w:val="21"/>
                <w:szCs w:val="21"/>
              </w:rPr>
              <w:sym w:font="Symbol" w:char="F0B4"/>
            </w:r>
            <w:r>
              <w:rPr>
                <w:rFonts w:hint="eastAsia" w:ascii="仿宋" w:hAnsi="仿宋" w:eastAsia="仿宋" w:cs="仿宋"/>
                <w:i/>
                <w:iCs/>
                <w:kern w:val="0"/>
                <w:sz w:val="21"/>
                <w:szCs w:val="21"/>
              </w:rPr>
              <w:t>var</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-0.0015</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0.0007</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0.0324</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sz w:val="21"/>
                <w:szCs w:val="21"/>
              </w:rPr>
              <w:t>0.0263</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0.0002</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0.0008</w:t>
            </w:r>
          </w:p>
        </w:tc>
        <w:tc>
          <w:tcPr>
            <w:tcW w:w="934"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(0.0040)</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(0.0045)</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(0.0222)</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sz w:val="21"/>
                <w:szCs w:val="21"/>
              </w:rPr>
              <w:t>(0.0236)</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(0.0023)</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(0.0023)</w:t>
            </w:r>
          </w:p>
        </w:tc>
        <w:tc>
          <w:tcPr>
            <w:tcW w:w="934"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p>
        </w:tc>
        <w:tc>
          <w:tcPr>
            <w:tcW w:w="934"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样本量</w:t>
            </w:r>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15,107</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15,107</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15,059</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sz w:val="21"/>
                <w:szCs w:val="21"/>
              </w:rPr>
              <w:t>15,059</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14,031</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14,031</w:t>
            </w:r>
          </w:p>
        </w:tc>
        <w:tc>
          <w:tcPr>
            <w:tcW w:w="934"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m:oMathPara>
              <m:oMathParaPr>
                <m:jc m:val="left"/>
              </m:oMathParaPr>
              <m:oMath>
                <m:sSup>
                  <m:sSupPr>
                    <m:ctrlPr>
                      <w:rPr>
                        <w:rFonts w:hint="eastAsia" w:ascii="Cambria Math" w:hAnsi="Cambria Math" w:eastAsia="仿宋" w:cs="仿宋"/>
                        <w:kern w:val="0"/>
                        <w:sz w:val="21"/>
                        <w:szCs w:val="21"/>
                      </w:rPr>
                    </m:ctrlPr>
                  </m:sSupPr>
                  <m:e>
                    <m:r>
                      <m:rPr/>
                      <w:rPr>
                        <w:rFonts w:hint="default" w:ascii="Cambria Math" w:hAnsi="Cambria Math" w:eastAsia="仿宋" w:cs="仿宋"/>
                        <w:kern w:val="0"/>
                        <w:sz w:val="21"/>
                        <w:szCs w:val="21"/>
                      </w:rPr>
                      <m:t>R</m:t>
                    </m:r>
                    <m:ctrlPr>
                      <w:rPr>
                        <w:rFonts w:hint="eastAsia" w:ascii="Cambria Math" w:hAnsi="Cambria Math" w:eastAsia="仿宋" w:cs="仿宋"/>
                        <w:kern w:val="0"/>
                        <w:sz w:val="21"/>
                        <w:szCs w:val="21"/>
                      </w:rPr>
                    </m:ctrlPr>
                  </m:e>
                  <m:sup>
                    <m:r>
                      <m:rPr/>
                      <w:rPr>
                        <w:rFonts w:hint="eastAsia" w:ascii="Cambria Math" w:hAnsi="Cambria Math" w:eastAsia="仿宋" w:cs="仿宋"/>
                        <w:kern w:val="0"/>
                        <w:sz w:val="21"/>
                        <w:szCs w:val="21"/>
                      </w:rPr>
                      <m:t>2</m:t>
                    </m:r>
                    <m:ctrlPr>
                      <w:rPr>
                        <w:rFonts w:hint="eastAsia" w:ascii="Cambria Math" w:hAnsi="Cambria Math" w:eastAsia="仿宋" w:cs="仿宋"/>
                        <w:kern w:val="0"/>
                        <w:sz w:val="21"/>
                        <w:szCs w:val="21"/>
                      </w:rPr>
                    </m:ctrlPr>
                  </m:sup>
                </m:sSup>
              </m:oMath>
            </m:oMathPara>
          </w:p>
        </w:tc>
        <w:tc>
          <w:tcPr>
            <w:tcW w:w="93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0.1490</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0.1637</w:t>
            </w:r>
          </w:p>
        </w:tc>
        <w:tc>
          <w:tcPr>
            <w:tcW w:w="934"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0.1476</w:t>
            </w:r>
          </w:p>
        </w:tc>
        <w:tc>
          <w:tcPr>
            <w:tcW w:w="93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sz w:val="21"/>
                <w:szCs w:val="21"/>
              </w:rPr>
              <w:t>0.1614</w:t>
            </w:r>
          </w:p>
        </w:tc>
        <w:tc>
          <w:tcPr>
            <w:tcW w:w="988"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0.1471</w:t>
            </w:r>
          </w:p>
        </w:tc>
        <w:tc>
          <w:tcPr>
            <w:tcW w:w="938"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sz w:val="21"/>
                <w:szCs w:val="21"/>
              </w:rPr>
              <w:t>0.1621</w:t>
            </w:r>
          </w:p>
        </w:tc>
        <w:tc>
          <w:tcPr>
            <w:tcW w:w="934" w:type="dxa"/>
            <w:tcBorders>
              <w:top w:val="nil"/>
              <w:left w:val="single" w:color="auto" w:sz="4" w:space="0"/>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c>
          <w:tcPr>
            <w:tcW w:w="9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310" w:hRule="atLeast"/>
        </w:trPr>
        <w:tc>
          <w:tcPr>
            <w:tcW w:w="1814" w:type="dxa"/>
            <w:tcBorders>
              <w:top w:val="nil"/>
              <w:left w:val="nil"/>
              <w:bottom w:val="single" w:color="000000"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县</w:t>
            </w:r>
            <w:r>
              <w:rPr>
                <w:rFonts w:hint="eastAsia" w:ascii="仿宋" w:hAnsi="仿宋" w:eastAsia="仿宋" w:cs="仿宋"/>
                <w:kern w:val="0"/>
                <w:sz w:val="21"/>
                <w:szCs w:val="21"/>
              </w:rPr>
              <w:sym w:font="Symbol" w:char="F0B4"/>
            </w:r>
            <w:r>
              <w:rPr>
                <w:rFonts w:hint="eastAsia" w:ascii="仿宋" w:hAnsi="仿宋" w:eastAsia="仿宋" w:cs="仿宋"/>
                <w:kern w:val="0"/>
                <w:sz w:val="21"/>
                <w:szCs w:val="21"/>
              </w:rPr>
              <w:t>年份线性趋势</w:t>
            </w:r>
          </w:p>
        </w:tc>
        <w:tc>
          <w:tcPr>
            <w:tcW w:w="938" w:type="dxa"/>
            <w:tcBorders>
              <w:top w:val="nil"/>
              <w:left w:val="single" w:color="auto" w:sz="4" w:space="0"/>
              <w:bottom w:val="single" w:color="000000"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否</w:t>
            </w:r>
          </w:p>
        </w:tc>
        <w:tc>
          <w:tcPr>
            <w:tcW w:w="938" w:type="dxa"/>
            <w:tcBorders>
              <w:top w:val="nil"/>
              <w:left w:val="nil"/>
              <w:bottom w:val="single" w:color="000000"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934" w:type="dxa"/>
            <w:tcBorders>
              <w:top w:val="nil"/>
              <w:left w:val="single" w:color="auto" w:sz="4" w:space="0"/>
              <w:bottom w:val="single" w:color="000000"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否</w:t>
            </w:r>
          </w:p>
        </w:tc>
        <w:tc>
          <w:tcPr>
            <w:tcW w:w="934" w:type="dxa"/>
            <w:tcBorders>
              <w:top w:val="nil"/>
              <w:left w:val="nil"/>
              <w:bottom w:val="single" w:color="000000"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988" w:type="dxa"/>
            <w:tcBorders>
              <w:top w:val="nil"/>
              <w:left w:val="single" w:color="auto" w:sz="4" w:space="0"/>
              <w:bottom w:val="single" w:color="000000"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否</w:t>
            </w:r>
          </w:p>
        </w:tc>
        <w:tc>
          <w:tcPr>
            <w:tcW w:w="938" w:type="dxa"/>
            <w:tcBorders>
              <w:top w:val="nil"/>
              <w:left w:val="nil"/>
              <w:bottom w:val="single" w:color="000000"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w:t>
            </w:r>
          </w:p>
        </w:tc>
        <w:tc>
          <w:tcPr>
            <w:tcW w:w="934" w:type="dxa"/>
            <w:tcBorders>
              <w:top w:val="nil"/>
              <w:left w:val="single" w:color="auto" w:sz="4" w:space="0"/>
              <w:bottom w:val="single" w:color="000000"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否</w:t>
            </w:r>
          </w:p>
        </w:tc>
        <w:tc>
          <w:tcPr>
            <w:tcW w:w="934" w:type="dxa"/>
            <w:tcBorders>
              <w:top w:val="nil"/>
              <w:left w:val="nil"/>
              <w:bottom w:val="single" w:color="000000"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是</w:t>
            </w:r>
          </w:p>
        </w:tc>
      </w:tr>
    </w:tbl>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z w:val="18"/>
          <w:szCs w:val="18"/>
        </w:rPr>
      </w:pPr>
      <w:r>
        <w:rPr>
          <w:rFonts w:hint="eastAsia" w:ascii="仿宋" w:hAnsi="仿宋" w:eastAsia="仿宋" w:cs="仿宋"/>
          <w:kern w:val="0"/>
          <w:sz w:val="18"/>
          <w:szCs w:val="18"/>
        </w:rPr>
        <w:t xml:space="preserve">注：回归中控制了家庭固定效应、年份固定效应、丈夫和妻子的年龄；* </w:t>
      </w:r>
      <w:r>
        <w:rPr>
          <w:rFonts w:hint="eastAsia" w:ascii="仿宋" w:hAnsi="仿宋" w:eastAsia="仿宋" w:cs="仿宋"/>
          <w:sz w:val="18"/>
          <w:szCs w:val="18"/>
        </w:rPr>
        <w:t>10%水平上显著，** 5%水平上显著，*** 1%水平上显著，</w:t>
      </w:r>
      <w:r>
        <w:rPr>
          <w:rFonts w:hint="eastAsia" w:ascii="仿宋" w:hAnsi="仿宋" w:eastAsia="仿宋" w:cs="仿宋"/>
          <w:kern w:val="0"/>
          <w:sz w:val="18"/>
          <w:szCs w:val="18"/>
        </w:rPr>
        <w:t>括号中汇报的是聚类在区县层面的标准误。</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bCs/>
          <w:sz w:val="21"/>
          <w:szCs w:val="21"/>
        </w:rPr>
      </w:pPr>
      <w:r>
        <w:rPr>
          <w:rFonts w:hint="eastAsia" w:ascii="仿宋" w:hAnsi="仿宋" w:eastAsia="仿宋" w:cs="仿宋"/>
          <w:b/>
          <w:bCs/>
          <w:sz w:val="21"/>
          <w:szCs w:val="21"/>
        </w:rPr>
        <w:t>附录A参考文献</w:t>
      </w:r>
    </w:p>
    <w:p>
      <w:pPr>
        <w:keepNext w:val="0"/>
        <w:keepLines w:val="0"/>
        <w:pageBreakBefore w:val="0"/>
        <w:kinsoku/>
        <w:wordWrap/>
        <w:overflowPunct/>
        <w:topLinePunct w:val="0"/>
        <w:autoSpaceDE/>
        <w:autoSpaceDN/>
        <w:bidi w:val="0"/>
        <w:spacing w:line="360" w:lineRule="auto"/>
        <w:ind w:firstLine="424" w:firstLineChars="202"/>
        <w:textAlignment w:val="auto"/>
        <w:rPr>
          <w:rFonts w:hint="eastAsia" w:ascii="仿宋" w:hAnsi="仿宋" w:eastAsia="仿宋" w:cs="仿宋"/>
          <w:sz w:val="21"/>
          <w:szCs w:val="21"/>
        </w:rPr>
      </w:pPr>
      <w:r>
        <w:rPr>
          <w:rFonts w:hint="eastAsia" w:ascii="仿宋" w:hAnsi="仿宋" w:eastAsia="仿宋" w:cs="仿宋"/>
          <w:sz w:val="21"/>
          <w:szCs w:val="21"/>
        </w:rPr>
        <w:t>[1] 封进、艾静怡、刘芳，“退休年龄制度的代际影响——基于子代生育时间选择的研究”，《经济研究》，2020年第09期，第106-121页。</w:t>
      </w:r>
    </w:p>
    <w:p>
      <w:pPr>
        <w:keepNext w:val="0"/>
        <w:keepLines w:val="0"/>
        <w:pageBreakBefore w:val="0"/>
        <w:kinsoku/>
        <w:wordWrap/>
        <w:overflowPunct/>
        <w:topLinePunct w:val="0"/>
        <w:autoSpaceDE/>
        <w:autoSpaceDN/>
        <w:bidi w:val="0"/>
        <w:spacing w:line="360" w:lineRule="auto"/>
        <w:ind w:firstLine="424" w:firstLineChars="202"/>
        <w:textAlignment w:val="auto"/>
        <w:rPr>
          <w:rFonts w:hint="eastAsia" w:ascii="仿宋" w:hAnsi="仿宋" w:eastAsia="仿宋" w:cs="仿宋"/>
          <w:sz w:val="21"/>
          <w:szCs w:val="21"/>
        </w:rPr>
      </w:pPr>
      <w:r>
        <w:rPr>
          <w:rFonts w:hint="eastAsia" w:ascii="仿宋" w:hAnsi="仿宋" w:eastAsia="仿宋" w:cs="仿宋"/>
          <w:sz w:val="21"/>
          <w:szCs w:val="21"/>
        </w:rPr>
        <w:t>[2] 江涛，“幼儿园供给扩张能提高生育吗？——来自社会力量兴办幼儿园准自然实验的证据”，《财经研究》，2021年第08期，第94-108页。</w:t>
      </w:r>
    </w:p>
    <w:p>
      <w:pPr>
        <w:keepNext w:val="0"/>
        <w:keepLines w:val="0"/>
        <w:pageBreakBefore w:val="0"/>
        <w:kinsoku/>
        <w:wordWrap/>
        <w:overflowPunct/>
        <w:topLinePunct w:val="0"/>
        <w:autoSpaceDE/>
        <w:autoSpaceDN/>
        <w:bidi w:val="0"/>
        <w:spacing w:line="360" w:lineRule="auto"/>
        <w:ind w:firstLine="424" w:firstLineChars="202"/>
        <w:textAlignment w:val="auto"/>
        <w:rPr>
          <w:rFonts w:hint="eastAsia" w:ascii="仿宋" w:hAnsi="仿宋" w:eastAsia="仿宋" w:cs="仿宋"/>
          <w:sz w:val="21"/>
          <w:szCs w:val="21"/>
        </w:rPr>
      </w:pPr>
      <w:r>
        <w:rPr>
          <w:rFonts w:hint="eastAsia" w:ascii="仿宋" w:hAnsi="仿宋" w:eastAsia="仿宋" w:cs="仿宋"/>
          <w:sz w:val="21"/>
          <w:szCs w:val="21"/>
        </w:rPr>
        <w:t>[3] 靳永爱、宋健、陈卫，“全面二孩政策背景下中国城市女性的生育偏好与生育计划”，《人口研究》，2016年第06期，第22-37页。</w:t>
      </w:r>
    </w:p>
    <w:p>
      <w:pPr>
        <w:keepNext w:val="0"/>
        <w:keepLines w:val="0"/>
        <w:pageBreakBefore w:val="0"/>
        <w:kinsoku/>
        <w:wordWrap/>
        <w:overflowPunct/>
        <w:topLinePunct w:val="0"/>
        <w:autoSpaceDE/>
        <w:autoSpaceDN/>
        <w:bidi w:val="0"/>
        <w:spacing w:line="360" w:lineRule="auto"/>
        <w:ind w:firstLine="424" w:firstLineChars="202"/>
        <w:textAlignment w:val="auto"/>
        <w:rPr>
          <w:rFonts w:hint="eastAsia" w:ascii="仿宋" w:hAnsi="仿宋" w:eastAsia="仿宋" w:cs="仿宋"/>
          <w:sz w:val="21"/>
          <w:szCs w:val="21"/>
        </w:rPr>
      </w:pPr>
      <w:r>
        <w:rPr>
          <w:rFonts w:hint="eastAsia" w:ascii="仿宋" w:hAnsi="仿宋" w:eastAsia="仿宋" w:cs="仿宋"/>
          <w:sz w:val="21"/>
          <w:szCs w:val="21"/>
        </w:rPr>
        <w:t>[4] Kleven, H., C. Landais, and J. E. Søgaard, “Children and Gender Inequality: Evidence from Denmark”,</w:t>
      </w:r>
      <w:r>
        <w:rPr>
          <w:rFonts w:hint="eastAsia" w:ascii="仿宋" w:hAnsi="仿宋" w:eastAsia="仿宋" w:cs="仿宋"/>
          <w:i/>
          <w:iCs/>
          <w:sz w:val="21"/>
          <w:szCs w:val="21"/>
        </w:rPr>
        <w:t xml:space="preserve"> American Economic Journal: Applied Economics</w:t>
      </w:r>
      <w:r>
        <w:rPr>
          <w:rFonts w:hint="eastAsia" w:ascii="仿宋" w:hAnsi="仿宋" w:eastAsia="仿宋" w:cs="仿宋"/>
          <w:sz w:val="21"/>
          <w:szCs w:val="21"/>
        </w:rPr>
        <w:t>, 2019, 11(4), 181-209.</w:t>
      </w:r>
    </w:p>
    <w:p>
      <w:pPr>
        <w:keepNext w:val="0"/>
        <w:keepLines w:val="0"/>
        <w:pageBreakBefore w:val="0"/>
        <w:kinsoku/>
        <w:wordWrap/>
        <w:overflowPunct/>
        <w:topLinePunct w:val="0"/>
        <w:autoSpaceDE/>
        <w:autoSpaceDN/>
        <w:bidi w:val="0"/>
        <w:spacing w:line="360" w:lineRule="auto"/>
        <w:ind w:firstLine="424" w:firstLineChars="202"/>
        <w:textAlignment w:val="auto"/>
        <w:rPr>
          <w:rFonts w:hint="eastAsia" w:ascii="仿宋" w:hAnsi="仿宋" w:eastAsia="仿宋" w:cs="仿宋"/>
          <w:sz w:val="21"/>
          <w:szCs w:val="21"/>
        </w:rPr>
      </w:pPr>
      <w:r>
        <w:rPr>
          <w:rFonts w:hint="eastAsia" w:ascii="仿宋" w:hAnsi="仿宋" w:eastAsia="仿宋" w:cs="仿宋"/>
          <w:sz w:val="21"/>
          <w:szCs w:val="21"/>
        </w:rPr>
        <w:t>[5] Lundborg, P.,</w:t>
      </w:r>
      <w:r>
        <w:rPr>
          <w:rFonts w:hint="eastAsia" w:ascii="仿宋" w:hAnsi="仿宋" w:eastAsia="仿宋" w:cs="仿宋"/>
          <w:sz w:val="21"/>
          <w:szCs w:val="21"/>
        </w:rPr>
        <w:t>E.</w:t>
      </w:r>
      <w:r>
        <w:rPr>
          <w:rFonts w:hint="eastAsia" w:ascii="仿宋" w:hAnsi="仿宋" w:eastAsia="仿宋" w:cs="仿宋"/>
          <w:sz w:val="21"/>
          <w:szCs w:val="21"/>
        </w:rPr>
        <w:t xml:space="preserve"> Plug, and </w:t>
      </w:r>
      <w:r>
        <w:rPr>
          <w:rFonts w:hint="eastAsia" w:ascii="仿宋" w:hAnsi="仿宋" w:eastAsia="仿宋" w:cs="仿宋"/>
          <w:sz w:val="21"/>
          <w:szCs w:val="21"/>
        </w:rPr>
        <w:t>A. W.</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Rasmussen,“Can Women Have Children </w:t>
      </w:r>
      <w:r>
        <w:rPr>
          <w:rFonts w:hint="eastAsia" w:ascii="仿宋" w:hAnsi="仿宋" w:eastAsia="仿宋" w:cs="仿宋"/>
          <w:sz w:val="21"/>
          <w:szCs w:val="21"/>
          <w:lang w:val="en-US" w:eastAsia="zh-CN"/>
        </w:rPr>
        <w:t>a</w:t>
      </w:r>
      <w:r>
        <w:rPr>
          <w:rFonts w:hint="eastAsia" w:ascii="仿宋" w:hAnsi="仿宋" w:eastAsia="仿宋" w:cs="仿宋"/>
          <w:sz w:val="21"/>
          <w:szCs w:val="21"/>
        </w:rPr>
        <w:t xml:space="preserve">nd a Career? IV </w:t>
      </w:r>
      <w:r>
        <w:rPr>
          <w:rFonts w:hint="eastAsia" w:ascii="仿宋" w:hAnsi="仿宋" w:eastAsia="仿宋" w:cs="仿宋"/>
          <w:sz w:val="21"/>
          <w:szCs w:val="21"/>
          <w:lang w:val="en-US" w:eastAsia="zh-CN"/>
        </w:rPr>
        <w:t>E</w:t>
      </w:r>
      <w:r>
        <w:rPr>
          <w:rFonts w:hint="eastAsia" w:ascii="仿宋" w:hAnsi="仿宋" w:eastAsia="仿宋" w:cs="仿宋"/>
          <w:sz w:val="21"/>
          <w:szCs w:val="21"/>
        </w:rPr>
        <w:t xml:space="preserve">vidence from IVF </w:t>
      </w:r>
      <w:r>
        <w:rPr>
          <w:rFonts w:hint="eastAsia" w:ascii="仿宋" w:hAnsi="仿宋" w:eastAsia="仿宋" w:cs="仿宋"/>
          <w:sz w:val="21"/>
          <w:szCs w:val="21"/>
          <w:lang w:val="en-US" w:eastAsia="zh-CN"/>
        </w:rPr>
        <w:t>T</w:t>
      </w:r>
      <w:r>
        <w:rPr>
          <w:rFonts w:hint="eastAsia" w:ascii="仿宋" w:hAnsi="仿宋" w:eastAsia="仿宋" w:cs="仿宋"/>
          <w:sz w:val="21"/>
          <w:szCs w:val="21"/>
        </w:rPr>
        <w:t xml:space="preserve">reatments”, </w:t>
      </w:r>
      <w:r>
        <w:rPr>
          <w:rFonts w:hint="eastAsia" w:ascii="仿宋" w:hAnsi="仿宋" w:eastAsia="仿宋" w:cs="仿宋"/>
          <w:i/>
          <w:iCs/>
          <w:sz w:val="21"/>
          <w:szCs w:val="21"/>
        </w:rPr>
        <w:t>American Economic Review</w:t>
      </w:r>
      <w:r>
        <w:rPr>
          <w:rFonts w:hint="eastAsia" w:ascii="仿宋" w:hAnsi="仿宋" w:eastAsia="仿宋" w:cs="仿宋"/>
          <w:sz w:val="21"/>
          <w:szCs w:val="21"/>
        </w:rPr>
        <w:t>, 2017, 107(6), 1611-37.</w:t>
      </w:r>
    </w:p>
    <w:p>
      <w:pPr>
        <w:keepNext w:val="0"/>
        <w:keepLines w:val="0"/>
        <w:pageBreakBefore w:val="0"/>
        <w:kinsoku/>
        <w:wordWrap/>
        <w:overflowPunct/>
        <w:topLinePunct w:val="0"/>
        <w:autoSpaceDE/>
        <w:autoSpaceDN/>
        <w:bidi w:val="0"/>
        <w:spacing w:line="360" w:lineRule="auto"/>
        <w:ind w:firstLine="424" w:firstLineChars="202"/>
        <w:textAlignment w:val="auto"/>
        <w:rPr>
          <w:rFonts w:hint="eastAsia" w:ascii="仿宋" w:hAnsi="仿宋" w:eastAsia="仿宋" w:cs="仿宋"/>
          <w:sz w:val="21"/>
          <w:szCs w:val="21"/>
        </w:rPr>
      </w:pPr>
      <w:r>
        <w:rPr>
          <w:rFonts w:hint="eastAsia" w:ascii="仿宋" w:hAnsi="仿宋" w:eastAsia="仿宋" w:cs="仿宋"/>
          <w:sz w:val="21"/>
          <w:szCs w:val="21"/>
        </w:rPr>
        <w:t>[6] 田艳芳、卢诗语、张苹，“儿童照料与二孩生育意愿——来自上海的证据”，《人口学刊》，2020年第3期，第18-29页。</w:t>
      </w:r>
    </w:p>
    <w:p>
      <w:pPr>
        <w:keepNext w:val="0"/>
        <w:keepLines w:val="0"/>
        <w:pageBreakBefore w:val="0"/>
        <w:kinsoku/>
        <w:wordWrap/>
        <w:overflowPunct/>
        <w:topLinePunct w:val="0"/>
        <w:autoSpaceDE/>
        <w:autoSpaceDN/>
        <w:bidi w:val="0"/>
        <w:spacing w:line="360" w:lineRule="auto"/>
        <w:ind w:firstLine="424" w:firstLineChars="202"/>
        <w:textAlignment w:val="auto"/>
        <w:rPr>
          <w:rFonts w:hint="eastAsia" w:ascii="仿宋" w:hAnsi="仿宋" w:eastAsia="仿宋" w:cs="仿宋"/>
          <w:sz w:val="21"/>
          <w:szCs w:val="21"/>
        </w:rPr>
      </w:pPr>
      <w:r>
        <w:rPr>
          <w:rFonts w:hint="eastAsia" w:ascii="仿宋" w:hAnsi="仿宋" w:eastAsia="仿宋" w:cs="仿宋"/>
          <w:sz w:val="21"/>
          <w:szCs w:val="21"/>
        </w:rPr>
        <w:t xml:space="preserve">[7] Zhang, Y., and </w:t>
      </w:r>
      <w:r>
        <w:rPr>
          <w:rFonts w:hint="eastAsia" w:ascii="仿宋" w:hAnsi="仿宋" w:eastAsia="仿宋" w:cs="仿宋"/>
          <w:sz w:val="21"/>
          <w:szCs w:val="21"/>
        </w:rPr>
        <w:t>Y. H.</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Luh,“Grandparents’ Health </w:t>
      </w:r>
      <w:r>
        <w:rPr>
          <w:rFonts w:hint="eastAsia" w:ascii="仿宋" w:hAnsi="仿宋" w:eastAsia="仿宋" w:cs="仿宋"/>
          <w:sz w:val="21"/>
          <w:szCs w:val="21"/>
          <w:lang w:val="en-US" w:eastAsia="zh-CN"/>
        </w:rPr>
        <w:t>a</w:t>
      </w:r>
      <w:r>
        <w:rPr>
          <w:rFonts w:hint="eastAsia" w:ascii="仿宋" w:hAnsi="仿宋" w:eastAsia="仿宋" w:cs="仿宋"/>
          <w:sz w:val="21"/>
          <w:szCs w:val="21"/>
        </w:rPr>
        <w:t xml:space="preserve">nd Family Fertility Choice: Evidence from Taiwan”, </w:t>
      </w:r>
      <w:r>
        <w:rPr>
          <w:rFonts w:hint="eastAsia" w:ascii="仿宋" w:hAnsi="仿宋" w:eastAsia="仿宋" w:cs="仿宋"/>
          <w:i/>
          <w:iCs/>
          <w:sz w:val="21"/>
          <w:szCs w:val="21"/>
        </w:rPr>
        <w:t>China Economic Review</w:t>
      </w:r>
      <w:r>
        <w:rPr>
          <w:rFonts w:hint="eastAsia" w:ascii="仿宋" w:hAnsi="仿宋" w:eastAsia="仿宋" w:cs="仿宋"/>
          <w:sz w:val="21"/>
          <w:szCs w:val="21"/>
        </w:rPr>
        <w:t>, 2018, 51, 294-308.</w:t>
      </w:r>
    </w:p>
    <w:p>
      <w:pPr>
        <w:keepNext w:val="0"/>
        <w:keepLines w:val="0"/>
        <w:pageBreakBefore w:val="0"/>
        <w:kinsoku/>
        <w:wordWrap/>
        <w:overflowPunct/>
        <w:topLinePunct w:val="0"/>
        <w:autoSpaceDE/>
        <w:autoSpaceDN/>
        <w:bidi w:val="0"/>
        <w:spacing w:line="360" w:lineRule="auto"/>
        <w:ind w:firstLine="424" w:firstLineChars="202"/>
        <w:textAlignment w:val="auto"/>
        <w:rPr>
          <w:rFonts w:hint="eastAsia" w:ascii="仿宋" w:hAnsi="仿宋" w:eastAsia="仿宋" w:cs="仿宋"/>
          <w:sz w:val="21"/>
          <w:szCs w:val="21"/>
        </w:rPr>
      </w:pPr>
      <w:r>
        <w:rPr>
          <w:rFonts w:hint="eastAsia" w:ascii="仿宋" w:hAnsi="仿宋" w:eastAsia="仿宋" w:cs="仿宋"/>
          <w:sz w:val="21"/>
          <w:szCs w:val="21"/>
        </w:rPr>
        <w:t>[8] 张川川，“子女数量对已婚女性劳动供给和工资的影响”，《人口与经济》，2011年第5期，第29-35页。</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附录B 城镇和汉族样本回归结果</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kern w:val="0"/>
          <w:sz w:val="24"/>
          <w:szCs w:val="24"/>
        </w:rPr>
      </w:pPr>
      <w:r>
        <w:rPr>
          <w:rFonts w:hint="eastAsia" w:ascii="仿宋" w:hAnsi="仿宋" w:eastAsia="仿宋" w:cs="仿宋"/>
          <w:kern w:val="0"/>
          <w:sz w:val="24"/>
          <w:szCs w:val="24"/>
        </w:rPr>
        <w:t>在全面二孩政策实施之前，我国很多农村居民和少数民族家庭已经可以生育第二个孩子，因此这些群体实际上是不受到全面二孩政策影响的。本文在基准回归的样本中没有将这两类家庭删除，是因为包含这些家庭可以使我们的回归样本更具有代表性，这样得到的结论也更容易对照现实数据进行分析和解读。为了验证基准回归结论的可信性，在附录B中，我们分别只保留城镇居民和汉族家庭，回归结果报告在表B1中。表B1的</w:t>
      </w:r>
      <w:r>
        <w:rPr>
          <w:rFonts w:hint="eastAsia" w:ascii="仿宋" w:hAnsi="仿宋" w:eastAsia="仿宋" w:cs="仿宋"/>
          <w:kern w:val="0"/>
          <w:sz w:val="24"/>
          <w:szCs w:val="24"/>
          <w:lang w:val="en-US" w:eastAsia="zh-CN"/>
        </w:rPr>
        <w:t>第</w:t>
      </w: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（2）列报告了夫妻均为城镇户口的回归结果，</w:t>
      </w:r>
      <w:r>
        <w:rPr>
          <w:rFonts w:hint="eastAsia" w:ascii="仿宋" w:hAnsi="仿宋" w:eastAsia="仿宋" w:cs="仿宋"/>
          <w:kern w:val="0"/>
          <w:sz w:val="24"/>
          <w:szCs w:val="24"/>
          <w:lang w:val="en-US" w:eastAsia="zh-CN"/>
        </w:rPr>
        <w:t>第</w:t>
      </w:r>
      <w:r>
        <w:rPr>
          <w:rFonts w:hint="eastAsia" w:ascii="仿宋" w:hAnsi="仿宋" w:eastAsia="仿宋" w:cs="仿宋"/>
          <w:kern w:val="0"/>
          <w:sz w:val="24"/>
          <w:szCs w:val="24"/>
        </w:rPr>
        <w:t>（</w:t>
      </w:r>
      <w:r>
        <w:rPr>
          <w:rFonts w:hint="eastAsia" w:ascii="仿宋" w:hAnsi="仿宋" w:eastAsia="仿宋" w:cs="仿宋"/>
          <w:kern w:val="0"/>
          <w:sz w:val="24"/>
          <w:szCs w:val="24"/>
        </w:rPr>
        <w:t>3</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r>
        <w:rPr>
          <w:rFonts w:hint="eastAsia" w:ascii="仿宋" w:hAnsi="仿宋" w:eastAsia="仿宋" w:cs="仿宋"/>
          <w:kern w:val="0"/>
          <w:sz w:val="24"/>
          <w:szCs w:val="24"/>
        </w:rPr>
        <w:t>4</w:t>
      </w:r>
      <w:r>
        <w:rPr>
          <w:rFonts w:hint="eastAsia" w:ascii="仿宋" w:hAnsi="仿宋" w:eastAsia="仿宋" w:cs="仿宋"/>
          <w:kern w:val="0"/>
          <w:sz w:val="24"/>
          <w:szCs w:val="24"/>
        </w:rPr>
        <w:t>）列报告了夫妻均为汉族的回归结果，</w:t>
      </w:r>
      <w:r>
        <w:rPr>
          <w:rFonts w:hint="eastAsia" w:ascii="仿宋" w:hAnsi="仿宋" w:eastAsia="仿宋" w:cs="仿宋"/>
          <w:kern w:val="0"/>
          <w:sz w:val="24"/>
          <w:szCs w:val="24"/>
          <w:lang w:val="en-US" w:eastAsia="zh-CN"/>
        </w:rPr>
        <w:t>第</w:t>
      </w:r>
      <w:r>
        <w:rPr>
          <w:rFonts w:hint="eastAsia" w:ascii="仿宋" w:hAnsi="仿宋" w:eastAsia="仿宋" w:cs="仿宋"/>
          <w:kern w:val="0"/>
          <w:sz w:val="24"/>
          <w:szCs w:val="24"/>
        </w:rPr>
        <w:t>（</w:t>
      </w:r>
      <w:r>
        <w:rPr>
          <w:rFonts w:hint="eastAsia" w:ascii="仿宋" w:hAnsi="仿宋" w:eastAsia="仿宋" w:cs="仿宋"/>
          <w:kern w:val="0"/>
          <w:sz w:val="24"/>
          <w:szCs w:val="24"/>
        </w:rPr>
        <w:t>5</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r>
        <w:rPr>
          <w:rFonts w:hint="eastAsia" w:ascii="仿宋" w:hAnsi="仿宋" w:eastAsia="仿宋" w:cs="仿宋"/>
          <w:kern w:val="0"/>
          <w:sz w:val="24"/>
          <w:szCs w:val="24"/>
        </w:rPr>
        <w:t>6</w:t>
      </w:r>
      <w:r>
        <w:rPr>
          <w:rFonts w:hint="eastAsia" w:ascii="仿宋" w:hAnsi="仿宋" w:eastAsia="仿宋" w:cs="仿宋"/>
          <w:kern w:val="0"/>
          <w:sz w:val="24"/>
          <w:szCs w:val="24"/>
        </w:rPr>
        <w:t>）列报告了夫妻既是城镇户口又是汉族的回归结果。表B1的奇数列汇报的是没有控制县与年份线性趋势交叉项的结果，偶数列是控制了县与年份线性趋势交叉项的结果，可以看出，不论是否控制这一交叉项，回归结果较为类似。表B1的回归结果验证了本文基准回归结果的可信性。</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kern w:val="0"/>
          <w:sz w:val="24"/>
          <w:szCs w:val="24"/>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表B1  城镇和汉族样本回归结果</w:t>
      </w:r>
    </w:p>
    <w:tbl>
      <w:tblPr>
        <w:tblStyle w:val="5"/>
        <w:tblW w:w="8522" w:type="dxa"/>
        <w:jc w:val="center"/>
        <w:tblLayout w:type="fixed"/>
        <w:tblCellMar>
          <w:top w:w="0" w:type="dxa"/>
          <w:left w:w="108" w:type="dxa"/>
          <w:bottom w:w="0" w:type="dxa"/>
          <w:right w:w="108" w:type="dxa"/>
        </w:tblCellMar>
      </w:tblPr>
      <w:tblGrid>
        <w:gridCol w:w="1744"/>
        <w:gridCol w:w="1159"/>
        <w:gridCol w:w="1083"/>
        <w:gridCol w:w="1134"/>
        <w:gridCol w:w="1134"/>
        <w:gridCol w:w="1134"/>
        <w:gridCol w:w="1134"/>
      </w:tblGrid>
      <w:tr>
        <w:tblPrEx>
          <w:tblCellMar>
            <w:top w:w="0" w:type="dxa"/>
            <w:left w:w="108" w:type="dxa"/>
            <w:bottom w:w="0" w:type="dxa"/>
            <w:right w:w="108" w:type="dxa"/>
          </w:tblCellMar>
        </w:tblPrEx>
        <w:trPr>
          <w:trHeight w:val="290" w:hRule="atLeast"/>
          <w:jc w:val="center"/>
        </w:trPr>
        <w:tc>
          <w:tcPr>
            <w:tcW w:w="1744" w:type="dxa"/>
            <w:tcBorders>
              <w:top w:val="single" w:color="auto"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159" w:type="dxa"/>
            <w:tcBorders>
              <w:top w:val="single" w:color="auto" w:sz="4" w:space="0"/>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1083" w:type="dxa"/>
            <w:tcBorders>
              <w:top w:val="single" w:color="auto" w:sz="4" w:space="0"/>
              <w:left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1134" w:type="dxa"/>
            <w:tcBorders>
              <w:top w:val="single" w:color="auto" w:sz="4" w:space="0"/>
              <w:lef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1134" w:type="dxa"/>
            <w:tcBorders>
              <w:top w:val="single" w:color="auto" w:sz="4" w:space="0"/>
              <w:left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1134" w:type="dxa"/>
            <w:tcBorders>
              <w:top w:val="single" w:color="auto" w:sz="4" w:space="0"/>
              <w:lef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1134" w:type="dxa"/>
            <w:tcBorders>
              <w:top w:val="single" w:color="auto" w:sz="4" w:space="0"/>
              <w:left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(6)</w:t>
            </w:r>
          </w:p>
        </w:tc>
      </w:tr>
      <w:tr>
        <w:tblPrEx>
          <w:tblCellMar>
            <w:top w:w="0" w:type="dxa"/>
            <w:left w:w="108" w:type="dxa"/>
            <w:bottom w:w="0" w:type="dxa"/>
            <w:right w:w="108" w:type="dxa"/>
          </w:tblCellMar>
        </w:tblPrEx>
        <w:trPr>
          <w:trHeight w:val="290" w:hRule="atLeast"/>
          <w:jc w:val="center"/>
        </w:trPr>
        <w:tc>
          <w:tcPr>
            <w:tcW w:w="174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变量</w:t>
            </w:r>
          </w:p>
        </w:tc>
        <w:tc>
          <w:tcPr>
            <w:tcW w:w="1159" w:type="dxa"/>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生育</w:t>
            </w:r>
          </w:p>
        </w:tc>
        <w:tc>
          <w:tcPr>
            <w:tcW w:w="1083"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生育</w:t>
            </w:r>
          </w:p>
        </w:tc>
        <w:tc>
          <w:tcPr>
            <w:tcW w:w="1134" w:type="dxa"/>
            <w:tcBorders>
              <w:top w:val="nil"/>
              <w:left w:val="single" w:color="auto" w:sz="4" w:space="0"/>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生育</w:t>
            </w:r>
          </w:p>
        </w:tc>
        <w:tc>
          <w:tcPr>
            <w:tcW w:w="1134"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生育</w:t>
            </w:r>
          </w:p>
        </w:tc>
        <w:tc>
          <w:tcPr>
            <w:tcW w:w="1134" w:type="dxa"/>
            <w:tcBorders>
              <w:top w:val="nil"/>
              <w:left w:val="single" w:color="auto" w:sz="4" w:space="0"/>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生育</w:t>
            </w:r>
          </w:p>
        </w:tc>
        <w:tc>
          <w:tcPr>
            <w:tcW w:w="1134" w:type="dxa"/>
            <w:tcBorders>
              <w:top w:val="nil"/>
              <w:left w:val="nil"/>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生育</w:t>
            </w:r>
          </w:p>
        </w:tc>
      </w:tr>
      <w:tr>
        <w:tblPrEx>
          <w:tblCellMar>
            <w:top w:w="0" w:type="dxa"/>
            <w:left w:w="108" w:type="dxa"/>
            <w:bottom w:w="0" w:type="dxa"/>
            <w:right w:w="108" w:type="dxa"/>
          </w:tblCellMar>
        </w:tblPrEx>
        <w:trPr>
          <w:trHeight w:val="290" w:hRule="atLeast"/>
          <w:jc w:val="center"/>
        </w:trPr>
        <w:tc>
          <w:tcPr>
            <w:tcW w:w="1744" w:type="dxa"/>
            <w:tcBorders>
              <w:top w:val="single" w:color="auto" w:sz="4" w:space="0"/>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2242" w:type="dxa"/>
            <w:gridSpan w:val="2"/>
            <w:tcBorders>
              <w:top w:val="single" w:color="auto"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城镇</w:t>
            </w:r>
          </w:p>
        </w:tc>
        <w:tc>
          <w:tcPr>
            <w:tcW w:w="2268" w:type="dxa"/>
            <w:gridSpan w:val="2"/>
            <w:tcBorders>
              <w:top w:val="single" w:color="auto" w:sz="4" w:space="0"/>
              <w:left w:val="single" w:color="auto" w:sz="4" w:space="0"/>
              <w:bottom w:val="nil"/>
              <w:right w:val="single" w:color="auto" w:sz="4" w:space="0"/>
            </w:tcBorders>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汉族</w:t>
            </w:r>
          </w:p>
        </w:tc>
        <w:tc>
          <w:tcPr>
            <w:tcW w:w="2268" w:type="dxa"/>
            <w:gridSpan w:val="2"/>
            <w:tcBorders>
              <w:top w:val="single" w:color="auto" w:sz="4" w:space="0"/>
              <w:left w:val="single" w:color="auto" w:sz="4" w:space="0"/>
              <w:bottom w:val="nil"/>
            </w:tcBorders>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城镇且汉族</w:t>
            </w:r>
          </w:p>
        </w:tc>
      </w:tr>
      <w:tr>
        <w:tblPrEx>
          <w:tblCellMar>
            <w:top w:w="0" w:type="dxa"/>
            <w:left w:w="108" w:type="dxa"/>
            <w:bottom w:w="0" w:type="dxa"/>
            <w:right w:w="108" w:type="dxa"/>
          </w:tblCellMar>
        </w:tblPrEx>
        <w:trPr>
          <w:trHeight w:val="290" w:hRule="atLeast"/>
          <w:jc w:val="center"/>
        </w:trPr>
        <w:tc>
          <w:tcPr>
            <w:tcW w:w="174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treat</w:t>
            </w:r>
            <w:r>
              <w:rPr>
                <w:rFonts w:hint="eastAsia" w:ascii="仿宋" w:hAnsi="仿宋" w:eastAsia="仿宋" w:cs="仿宋"/>
                <w:kern w:val="0"/>
                <w:sz w:val="20"/>
                <w:szCs w:val="20"/>
              </w:rPr>
              <w:sym w:font="Symbol" w:char="F0B4"/>
            </w:r>
            <w:r>
              <w:rPr>
                <w:rFonts w:hint="eastAsia" w:ascii="仿宋" w:hAnsi="仿宋" w:eastAsia="仿宋" w:cs="仿宋"/>
                <w:kern w:val="0"/>
                <w:sz w:val="20"/>
                <w:szCs w:val="20"/>
              </w:rPr>
              <w:t>post</w:t>
            </w:r>
          </w:p>
        </w:tc>
        <w:tc>
          <w:tcPr>
            <w:tcW w:w="115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sz w:val="20"/>
                <w:szCs w:val="20"/>
              </w:rPr>
              <w:t>0.0413***</w:t>
            </w:r>
          </w:p>
        </w:tc>
        <w:tc>
          <w:tcPr>
            <w:tcW w:w="1083"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sz w:val="20"/>
                <w:szCs w:val="20"/>
              </w:rPr>
              <w:t>0.0320**</w:t>
            </w: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0.0483***</w:t>
            </w:r>
          </w:p>
        </w:tc>
        <w:tc>
          <w:tcPr>
            <w:tcW w:w="1134"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0.0467***</w:t>
            </w: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0.0711***</w:t>
            </w:r>
          </w:p>
        </w:tc>
        <w:tc>
          <w:tcPr>
            <w:tcW w:w="1134"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0.0598***</w:t>
            </w:r>
          </w:p>
        </w:tc>
      </w:tr>
      <w:tr>
        <w:tblPrEx>
          <w:tblCellMar>
            <w:top w:w="0" w:type="dxa"/>
            <w:left w:w="108" w:type="dxa"/>
            <w:bottom w:w="0" w:type="dxa"/>
            <w:right w:w="108" w:type="dxa"/>
          </w:tblCellMar>
        </w:tblPrEx>
        <w:trPr>
          <w:trHeight w:val="290" w:hRule="atLeast"/>
          <w:jc w:val="center"/>
        </w:trPr>
        <w:tc>
          <w:tcPr>
            <w:tcW w:w="174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p>
        </w:tc>
        <w:tc>
          <w:tcPr>
            <w:tcW w:w="115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sz w:val="20"/>
                <w:szCs w:val="20"/>
              </w:rPr>
              <w:t>(0.0121)</w:t>
            </w:r>
          </w:p>
        </w:tc>
        <w:tc>
          <w:tcPr>
            <w:tcW w:w="1083"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sz w:val="20"/>
                <w:szCs w:val="20"/>
              </w:rPr>
              <w:t>(0.0139)</w:t>
            </w: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(0.0108)</w:t>
            </w:r>
          </w:p>
        </w:tc>
        <w:tc>
          <w:tcPr>
            <w:tcW w:w="1134"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(0.0126)</w:t>
            </w: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(0.0159)</w:t>
            </w:r>
          </w:p>
        </w:tc>
        <w:tc>
          <w:tcPr>
            <w:tcW w:w="1134"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(0.0175)</w:t>
            </w:r>
          </w:p>
        </w:tc>
      </w:tr>
      <w:tr>
        <w:tblPrEx>
          <w:tblCellMar>
            <w:top w:w="0" w:type="dxa"/>
            <w:left w:w="108" w:type="dxa"/>
            <w:bottom w:w="0" w:type="dxa"/>
            <w:right w:w="108" w:type="dxa"/>
          </w:tblCellMar>
        </w:tblPrEx>
        <w:trPr>
          <w:trHeight w:val="290" w:hRule="atLeast"/>
          <w:jc w:val="center"/>
        </w:trPr>
        <w:tc>
          <w:tcPr>
            <w:tcW w:w="174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p>
        </w:tc>
        <w:tc>
          <w:tcPr>
            <w:tcW w:w="115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0"/>
                <w:szCs w:val="20"/>
              </w:rPr>
            </w:pPr>
          </w:p>
        </w:tc>
        <w:tc>
          <w:tcPr>
            <w:tcW w:w="1083"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p>
        </w:tc>
        <w:tc>
          <w:tcPr>
            <w:tcW w:w="1134"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p>
        </w:tc>
        <w:tc>
          <w:tcPr>
            <w:tcW w:w="1134"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280" w:hRule="atLeast"/>
          <w:jc w:val="center"/>
        </w:trPr>
        <w:tc>
          <w:tcPr>
            <w:tcW w:w="174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样本量</w:t>
            </w:r>
          </w:p>
        </w:tc>
        <w:tc>
          <w:tcPr>
            <w:tcW w:w="115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sz w:val="20"/>
                <w:szCs w:val="20"/>
              </w:rPr>
              <w:t>7,043</w:t>
            </w:r>
          </w:p>
        </w:tc>
        <w:tc>
          <w:tcPr>
            <w:tcW w:w="1083"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sz w:val="20"/>
                <w:szCs w:val="20"/>
              </w:rPr>
              <w:t>7,043</w:t>
            </w: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12,229</w:t>
            </w:r>
          </w:p>
        </w:tc>
        <w:tc>
          <w:tcPr>
            <w:tcW w:w="1134"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12,229</w:t>
            </w: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4,718</w:t>
            </w:r>
          </w:p>
        </w:tc>
        <w:tc>
          <w:tcPr>
            <w:tcW w:w="1134"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4,718</w:t>
            </w:r>
          </w:p>
        </w:tc>
      </w:tr>
      <w:tr>
        <w:tblPrEx>
          <w:tblCellMar>
            <w:top w:w="0" w:type="dxa"/>
            <w:left w:w="108" w:type="dxa"/>
            <w:bottom w:w="0" w:type="dxa"/>
            <w:right w:w="108" w:type="dxa"/>
          </w:tblCellMar>
        </w:tblPrEx>
        <w:trPr>
          <w:trHeight w:val="290" w:hRule="atLeast"/>
          <w:jc w:val="center"/>
        </w:trPr>
        <w:tc>
          <w:tcPr>
            <w:tcW w:w="1744"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0"/>
                <w:szCs w:val="20"/>
              </w:rPr>
            </w:pPr>
            <m:oMathPara>
              <m:oMathParaPr>
                <m:jc m:val="left"/>
              </m:oMathParaPr>
              <m:oMath>
                <m:sSup>
                  <m:sSupPr>
                    <m:ctrlPr>
                      <w:rPr>
                        <w:rFonts w:hint="eastAsia" w:ascii="Cambria Math" w:hAnsi="Cambria Math" w:eastAsia="仿宋" w:cs="仿宋"/>
                        <w:kern w:val="0"/>
                        <w:sz w:val="20"/>
                        <w:szCs w:val="20"/>
                      </w:rPr>
                    </m:ctrlPr>
                  </m:sSupPr>
                  <m:e>
                    <m:r>
                      <m:rPr/>
                      <w:rPr>
                        <w:rFonts w:hint="default" w:ascii="Cambria Math" w:hAnsi="Cambria Math" w:eastAsia="仿宋" w:cs="仿宋"/>
                        <w:kern w:val="0"/>
                        <w:sz w:val="20"/>
                        <w:szCs w:val="20"/>
                      </w:rPr>
                      <m:t>R</m:t>
                    </m:r>
                    <m:ctrlPr>
                      <w:rPr>
                        <w:rFonts w:hint="eastAsia" w:ascii="Cambria Math" w:hAnsi="Cambria Math" w:eastAsia="仿宋" w:cs="仿宋"/>
                        <w:kern w:val="0"/>
                        <w:sz w:val="20"/>
                        <w:szCs w:val="20"/>
                      </w:rPr>
                    </m:ctrlPr>
                  </m:e>
                  <m:sup>
                    <m:r>
                      <m:rPr/>
                      <w:rPr>
                        <w:rFonts w:hint="eastAsia" w:ascii="Cambria Math" w:hAnsi="Cambria Math" w:eastAsia="仿宋" w:cs="仿宋"/>
                        <w:kern w:val="0"/>
                        <w:sz w:val="20"/>
                        <w:szCs w:val="20"/>
                      </w:rPr>
                      <m:t>2</m:t>
                    </m:r>
                    <m:ctrlPr>
                      <w:rPr>
                        <w:rFonts w:hint="eastAsia" w:ascii="Cambria Math" w:hAnsi="Cambria Math" w:eastAsia="仿宋" w:cs="仿宋"/>
                        <w:kern w:val="0"/>
                        <w:sz w:val="20"/>
                        <w:szCs w:val="20"/>
                      </w:rPr>
                    </m:ctrlPr>
                  </m:sup>
                </m:sSup>
              </m:oMath>
            </m:oMathPara>
          </w:p>
        </w:tc>
        <w:tc>
          <w:tcPr>
            <w:tcW w:w="1159" w:type="dxa"/>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sz w:val="20"/>
                <w:szCs w:val="20"/>
              </w:rPr>
              <w:t>0.1341</w:t>
            </w:r>
          </w:p>
        </w:tc>
        <w:tc>
          <w:tcPr>
            <w:tcW w:w="1083" w:type="dxa"/>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sz w:val="20"/>
                <w:szCs w:val="20"/>
              </w:rPr>
              <w:t>0.1620</w:t>
            </w: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0.1997</w:t>
            </w:r>
          </w:p>
        </w:tc>
        <w:tc>
          <w:tcPr>
            <w:tcW w:w="1134" w:type="dxa"/>
            <w:tcBorders>
              <w:top w:val="nil"/>
              <w:left w:val="nil"/>
              <w:bottom w:val="nil"/>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0.2202</w:t>
            </w:r>
          </w:p>
        </w:tc>
        <w:tc>
          <w:tcPr>
            <w:tcW w:w="1134" w:type="dxa"/>
            <w:tcBorders>
              <w:top w:val="nil"/>
              <w:left w:val="single" w:color="auto" w:sz="4" w:space="0"/>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0.1960</w:t>
            </w:r>
          </w:p>
        </w:tc>
        <w:tc>
          <w:tcPr>
            <w:tcW w:w="1134" w:type="dxa"/>
            <w:tcBorders>
              <w:top w:val="nil"/>
              <w:left w:val="nil"/>
              <w:bottom w:val="nil"/>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sz w:val="20"/>
                <w:szCs w:val="20"/>
              </w:rPr>
            </w:pPr>
            <w:r>
              <w:rPr>
                <w:rFonts w:hint="eastAsia" w:ascii="仿宋" w:hAnsi="仿宋" w:eastAsia="仿宋" w:cs="仿宋"/>
                <w:sz w:val="20"/>
                <w:szCs w:val="20"/>
              </w:rPr>
              <w:t>0.2358</w:t>
            </w:r>
          </w:p>
        </w:tc>
      </w:tr>
      <w:tr>
        <w:tblPrEx>
          <w:tblCellMar>
            <w:top w:w="0" w:type="dxa"/>
            <w:left w:w="108" w:type="dxa"/>
            <w:bottom w:w="0" w:type="dxa"/>
            <w:right w:w="108" w:type="dxa"/>
          </w:tblCellMar>
        </w:tblPrEx>
        <w:trPr>
          <w:trHeight w:val="280" w:hRule="atLeast"/>
          <w:jc w:val="center"/>
        </w:trPr>
        <w:tc>
          <w:tcPr>
            <w:tcW w:w="1744"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县</w:t>
            </w:r>
            <w:r>
              <w:rPr>
                <w:rFonts w:hint="eastAsia" w:ascii="仿宋" w:hAnsi="仿宋" w:eastAsia="仿宋" w:cs="仿宋"/>
                <w:kern w:val="0"/>
                <w:sz w:val="20"/>
                <w:szCs w:val="20"/>
              </w:rPr>
              <w:sym w:font="Symbol" w:char="F0B4"/>
            </w:r>
            <w:r>
              <w:rPr>
                <w:rFonts w:hint="eastAsia" w:ascii="仿宋" w:hAnsi="仿宋" w:eastAsia="仿宋" w:cs="仿宋"/>
                <w:kern w:val="0"/>
                <w:sz w:val="20"/>
                <w:szCs w:val="20"/>
              </w:rPr>
              <w:t>年份线性趋势</w:t>
            </w:r>
          </w:p>
        </w:tc>
        <w:tc>
          <w:tcPr>
            <w:tcW w:w="1159" w:type="dxa"/>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否</w:t>
            </w:r>
          </w:p>
        </w:tc>
        <w:tc>
          <w:tcPr>
            <w:tcW w:w="1083"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是</w:t>
            </w:r>
          </w:p>
        </w:tc>
        <w:tc>
          <w:tcPr>
            <w:tcW w:w="1134" w:type="dxa"/>
            <w:tcBorders>
              <w:top w:val="nil"/>
              <w:left w:val="single" w:color="auto" w:sz="4" w:space="0"/>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否</w:t>
            </w:r>
          </w:p>
        </w:tc>
        <w:tc>
          <w:tcPr>
            <w:tcW w:w="1134"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是</w:t>
            </w:r>
          </w:p>
        </w:tc>
        <w:tc>
          <w:tcPr>
            <w:tcW w:w="1134" w:type="dxa"/>
            <w:tcBorders>
              <w:top w:val="nil"/>
              <w:left w:val="single" w:color="auto" w:sz="4" w:space="0"/>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否</w:t>
            </w:r>
          </w:p>
        </w:tc>
        <w:tc>
          <w:tcPr>
            <w:tcW w:w="1134" w:type="dxa"/>
            <w:tcBorders>
              <w:top w:val="nil"/>
              <w:left w:val="nil"/>
              <w:bottom w:val="single" w:color="auto" w:sz="4" w:space="0"/>
            </w:tcBorders>
            <w:vAlign w:val="bottom"/>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是</w:t>
            </w:r>
          </w:p>
        </w:tc>
      </w:tr>
    </w:tbl>
    <w:p>
      <w:pPr>
        <w:keepNext w:val="0"/>
        <w:keepLines w:val="0"/>
        <w:pageBreakBefore w:val="0"/>
        <w:kinsoku/>
        <w:wordWrap/>
        <w:overflowPunct/>
        <w:topLinePunct w:val="0"/>
        <w:autoSpaceDE/>
        <w:autoSpaceDN/>
        <w:bidi w:val="0"/>
        <w:spacing w:line="360" w:lineRule="auto"/>
        <w:ind w:firstLine="363" w:firstLineChars="202"/>
        <w:textAlignment w:val="auto"/>
        <w:rPr>
          <w:rFonts w:hint="eastAsia" w:ascii="仿宋" w:hAnsi="仿宋" w:eastAsia="仿宋" w:cs="仿宋"/>
          <w:kern w:val="0"/>
          <w:sz w:val="18"/>
          <w:szCs w:val="18"/>
        </w:rPr>
      </w:pPr>
      <w:r>
        <w:rPr>
          <w:rFonts w:hint="eastAsia" w:ascii="仿宋" w:hAnsi="仿宋" w:eastAsia="仿宋" w:cs="仿宋"/>
          <w:kern w:val="0"/>
          <w:sz w:val="18"/>
          <w:szCs w:val="18"/>
        </w:rPr>
        <w:t xml:space="preserve">注：回归中控制了家庭固定效应、年份固定效应、丈夫和妻子的年龄；* </w:t>
      </w:r>
      <w:r>
        <w:rPr>
          <w:rFonts w:hint="eastAsia" w:ascii="仿宋" w:hAnsi="仿宋" w:eastAsia="仿宋" w:cs="仿宋"/>
          <w:sz w:val="18"/>
          <w:szCs w:val="18"/>
        </w:rPr>
        <w:t>10%水平上显著，** 5%水平上显著，*** 1%水平上显著，</w:t>
      </w:r>
      <w:r>
        <w:rPr>
          <w:rFonts w:hint="eastAsia" w:ascii="仿宋" w:hAnsi="仿宋" w:eastAsia="仿宋" w:cs="仿宋"/>
          <w:kern w:val="0"/>
          <w:sz w:val="18"/>
          <w:szCs w:val="18"/>
        </w:rPr>
        <w:t>括号中汇报的是聚类在区县层面的标准误。</w:t>
      </w:r>
    </w:p>
    <w:p>
      <w:pPr>
        <w:keepNext w:val="0"/>
        <w:keepLines w:val="0"/>
        <w:pageBreakBefore w:val="0"/>
        <w:kinsoku/>
        <w:wordWrap/>
        <w:overflowPunct/>
        <w:topLinePunct w:val="0"/>
        <w:autoSpaceDE/>
        <w:autoSpaceDN/>
        <w:bidi w:val="0"/>
        <w:spacing w:line="360" w:lineRule="auto"/>
        <w:ind w:firstLine="363" w:firstLineChars="202"/>
        <w:textAlignment w:val="auto"/>
        <w:rPr>
          <w:rFonts w:hint="eastAsia" w:ascii="仿宋" w:hAnsi="仿宋" w:eastAsia="仿宋" w:cs="仿宋"/>
          <w:kern w:val="0"/>
          <w:sz w:val="18"/>
          <w:szCs w:val="18"/>
        </w:rPr>
      </w:pP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附录C 表3前四列回归的样本构造说明</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kern w:val="0"/>
          <w:sz w:val="24"/>
          <w:szCs w:val="24"/>
        </w:rPr>
      </w:pPr>
      <w:r>
        <w:rPr>
          <w:rFonts w:hint="eastAsia" w:ascii="仿宋" w:hAnsi="仿宋" w:eastAsia="仿宋" w:cs="仿宋"/>
          <w:kern w:val="0"/>
          <w:sz w:val="24"/>
          <w:szCs w:val="24"/>
        </w:rPr>
        <w:t>各个省份（自治区</w:t>
      </w:r>
      <w:r>
        <w:rPr>
          <w:rFonts w:hint="eastAsia" w:ascii="仿宋" w:hAnsi="仿宋" w:eastAsia="仿宋" w:cs="仿宋"/>
          <w:kern w:val="0"/>
          <w:sz w:val="24"/>
          <w:szCs w:val="24"/>
        </w:rPr>
        <w:t>/直辖市）在实施一胎政策时，对农村居民生育第二个孩子的规定可以按照如下方式归类：第一，夫妻双方均为农村居民，并且第一个孩子是女孩的家庭可以生育第二个孩子，包括的省份和自治区有河北省、山西省、内蒙古自治区、吉林省、黑龙江省、浙江省、安徽省、福建省、江西省、河南省、湖北省、湖南省、广东省、贵州省、陕西省、甘肃省、青海省；第二，妻子是农村居民，并且第一个孩子是女孩的家庭可以生育第二个孩子，包括的省份和自治区有辽宁省、山东省、广西壮族自治区；第三，云南省规定夫妻双方或一方为农村居民就可以生育第二个子</w:t>
      </w:r>
      <w:r>
        <w:rPr>
          <w:rFonts w:hint="eastAsia" w:ascii="仿宋" w:hAnsi="仿宋" w:eastAsia="仿宋" w:cs="仿宋"/>
          <w:kern w:val="0"/>
          <w:sz w:val="24"/>
          <w:szCs w:val="24"/>
        </w:rPr>
        <w:t>女；第四，宁夏回族自治区和新疆维吾尔族自治区规定夫妻双方均为农村居民就可以生育第二个子女。上述省份和自治区的相关农村家庭在全面二孩政策实施之前就可以生育第二个孩子，因此我们构造样本来验证他们不受全面二孩政策的影响。除了上述省份和自治区外，北京市、天津市、上海市、江苏省、海南省、重庆市、四川省、西藏自治区或者是因为不允许农村居民生育第二个孩子、或者是因为对农村居民生育第二个子女的条件规定过于复杂、或者是因为缺失了相关的政策文件，我们没有将这几个省（自治区</w:t>
      </w:r>
      <w:r>
        <w:rPr>
          <w:rFonts w:hint="eastAsia" w:ascii="仿宋" w:hAnsi="仿宋" w:eastAsia="仿宋" w:cs="仿宋"/>
          <w:kern w:val="0"/>
          <w:sz w:val="24"/>
          <w:szCs w:val="24"/>
        </w:rPr>
        <w:t>/直辖市）的样本纳入到</w:t>
      </w:r>
      <w:r>
        <w:rPr>
          <w:rFonts w:hint="eastAsia" w:ascii="仿宋" w:hAnsi="仿宋" w:eastAsia="仿宋" w:cs="仿宋"/>
          <w:kern w:val="0"/>
          <w:sz w:val="24"/>
          <w:szCs w:val="24"/>
        </w:rPr>
        <w:t>表3前两列的</w:t>
      </w:r>
      <w:r>
        <w:rPr>
          <w:rFonts w:hint="eastAsia" w:ascii="仿宋" w:hAnsi="仿宋" w:eastAsia="仿宋" w:cs="仿宋"/>
          <w:kern w:val="0"/>
          <w:sz w:val="24"/>
          <w:szCs w:val="24"/>
        </w:rPr>
        <w:t>回归中。</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各个省份（自治区</w:t>
      </w:r>
      <w:r>
        <w:rPr>
          <w:rFonts w:hint="eastAsia" w:ascii="仿宋" w:hAnsi="仿宋" w:eastAsia="仿宋" w:cs="仿宋"/>
          <w:sz w:val="24"/>
          <w:szCs w:val="24"/>
        </w:rPr>
        <w:t>/直辖市）在实施一胎政策时，对少数民族家庭生育第二个孩子的规定可以按照如下方式归类：第一，夫妻双方均为少数民族即可生育第二个孩子，包括的省份和自治区有山西省、浙江省、安徽省、山东省、新疆维吾尔自治区；第二，夫妻双方均为全国一千万以下人口的少数民族（即除壮族和满族外），即可生育第二个孩子，包括的省份和自治区有河北省、内蒙古自治区、吉林省、黑龙江省、广西壮族自治区、陕西省；第三，夫妻双方均为少数民族并且都是农村居民，即可生育第二个孩子，包括的省份有河南省、湖北省、重庆市、云南省；第四，夫妻双方至</w:t>
      </w:r>
      <w:r>
        <w:rPr>
          <w:rFonts w:hint="eastAsia" w:ascii="仿宋" w:hAnsi="仿宋" w:eastAsia="仿宋" w:cs="仿宋"/>
          <w:sz w:val="24"/>
          <w:szCs w:val="24"/>
        </w:rPr>
        <w:t>少有一个是少数民族，并且都是农村居民的，可以生育两个孩子，包括的省份有贵州省、甘肃省；第五，夫妻双方至少有一方是少数民族的，可以生育两个孩子，包括的省份有青海省和宁夏省；最后，辽宁省规定“只有一个子女，且女方年龄已满</w:t>
      </w:r>
      <w:r>
        <w:rPr>
          <w:rFonts w:hint="eastAsia" w:ascii="仿宋" w:hAnsi="仿宋" w:eastAsia="仿宋" w:cs="仿宋"/>
          <w:sz w:val="24"/>
          <w:szCs w:val="24"/>
        </w:rPr>
        <w:t>26周岁，双方均为少数民族，且女方是农业户口的农村村民的；双方均为农业户口的农村村民，其中一方是国家确定的人口稀少的少数民族的；可以生两个子女”，福建省规定“夫妻双方均为少数民族（除壮族外），且夫妻双方均为农村人口可以生育两个子女”，湖南省规定“夫妻均系少数民族，一方是农村居民的，可以要求生育第</w:t>
      </w:r>
      <w:r>
        <w:rPr>
          <w:rFonts w:hint="eastAsia" w:ascii="仿宋" w:hAnsi="仿宋" w:eastAsia="仿宋" w:cs="仿宋"/>
          <w:sz w:val="24"/>
          <w:szCs w:val="24"/>
        </w:rPr>
        <w:t>二个子女；夫妻均系农村居民，双方或者一方是少数民族的，可以要求生育第二个子女”。上述省份、自治区和直辖市的相关少数民族家庭在全面二孩政策实施之前就可以生育第二个孩子，因此我们构造样本来验证他们不受全面二孩政策的影响。除了上述省份、自治区和直辖市外，北京市、天津市、上海市、江苏省、广东省、海南省、四川省、西藏自治区或者是因为不允许少数民族家庭生育第二个孩子、或者是因为对少数民族家庭生育第二个子女的条件规定过于复杂、或者是因为缺失了相关的政策文件，我们没有将这几个省（自治区</w:t>
      </w:r>
      <w:r>
        <w:rPr>
          <w:rFonts w:hint="eastAsia" w:ascii="仿宋" w:hAnsi="仿宋" w:eastAsia="仿宋" w:cs="仿宋"/>
          <w:sz w:val="24"/>
          <w:szCs w:val="24"/>
        </w:rPr>
        <w:t>/直辖市）的样本纳入到</w:t>
      </w:r>
      <w:r>
        <w:rPr>
          <w:rFonts w:hint="eastAsia" w:ascii="仿宋" w:hAnsi="仿宋" w:eastAsia="仿宋" w:cs="仿宋"/>
          <w:kern w:val="0"/>
          <w:sz w:val="24"/>
          <w:szCs w:val="24"/>
        </w:rPr>
        <w:t>表3第（3）-（4）列的</w:t>
      </w:r>
      <w:r>
        <w:rPr>
          <w:rFonts w:hint="eastAsia" w:ascii="仿宋" w:hAnsi="仿宋" w:eastAsia="仿宋" w:cs="仿宋"/>
          <w:sz w:val="24"/>
          <w:szCs w:val="24"/>
        </w:rPr>
        <w:t>回归中。</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bookmarkStart w:id="0" w:name="_GoBack"/>
      <w:bookmarkEnd w:id="0"/>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417083"/>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spacing w:line="300" w:lineRule="auto"/>
        <w:jc w:val="both"/>
        <w:rPr>
          <w:rFonts w:ascii="Times New Roman" w:hAnsi="Times New Roman" w:eastAsia="宋体" w:cs="Times New Roman"/>
        </w:rPr>
      </w:pPr>
      <w:r>
        <w:rPr>
          <w:rStyle w:val="8"/>
          <w:rFonts w:ascii="Times New Roman" w:hAnsi="Times New Roman" w:eastAsia="宋体" w:cs="Times New Roman"/>
        </w:rPr>
        <w:footnoteRef/>
      </w:r>
      <w:r>
        <w:rPr>
          <w:rFonts w:ascii="Times New Roman" w:hAnsi="Times New Roman" w:eastAsia="宋体" w:cs="Times New Roman"/>
        </w:rPr>
        <w:t xml:space="preserve"> 详见网页：https://baijiahao.baidu.com/s?id=1701326850489219984&amp;wfr=spider&amp;for=pc。</w:t>
      </w:r>
      <w:r>
        <w:rPr>
          <w:rFonts w:hint="eastAsia" w:ascii="Times New Roman" w:hAnsi="Times New Roman" w:eastAsia="宋体" w:cs="Times New Roman"/>
        </w:rPr>
        <w:t>访问时间：2</w:t>
      </w:r>
      <w:r>
        <w:rPr>
          <w:rFonts w:ascii="Times New Roman" w:hAnsi="Times New Roman" w:eastAsia="宋体" w:cs="Times New Roman"/>
        </w:rPr>
        <w:t>023</w:t>
      </w:r>
      <w:r>
        <w:rPr>
          <w:rFonts w:hint="eastAsia" w:ascii="Times New Roman" w:hAnsi="Times New Roman" w:eastAsia="宋体" w:cs="Times New Roman"/>
        </w:rPr>
        <w:t>年7月1</w:t>
      </w:r>
      <w:r>
        <w:rPr>
          <w:rFonts w:ascii="Times New Roman" w:hAnsi="Times New Roman" w:eastAsia="宋体" w:cs="Times New Roman"/>
        </w:rPr>
        <w:t>7</w:t>
      </w:r>
      <w:r>
        <w:rPr>
          <w:rFonts w:hint="eastAsia" w:ascii="Times New Roman" w:hAnsi="Times New Roman" w:eastAsia="宋体" w:cs="Times New Roman"/>
        </w:rPr>
        <w:t>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0"/>
      </w:pBdr>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 xml:space="preserve">经济学》（季刊）              </w:t>
    </w:r>
    <w:r>
      <w:rPr>
        <w:rFonts w:hint="eastAsia" w:ascii="宋体" w:hAnsi="宋体" w:eastAsia="宋体" w:cs="宋体"/>
      </w:rPr>
      <w:t>全面二孩政策如何影响家庭生育决策？</w:t>
    </w:r>
    <w:r>
      <w:rPr>
        <w:rFonts w:hint="eastAsia" w:ascii="宋体" w:hAnsi="宋体" w:eastAsia="宋体" w:cs="宋体"/>
        <w:lang w:val="en-US" w:eastAsia="zh-CN"/>
      </w:rPr>
      <w:t xml:space="preserve">             第23卷第4期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872780"/>
    <w:rsid w:val="00032B5D"/>
    <w:rsid w:val="00104113"/>
    <w:rsid w:val="001233E4"/>
    <w:rsid w:val="00141A89"/>
    <w:rsid w:val="001609CD"/>
    <w:rsid w:val="001F2282"/>
    <w:rsid w:val="002E15A1"/>
    <w:rsid w:val="00335F15"/>
    <w:rsid w:val="00387C93"/>
    <w:rsid w:val="00492268"/>
    <w:rsid w:val="00567CC5"/>
    <w:rsid w:val="005F599A"/>
    <w:rsid w:val="00656591"/>
    <w:rsid w:val="00687155"/>
    <w:rsid w:val="006B0387"/>
    <w:rsid w:val="00723C54"/>
    <w:rsid w:val="007962E2"/>
    <w:rsid w:val="007B2823"/>
    <w:rsid w:val="007C5FF9"/>
    <w:rsid w:val="00872780"/>
    <w:rsid w:val="008C1DE6"/>
    <w:rsid w:val="008C60F4"/>
    <w:rsid w:val="008D36C0"/>
    <w:rsid w:val="008E2B3A"/>
    <w:rsid w:val="008F13C7"/>
    <w:rsid w:val="0091668C"/>
    <w:rsid w:val="009409B2"/>
    <w:rsid w:val="00960D45"/>
    <w:rsid w:val="009E2C19"/>
    <w:rsid w:val="009E7B0F"/>
    <w:rsid w:val="00B542AF"/>
    <w:rsid w:val="00BA1BDD"/>
    <w:rsid w:val="00BD1745"/>
    <w:rsid w:val="00C0479B"/>
    <w:rsid w:val="00C844FF"/>
    <w:rsid w:val="00CB1C50"/>
    <w:rsid w:val="00CB5274"/>
    <w:rsid w:val="00CD2CDF"/>
    <w:rsid w:val="00DF2ECC"/>
    <w:rsid w:val="00DF6C18"/>
    <w:rsid w:val="00E00BD5"/>
    <w:rsid w:val="00E431F8"/>
    <w:rsid w:val="00E569CD"/>
    <w:rsid w:val="00EA6280"/>
    <w:rsid w:val="00EB5B64"/>
    <w:rsid w:val="00EC6879"/>
    <w:rsid w:val="00ED6064"/>
    <w:rsid w:val="00EF43B5"/>
    <w:rsid w:val="00F14970"/>
    <w:rsid w:val="00F27783"/>
    <w:rsid w:val="00F610C4"/>
    <w:rsid w:val="00FF2270"/>
    <w:rsid w:val="0B5740B8"/>
    <w:rsid w:val="131D034D"/>
    <w:rsid w:val="182D0953"/>
    <w:rsid w:val="36D30B9F"/>
    <w:rsid w:val="3AF561AE"/>
    <w:rsid w:val="44926DEB"/>
    <w:rsid w:val="4ED11A10"/>
    <w:rsid w:val="502D0EC8"/>
    <w:rsid w:val="62383904"/>
    <w:rsid w:val="69F35F40"/>
    <w:rsid w:val="6DFD6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footnote text"/>
    <w:basedOn w:val="1"/>
    <w:link w:val="11"/>
    <w:semiHidden/>
    <w:unhideWhenUsed/>
    <w:uiPriority w:val="99"/>
    <w:pPr>
      <w:snapToGrid w:val="0"/>
      <w:jc w:val="left"/>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styleId="8">
    <w:name w:val="footnote reference"/>
    <w:basedOn w:val="6"/>
    <w:semiHidden/>
    <w:unhideWhenUsed/>
    <w:qFormat/>
    <w:uiPriority w:val="99"/>
    <w:rPr>
      <w:vertAlign w:val="superscript"/>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脚注文本 字符"/>
    <w:basedOn w:val="6"/>
    <w:link w:val="4"/>
    <w:semiHidden/>
    <w:qFormat/>
    <w:uiPriority w:val="99"/>
    <w:rPr>
      <w:sz w:val="18"/>
      <w:szCs w:val="18"/>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2156</Words>
  <Characters>12290</Characters>
  <Lines>102</Lines>
  <Paragraphs>28</Paragraphs>
  <TotalTime>0</TotalTime>
  <ScaleCrop>false</ScaleCrop>
  <LinksUpToDate>false</LinksUpToDate>
  <CharactersWithSpaces>14418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2023-07-17T00:46:00Z</dcterms:created>
  <dc:creator>葛 润</dc:creator>
  <cp:lastModifiedBy>刘京</cp:lastModifiedBy>
  <dcterms:modified xsi:type="dcterms:W3CDTF">2023-07-30T15:26:32Z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ADCE13F12DF04CFF8188DFDF181F2BBD_12</vt:lpwstr>
  </property>
</Properties>
</file>