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spacing w:line="360" w:lineRule="auto"/>
        <w:jc w:val="center"/>
        <w:rPr>
          <w:rFonts w:eastAsia="仿宋"/>
          <w:b/>
          <w:sz w:val="32"/>
          <w:szCs w:val="32"/>
        </w:rPr>
      </w:pPr>
      <w:r>
        <w:rPr>
          <w:rFonts w:hint="eastAsia" w:eastAsia="仿宋"/>
          <w:b/>
          <w:sz w:val="32"/>
          <w:szCs w:val="32"/>
        </w:rPr>
        <w:t>18世纪中国的粮价、社会冲突与公共品供给：</w:t>
      </w:r>
    </w:p>
    <w:p>
      <w:pPr>
        <w:spacing w:line="360" w:lineRule="auto"/>
        <w:jc w:val="center"/>
        <w:rPr>
          <w:rFonts w:eastAsia="仿宋"/>
          <w:b/>
          <w:sz w:val="32"/>
          <w:szCs w:val="32"/>
        </w:rPr>
      </w:pPr>
      <w:r>
        <w:rPr>
          <w:rFonts w:hint="eastAsia" w:eastAsia="仿宋"/>
          <w:b/>
          <w:sz w:val="32"/>
          <w:szCs w:val="32"/>
        </w:rPr>
        <w:t>地区异质性与政府-社会的互补作用</w:t>
      </w:r>
    </w:p>
    <w:p>
      <w:pPr>
        <w:spacing w:line="360" w:lineRule="auto"/>
        <w:jc w:val="center"/>
        <w:rPr>
          <w:rFonts w:eastAsia="仿宋"/>
          <w:sz w:val="28"/>
          <w:szCs w:val="22"/>
        </w:rPr>
      </w:pPr>
    </w:p>
    <w:p>
      <w:pPr>
        <w:spacing w:line="360" w:lineRule="auto"/>
        <w:jc w:val="center"/>
        <w:rPr>
          <w:rFonts w:ascii="楷体" w:hAnsi="楷体" w:eastAsia="楷体" w:cs="楷体"/>
          <w:sz w:val="28"/>
          <w:szCs w:val="22"/>
        </w:rPr>
      </w:pPr>
      <w:r>
        <w:rPr>
          <w:rFonts w:hint="eastAsia" w:ascii="楷体" w:hAnsi="楷体" w:eastAsia="楷体" w:cs="楷体"/>
          <w:sz w:val="28"/>
          <w:szCs w:val="22"/>
        </w:rPr>
        <w:t>颜色 刘丛</w:t>
      </w:r>
    </w:p>
    <w:p>
      <w:pPr>
        <w:spacing w:line="360" w:lineRule="auto"/>
        <w:jc w:val="center"/>
        <w:rPr>
          <w:rFonts w:eastAsia="仿宋"/>
          <w:szCs w:val="21"/>
        </w:rPr>
      </w:pPr>
    </w:p>
    <w:p>
      <w:pPr>
        <w:spacing w:line="360" w:lineRule="auto"/>
        <w:jc w:val="center"/>
        <w:rPr>
          <w:rFonts w:eastAsia="仿宋"/>
          <w:b/>
          <w:bCs/>
          <w:sz w:val="28"/>
          <w:szCs w:val="22"/>
        </w:rPr>
      </w:pPr>
      <w:r>
        <w:rPr>
          <w:rFonts w:hint="eastAsia" w:eastAsia="仿宋"/>
          <w:b/>
          <w:bCs/>
          <w:sz w:val="28"/>
          <w:szCs w:val="22"/>
        </w:rPr>
        <w:t>目 录</w:t>
      </w:r>
    </w:p>
    <w:p/>
    <w:p/>
    <w:p>
      <w:pPr>
        <w:pStyle w:val="14"/>
        <w:tabs>
          <w:tab w:val="right" w:leader="dot" w:pos="8296"/>
        </w:tabs>
        <w:rPr>
          <w:rFonts w:ascii="仿宋" w:hAnsi="仿宋" w:eastAsia="仿宋" w:cs="仿宋"/>
          <w:b w:val="0"/>
          <w:bCs w:val="0"/>
          <w:kern w:val="2"/>
          <w:sz w:val="22"/>
          <w:szCs w:val="22"/>
        </w:rPr>
      </w:pPr>
      <w:r>
        <w:rPr>
          <w:rFonts w:hint="eastAsia" w:ascii="仿宋" w:hAnsi="仿宋" w:eastAsia="仿宋" w:cs="仿宋"/>
          <w:b w:val="0"/>
          <w:bCs w:val="0"/>
          <w:sz w:val="22"/>
          <w:szCs w:val="22"/>
        </w:rPr>
        <w:t>附录</w:t>
      </w:r>
      <w:r>
        <w:rPr>
          <w:rFonts w:hint="eastAsia" w:ascii="宋体" w:hAnsi="宋体" w:eastAsia="宋体" w:cs="宋体"/>
          <w:b w:val="0"/>
          <w:bCs w:val="0"/>
          <w:sz w:val="22"/>
          <w:szCs w:val="22"/>
        </w:rPr>
        <w:t>Ⅰ</w:t>
      </w:r>
      <w:r>
        <w:rPr>
          <w:rFonts w:hint="eastAsia" w:ascii="仿宋" w:hAnsi="仿宋" w:eastAsia="仿宋" w:cs="仿宋"/>
          <w:b w:val="0"/>
          <w:bCs w:val="0"/>
          <w:sz w:val="22"/>
          <w:szCs w:val="22"/>
        </w:rPr>
        <w:t xml:space="preserve">    附图</w:t>
      </w:r>
      <w:r>
        <w:rPr>
          <w:rFonts w:hint="eastAsia" w:ascii="仿宋" w:hAnsi="仿宋" w:eastAsia="仿宋" w:cs="仿宋"/>
          <w:b w:val="0"/>
          <w:bCs w:val="0"/>
          <w:sz w:val="22"/>
          <w:szCs w:val="22"/>
        </w:rPr>
        <w:tab/>
      </w:r>
      <w:r>
        <w:rPr>
          <w:rFonts w:hint="eastAsia" w:ascii="仿宋" w:hAnsi="仿宋" w:eastAsia="仿宋" w:cs="仿宋"/>
          <w:b w:val="0"/>
          <w:bCs w:val="0"/>
          <w:sz w:val="22"/>
          <w:szCs w:val="22"/>
        </w:rPr>
        <w:t>1</w:t>
      </w:r>
    </w:p>
    <w:p>
      <w:pPr>
        <w:pStyle w:val="14"/>
        <w:tabs>
          <w:tab w:val="right" w:leader="dot" w:pos="8296"/>
        </w:tabs>
        <w:rPr>
          <w:rFonts w:ascii="仿宋" w:hAnsi="仿宋" w:eastAsia="仿宋" w:cs="仿宋"/>
          <w:b w:val="0"/>
          <w:bCs w:val="0"/>
          <w:kern w:val="2"/>
          <w:sz w:val="22"/>
          <w:szCs w:val="22"/>
        </w:rPr>
      </w:pPr>
      <w:r>
        <w:rPr>
          <w:rFonts w:hint="eastAsia" w:ascii="仿宋" w:hAnsi="仿宋" w:eastAsia="仿宋" w:cs="仿宋"/>
          <w:b w:val="0"/>
          <w:bCs w:val="0"/>
          <w:sz w:val="22"/>
          <w:szCs w:val="22"/>
        </w:rPr>
        <w:t>附录Ⅱ   长江下游和华北的社会经济情况</w:t>
      </w:r>
      <w:r>
        <w:rPr>
          <w:rFonts w:hint="eastAsia" w:ascii="仿宋" w:hAnsi="仿宋" w:eastAsia="仿宋" w:cs="仿宋"/>
          <w:b w:val="0"/>
          <w:bCs w:val="0"/>
          <w:sz w:val="22"/>
          <w:szCs w:val="22"/>
        </w:rPr>
        <w:tab/>
      </w:r>
      <w:r>
        <w:rPr>
          <w:rFonts w:hint="eastAsia" w:ascii="仿宋" w:hAnsi="仿宋" w:eastAsia="仿宋" w:cs="仿宋"/>
          <w:b w:val="0"/>
          <w:bCs w:val="0"/>
          <w:sz w:val="22"/>
          <w:szCs w:val="22"/>
        </w:rPr>
        <w:t>4</w:t>
      </w:r>
    </w:p>
    <w:p>
      <w:pPr>
        <w:pStyle w:val="14"/>
        <w:tabs>
          <w:tab w:val="right" w:leader="dot" w:pos="8296"/>
        </w:tabs>
        <w:rPr>
          <w:rFonts w:ascii="仿宋" w:hAnsi="仿宋" w:eastAsia="仿宋" w:cs="仿宋"/>
          <w:b w:val="0"/>
          <w:bCs w:val="0"/>
          <w:kern w:val="2"/>
          <w:sz w:val="22"/>
          <w:szCs w:val="22"/>
        </w:rPr>
      </w:pPr>
      <w:r>
        <w:rPr>
          <w:rFonts w:hint="eastAsia" w:ascii="仿宋" w:hAnsi="仿宋" w:eastAsia="仿宋" w:cs="仿宋"/>
          <w:b w:val="0"/>
          <w:bCs w:val="0"/>
          <w:sz w:val="22"/>
          <w:szCs w:val="22"/>
        </w:rPr>
        <w:t xml:space="preserve">附录Ⅲ </w:t>
      </w:r>
      <w:r>
        <w:rPr>
          <w:rFonts w:hint="eastAsia" w:ascii="仿宋" w:hAnsi="仿宋" w:eastAsia="仿宋" w:cs="仿宋"/>
          <w:b w:val="0"/>
          <w:bCs w:val="0"/>
          <w:sz w:val="22"/>
          <w:szCs w:val="22"/>
          <w:lang w:val="en-US" w:eastAsia="zh-CN"/>
        </w:rPr>
        <w:t xml:space="preserve"> </w:t>
      </w:r>
      <w:r>
        <w:rPr>
          <w:rFonts w:hint="eastAsia" w:ascii="仿宋" w:hAnsi="仿宋" w:eastAsia="仿宋" w:cs="仿宋"/>
          <w:b w:val="0"/>
          <w:bCs w:val="0"/>
          <w:sz w:val="22"/>
          <w:szCs w:val="22"/>
        </w:rPr>
        <w:t>长江下游和华北的常平仓运行和分布情况</w:t>
      </w:r>
      <w:r>
        <w:rPr>
          <w:rFonts w:hint="eastAsia" w:ascii="仿宋" w:hAnsi="仿宋" w:eastAsia="仿宋" w:cs="仿宋"/>
          <w:b w:val="0"/>
          <w:bCs w:val="0"/>
          <w:sz w:val="22"/>
          <w:szCs w:val="22"/>
        </w:rPr>
        <w:tab/>
      </w:r>
      <w:r>
        <w:rPr>
          <w:rFonts w:hint="eastAsia" w:ascii="仿宋" w:hAnsi="仿宋" w:eastAsia="仿宋" w:cs="仿宋"/>
          <w:b w:val="0"/>
          <w:bCs w:val="0"/>
          <w:sz w:val="22"/>
          <w:szCs w:val="22"/>
        </w:rPr>
        <w:t>6</w:t>
      </w:r>
    </w:p>
    <w:p>
      <w:pPr>
        <w:pStyle w:val="14"/>
        <w:tabs>
          <w:tab w:val="right" w:leader="dot" w:pos="8296"/>
        </w:tabs>
        <w:rPr>
          <w:rFonts w:ascii="仿宋" w:hAnsi="仿宋" w:eastAsia="仿宋" w:cs="仿宋"/>
          <w:b w:val="0"/>
          <w:bCs w:val="0"/>
          <w:kern w:val="2"/>
          <w:sz w:val="22"/>
          <w:szCs w:val="22"/>
        </w:rPr>
      </w:pPr>
      <w:r>
        <w:rPr>
          <w:rFonts w:hint="eastAsia" w:ascii="仿宋" w:hAnsi="仿宋" w:eastAsia="仿宋" w:cs="仿宋"/>
          <w:b w:val="0"/>
          <w:bCs w:val="0"/>
          <w:sz w:val="22"/>
          <w:szCs w:val="22"/>
        </w:rPr>
        <w:t>附录Ⅳ  对其他冲突缓解机制的检验</w:t>
      </w:r>
      <w:r>
        <w:rPr>
          <w:rFonts w:hint="eastAsia" w:ascii="仿宋" w:hAnsi="仿宋" w:eastAsia="仿宋" w:cs="仿宋"/>
          <w:b w:val="0"/>
          <w:bCs w:val="0"/>
          <w:sz w:val="22"/>
          <w:szCs w:val="22"/>
        </w:rPr>
        <w:tab/>
      </w:r>
      <w:r>
        <w:rPr>
          <w:rFonts w:hint="eastAsia" w:ascii="仿宋" w:hAnsi="仿宋" w:eastAsia="仿宋" w:cs="仿宋"/>
          <w:b w:val="0"/>
          <w:bCs w:val="0"/>
          <w:sz w:val="22"/>
          <w:szCs w:val="22"/>
        </w:rPr>
        <w:t>8</w:t>
      </w:r>
    </w:p>
    <w:p>
      <w:pPr>
        <w:pStyle w:val="14"/>
        <w:tabs>
          <w:tab w:val="right" w:leader="dot" w:pos="8296"/>
        </w:tabs>
        <w:rPr>
          <w:rFonts w:ascii="仿宋" w:hAnsi="仿宋" w:eastAsia="仿宋" w:cs="仿宋"/>
          <w:b w:val="0"/>
          <w:bCs w:val="0"/>
          <w:kern w:val="2"/>
          <w:sz w:val="22"/>
          <w:szCs w:val="22"/>
        </w:rPr>
      </w:pPr>
      <w:r>
        <w:rPr>
          <w:rFonts w:hint="eastAsia" w:ascii="仿宋" w:hAnsi="仿宋" w:eastAsia="仿宋" w:cs="仿宋"/>
          <w:b w:val="0"/>
          <w:bCs w:val="0"/>
          <w:sz w:val="22"/>
          <w:szCs w:val="22"/>
        </w:rPr>
        <w:t>附录Ⅴ  士绅管理粮仓的其他证据</w:t>
      </w:r>
      <w:r>
        <w:rPr>
          <w:rFonts w:hint="eastAsia" w:ascii="仿宋" w:hAnsi="仿宋" w:eastAsia="仿宋" w:cs="仿宋"/>
          <w:b w:val="0"/>
          <w:bCs w:val="0"/>
          <w:sz w:val="22"/>
          <w:szCs w:val="22"/>
        </w:rPr>
        <w:tab/>
      </w:r>
      <w:r>
        <w:rPr>
          <w:rFonts w:hint="eastAsia" w:ascii="仿宋" w:hAnsi="仿宋" w:eastAsia="仿宋" w:cs="仿宋"/>
          <w:b w:val="0"/>
          <w:bCs w:val="0"/>
          <w:sz w:val="22"/>
          <w:szCs w:val="22"/>
        </w:rPr>
        <w:t>15</w:t>
      </w:r>
    </w:p>
    <w:p>
      <w:pPr>
        <w:pStyle w:val="14"/>
        <w:tabs>
          <w:tab w:val="right" w:leader="dot" w:pos="8296"/>
        </w:tabs>
        <w:rPr>
          <w:rFonts w:ascii="仿宋" w:hAnsi="仿宋" w:eastAsia="仿宋" w:cs="仿宋"/>
          <w:b w:val="0"/>
          <w:bCs w:val="0"/>
          <w:kern w:val="2"/>
          <w:sz w:val="22"/>
          <w:szCs w:val="22"/>
        </w:rPr>
      </w:pPr>
      <w:r>
        <w:rPr>
          <w:rFonts w:hint="eastAsia" w:ascii="仿宋" w:hAnsi="仿宋" w:eastAsia="仿宋" w:cs="仿宋"/>
          <w:b w:val="0"/>
          <w:bCs w:val="0"/>
          <w:sz w:val="22"/>
          <w:szCs w:val="22"/>
        </w:rPr>
        <w:t>附录Ⅵ  士绅管理的其他公共品</w:t>
      </w:r>
      <w:r>
        <w:rPr>
          <w:rFonts w:hint="eastAsia" w:ascii="仿宋" w:hAnsi="仿宋" w:eastAsia="仿宋" w:cs="仿宋"/>
          <w:b w:val="0"/>
          <w:bCs w:val="0"/>
          <w:sz w:val="22"/>
          <w:szCs w:val="22"/>
        </w:rPr>
        <w:tab/>
      </w:r>
      <w:r>
        <w:rPr>
          <w:rFonts w:hint="eastAsia" w:ascii="仿宋" w:hAnsi="仿宋" w:eastAsia="仿宋" w:cs="仿宋"/>
          <w:b w:val="0"/>
          <w:bCs w:val="0"/>
          <w:sz w:val="22"/>
          <w:szCs w:val="22"/>
        </w:rPr>
        <w:t>16</w:t>
      </w:r>
    </w:p>
    <w:p>
      <w:pPr>
        <w:pStyle w:val="14"/>
        <w:tabs>
          <w:tab w:val="right" w:pos="8296"/>
        </w:tabs>
        <w:rPr>
          <w:rFonts w:asciiTheme="minorHAnsi" w:hAnsiTheme="minorHAnsi" w:cstheme="minorBidi"/>
          <w:b w:val="0"/>
          <w:bCs w:val="0"/>
          <w:caps w:val="0"/>
        </w:rPr>
      </w:pPr>
      <w:r>
        <w:fldChar w:fldCharType="begin"/>
      </w:r>
      <w:r>
        <w:instrText xml:space="preserve"> TOC \o "1-1" \h \z \u </w:instrText>
      </w:r>
      <w:r>
        <w:fldChar w:fldCharType="separate"/>
      </w:r>
    </w:p>
    <w:p>
      <w:pPr>
        <w:pStyle w:val="14"/>
        <w:tabs>
          <w:tab w:val="right" w:pos="8296"/>
        </w:tabs>
        <w:rPr>
          <w:rFonts w:asciiTheme="minorHAnsi" w:hAnsiTheme="minorHAnsi" w:cstheme="minorBidi"/>
          <w:b w:val="0"/>
          <w:bCs w:val="0"/>
          <w:caps w:val="0"/>
        </w:rPr>
      </w:pPr>
    </w:p>
    <w:p>
      <w:r>
        <w:fldChar w:fldCharType="end"/>
      </w:r>
    </w:p>
    <w:p>
      <w:pPr>
        <w:pStyle w:val="2"/>
        <w:rPr>
          <w:sz w:val="28"/>
          <w:szCs w:val="28"/>
        </w:rPr>
        <w:sectPr>
          <w:headerReference r:id="rId4" w:type="default"/>
          <w:footerReference r:id="rId5" w:type="even"/>
          <w:pgSz w:w="11906" w:h="16838"/>
          <w:pgMar w:top="1440" w:right="1800" w:bottom="1440" w:left="1800" w:header="851" w:footer="992" w:gutter="0"/>
          <w:cols w:space="425" w:num="1"/>
          <w:docGrid w:type="lines" w:linePitch="326" w:charSpace="0"/>
        </w:sectPr>
      </w:pPr>
      <w:bookmarkStart w:id="0" w:name="_Toc154825722"/>
      <w:bookmarkStart w:id="1" w:name="_Toc154825613"/>
    </w:p>
    <w:p>
      <w:pPr>
        <w:pStyle w:val="2"/>
        <w:jc w:val="center"/>
        <w:rPr>
          <w:rFonts w:ascii="楷体" w:hAnsi="楷体" w:eastAsia="楷体" w:cs="楷体"/>
          <w:b w:val="0"/>
          <w:bCs w:val="0"/>
          <w:sz w:val="28"/>
          <w:szCs w:val="28"/>
        </w:rPr>
      </w:pPr>
      <w:r>
        <w:rPr>
          <w:rFonts w:hint="eastAsia" w:ascii="楷体" w:hAnsi="楷体" w:eastAsia="楷体" w:cs="楷体"/>
          <w:b w:val="0"/>
          <w:bCs w:val="0"/>
          <w:sz w:val="28"/>
          <w:szCs w:val="28"/>
        </w:rPr>
        <w:t>附录Ⅰ  附图</w:t>
      </w:r>
    </w:p>
    <w:p>
      <w:pPr>
        <w:jc w:val="center"/>
        <w:rPr>
          <w:rFonts w:eastAsia="仿宋"/>
        </w:rPr>
      </w:pPr>
      <w:r>
        <w:rPr>
          <w:rFonts w:hint="eastAsia" w:eastAsia="仿宋"/>
        </w:rPr>
        <w:drawing>
          <wp:inline distT="0" distB="0" distL="0" distR="0">
            <wp:extent cx="4179570" cy="3959860"/>
            <wp:effectExtent l="0" t="0" r="1905" b="2540"/>
            <wp:docPr id="2" name="图片 1" descr="E:\Conflicts and Grain Price\map\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E:\Conflicts and Grain Price\map\map.png"/>
                    <pic:cNvPicPr>
                      <a:picLocks noChangeAspect="1" noChangeArrowheads="1"/>
                    </pic:cNvPicPr>
                  </pic:nvPicPr>
                  <pic:blipFill>
                    <a:blip r:embed="rId9" cstate="print"/>
                    <a:srcRect r="32957"/>
                    <a:stretch>
                      <a:fillRect/>
                    </a:stretch>
                  </pic:blipFill>
                  <pic:spPr>
                    <a:xfrm>
                      <a:off x="0" y="0"/>
                      <a:ext cx="4179874" cy="3960118"/>
                    </a:xfrm>
                    <a:prstGeom prst="rect">
                      <a:avLst/>
                    </a:prstGeom>
                    <a:noFill/>
                    <a:ln w="9525">
                      <a:noFill/>
                      <a:miter lim="800000"/>
                      <a:headEnd/>
                      <a:tailEnd/>
                    </a:ln>
                  </pic:spPr>
                </pic:pic>
              </a:graphicData>
            </a:graphic>
          </wp:inline>
        </w:drawing>
      </w:r>
    </w:p>
    <w:p>
      <w:pPr>
        <w:jc w:val="center"/>
        <w:rPr>
          <w:rFonts w:ascii="宋体" w:hAnsi="宋体" w:eastAsia="宋体" w:cs="宋体"/>
          <w:b/>
          <w:sz w:val="20"/>
          <w:szCs w:val="20"/>
        </w:rPr>
      </w:pPr>
      <w:r>
        <w:rPr>
          <w:rFonts w:hint="eastAsia" w:ascii="宋体" w:hAnsi="宋体" w:eastAsia="宋体" w:cs="宋体"/>
          <w:b/>
          <w:sz w:val="20"/>
          <w:szCs w:val="20"/>
        </w:rPr>
        <w:t>图A1  华北和长江下游</w:t>
      </w:r>
    </w:p>
    <w:p>
      <w:pPr>
        <w:rPr>
          <w:rFonts w:eastAsia="仿宋"/>
          <w:sz w:val="18"/>
          <w:szCs w:val="18"/>
        </w:rPr>
      </w:pPr>
      <w:r>
        <w:rPr>
          <w:rFonts w:hint="eastAsia" w:eastAsia="仿宋"/>
          <w:sz w:val="18"/>
          <w:szCs w:val="18"/>
        </w:rPr>
        <w:t>注：华北地区，包括直隶省的保定府、遵化州、冀州、深州、定州、永平府、大名府、易州、赵州、顺天府、承德府、宣化府、天津府、广平府、顺德府、河间府、正定府；山东省的曹州府、青州府、济南府、武定府、兖州府、东昌府、沂州府、济宁州、临清州、泰安府、登州府、莱州府；山西省的绛州、大同府、汾州府、平阳府、沁州、太原府、蒲州府、辽州、朔平府、泽州府、霍州、宁武府、代州、隰州、忻州、保德州、平定州、潞安府、解州；河南省的归德府、汝州、怀庆府、陈州府、南阳府、河南府、卫辉府、光州、陕州、开封府、彰德府、汝宁府、许州。长江下游地区，包括安徽省的安庆府、六安州、颍州府、徽州府、凤阳府、太平府、宁国府、滁州、广德州、庐州府、和州、池州府；江苏省的扬州府、镇江府、通州、松江府、常州府、淮安府、江宁府、太仓州；江西省的广信府；浙江省的绍兴府、衢州府、金华府、严州府、嘉兴府、杭州府、宁波府、湖州府。</w:t>
      </w:r>
    </w:p>
    <w:p>
      <w:pPr>
        <w:jc w:val="center"/>
        <w:rPr>
          <w:rFonts w:eastAsia="仿宋"/>
        </w:rPr>
      </w:pPr>
      <w:r>
        <w:rPr>
          <w:rFonts w:hint="eastAsia" w:eastAsia="仿宋"/>
        </w:rPr>
        <w:drawing>
          <wp:inline distT="0" distB="0" distL="0" distR="0">
            <wp:extent cx="2427605" cy="2397125"/>
            <wp:effectExtent l="0" t="0" r="1270" b="3175"/>
            <wp:docPr id="8" name="图片 4" descr="E:\Conflicts and Grain Price\Graph\map-confli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E:\Conflicts and Grain Price\Graph\map-conflict.png"/>
                    <pic:cNvPicPr>
                      <a:picLocks noChangeAspect="1" noChangeArrowheads="1"/>
                    </pic:cNvPicPr>
                  </pic:nvPicPr>
                  <pic:blipFill>
                    <a:blip r:embed="rId10" cstate="print"/>
                    <a:srcRect/>
                    <a:stretch>
                      <a:fillRect/>
                    </a:stretch>
                  </pic:blipFill>
                  <pic:spPr>
                    <a:xfrm>
                      <a:off x="0" y="0"/>
                      <a:ext cx="2446102" cy="2415726"/>
                    </a:xfrm>
                    <a:prstGeom prst="rect">
                      <a:avLst/>
                    </a:prstGeom>
                    <a:noFill/>
                    <a:ln w="9525">
                      <a:noFill/>
                      <a:miter lim="800000"/>
                      <a:headEnd/>
                      <a:tailEnd/>
                    </a:ln>
                  </pic:spPr>
                </pic:pic>
              </a:graphicData>
            </a:graphic>
          </wp:inline>
        </w:drawing>
      </w:r>
      <w:r>
        <w:rPr>
          <w:rFonts w:hint="eastAsia" w:eastAsia="仿宋"/>
        </w:rPr>
        <w:drawing>
          <wp:inline distT="0" distB="0" distL="0" distR="0">
            <wp:extent cx="2435860" cy="2405380"/>
            <wp:effectExtent l="0" t="0" r="2540" b="4445"/>
            <wp:docPr id="9" name="图片 5" descr="E:\Conflicts and Grain Price\Graph\map-conflict-pop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E:\Conflicts and Grain Price\Graph\map-conflict-popu.png"/>
                    <pic:cNvPicPr>
                      <a:picLocks noChangeAspect="1" noChangeArrowheads="1"/>
                    </pic:cNvPicPr>
                  </pic:nvPicPr>
                  <pic:blipFill>
                    <a:blip r:embed="rId11" cstate="print"/>
                    <a:srcRect/>
                    <a:stretch>
                      <a:fillRect/>
                    </a:stretch>
                  </pic:blipFill>
                  <pic:spPr>
                    <a:xfrm>
                      <a:off x="0" y="0"/>
                      <a:ext cx="2469995" cy="2439321"/>
                    </a:xfrm>
                    <a:prstGeom prst="rect">
                      <a:avLst/>
                    </a:prstGeom>
                    <a:noFill/>
                    <a:ln w="9525">
                      <a:noFill/>
                      <a:miter lim="800000"/>
                      <a:headEnd/>
                      <a:tailEnd/>
                    </a:ln>
                  </pic:spPr>
                </pic:pic>
              </a:graphicData>
            </a:graphic>
          </wp:inline>
        </w:drawing>
      </w:r>
    </w:p>
    <w:p>
      <w:pPr>
        <w:jc w:val="center"/>
        <w:outlineLvl w:val="0"/>
        <w:rPr>
          <w:rFonts w:ascii="宋体" w:hAnsi="宋体" w:eastAsia="宋体" w:cs="宋体"/>
          <w:b/>
          <w:sz w:val="20"/>
          <w:szCs w:val="20"/>
        </w:rPr>
      </w:pPr>
      <w:bookmarkStart w:id="2" w:name="_Toc154825731"/>
      <w:bookmarkStart w:id="3" w:name="_Toc154825622"/>
      <w:r>
        <w:rPr>
          <w:rFonts w:hint="eastAsia" w:ascii="宋体" w:hAnsi="宋体" w:eastAsia="宋体" w:cs="宋体"/>
          <w:b/>
          <w:sz w:val="20"/>
          <w:szCs w:val="20"/>
        </w:rPr>
        <w:t>图A2  城市民变次数（左图为总量，右图为人均）</w:t>
      </w:r>
      <w:bookmarkEnd w:id="2"/>
      <w:bookmarkEnd w:id="3"/>
    </w:p>
    <w:p>
      <w:pPr>
        <w:jc w:val="both"/>
        <w:outlineLvl w:val="0"/>
        <w:rPr>
          <w:rFonts w:eastAsia="仿宋"/>
          <w:sz w:val="18"/>
          <w:szCs w:val="18"/>
        </w:rPr>
      </w:pPr>
      <w:bookmarkStart w:id="4" w:name="_Toc154825732"/>
      <w:bookmarkStart w:id="5" w:name="_Toc154825623"/>
      <w:r>
        <w:rPr>
          <w:rFonts w:hint="eastAsia" w:eastAsia="仿宋"/>
          <w:sz w:val="18"/>
          <w:szCs w:val="18"/>
        </w:rPr>
        <w:t>注：民变数据来自巫仁恕（2011）；人口数据来自曹树基（2003）。</w:t>
      </w:r>
      <w:bookmarkEnd w:id="4"/>
      <w:bookmarkEnd w:id="5"/>
    </w:p>
    <w:p>
      <w:pPr>
        <w:rPr>
          <w:rFonts w:eastAsia="仿宋"/>
          <w:color w:val="000000" w:themeColor="text1"/>
          <w:sz w:val="22"/>
          <w14:textFill>
            <w14:solidFill>
              <w14:schemeClr w14:val="tx1"/>
            </w14:solidFill>
          </w14:textFill>
        </w:rPr>
      </w:pPr>
    </w:p>
    <w:p>
      <w:pPr>
        <w:jc w:val="center"/>
        <w:rPr>
          <w:rFonts w:eastAsia="仿宋"/>
          <w:szCs w:val="21"/>
        </w:rPr>
      </w:pPr>
      <w:r>
        <w:rPr>
          <w:rFonts w:hint="eastAsia" w:eastAsia="仿宋"/>
          <w:szCs w:val="21"/>
        </w:rPr>
        <w:drawing>
          <wp:inline distT="0" distB="0" distL="0" distR="0">
            <wp:extent cx="2579370" cy="1871980"/>
            <wp:effectExtent l="0" t="0" r="1905" b="4445"/>
            <wp:docPr id="17" name="Picture 17" descr="../../Empirical/nor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Empirical/north.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620610" cy="1902086"/>
                    </a:xfrm>
                    <a:prstGeom prst="rect">
                      <a:avLst/>
                    </a:prstGeom>
                    <a:noFill/>
                    <a:ln>
                      <a:noFill/>
                    </a:ln>
                  </pic:spPr>
                </pic:pic>
              </a:graphicData>
            </a:graphic>
          </wp:inline>
        </w:drawing>
      </w:r>
      <w:r>
        <w:rPr>
          <w:rFonts w:hint="eastAsia" w:eastAsia="仿宋"/>
          <w:szCs w:val="21"/>
        </w:rPr>
        <w:drawing>
          <wp:inline distT="0" distB="0" distL="0" distR="0">
            <wp:extent cx="2578100" cy="1874520"/>
            <wp:effectExtent l="0" t="0" r="3175" b="1905"/>
            <wp:docPr id="16" name="Picture 16" descr="../../Empirical/sou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Empirical/south.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578608" cy="1874520"/>
                    </a:xfrm>
                    <a:prstGeom prst="rect">
                      <a:avLst/>
                    </a:prstGeom>
                    <a:noFill/>
                    <a:ln>
                      <a:noFill/>
                    </a:ln>
                  </pic:spPr>
                </pic:pic>
              </a:graphicData>
            </a:graphic>
          </wp:inline>
        </w:drawing>
      </w:r>
    </w:p>
    <w:p>
      <w:pPr>
        <w:jc w:val="center"/>
        <w:rPr>
          <w:rFonts w:ascii="宋体" w:hAnsi="宋体" w:eastAsia="宋体" w:cs="宋体"/>
          <w:b/>
          <w:sz w:val="20"/>
          <w:szCs w:val="16"/>
        </w:rPr>
      </w:pPr>
      <w:r>
        <w:rPr>
          <w:rFonts w:hint="eastAsia" w:ascii="宋体" w:hAnsi="宋体" w:eastAsia="宋体" w:cs="宋体"/>
          <w:b/>
          <w:sz w:val="20"/>
          <w:szCs w:val="16"/>
        </w:rPr>
        <w:t>图A3  华北和长江下游的粮价波动</w:t>
      </w:r>
    </w:p>
    <w:p>
      <w:pPr>
        <w:rPr>
          <w:sz w:val="18"/>
          <w:szCs w:val="18"/>
        </w:rPr>
      </w:pPr>
      <w:r>
        <w:rPr>
          <w:rFonts w:hint="eastAsia" w:eastAsia="仿宋"/>
          <w:sz w:val="18"/>
          <w:szCs w:val="18"/>
        </w:rPr>
        <w:t>注：</w:t>
      </w:r>
      <w:r>
        <w:rPr>
          <w:rFonts w:eastAsia="仿宋"/>
          <w:sz w:val="18"/>
          <w:szCs w:val="18"/>
        </w:rPr>
        <w:t>图中因为仅能列出一个天气变量，使用的是干旱的最大值。回归中使用了四个变量。</w:t>
      </w:r>
    </w:p>
    <w:p>
      <w:pPr>
        <w:rPr>
          <w:rFonts w:eastAsia="仿宋"/>
        </w:rPr>
      </w:pPr>
    </w:p>
    <w:p>
      <w:pPr>
        <w:rPr>
          <w:rFonts w:eastAsia="仿宋"/>
        </w:rPr>
      </w:pPr>
    </w:p>
    <w:p>
      <w:pPr>
        <w:jc w:val="center"/>
        <w:outlineLvl w:val="0"/>
        <w:rPr>
          <w:rFonts w:eastAsia="仿宋"/>
          <w:b/>
        </w:rPr>
      </w:pPr>
      <w:bookmarkStart w:id="6" w:name="_Toc154825624"/>
      <w:bookmarkStart w:id="7" w:name="_Toc154825733"/>
      <w:r>
        <w:rPr>
          <w:rFonts w:hint="eastAsia" w:eastAsia="仿宋"/>
        </w:rPr>
        <mc:AlternateContent>
          <mc:Choice Requires="wps">
            <w:drawing>
              <wp:anchor distT="0" distB="0" distL="114300" distR="114300" simplePos="0" relativeHeight="251659264" behindDoc="0" locked="0" layoutInCell="1" allowOverlap="1">
                <wp:simplePos x="0" y="0"/>
                <wp:positionH relativeFrom="column">
                  <wp:posOffset>2072005</wp:posOffset>
                </wp:positionH>
                <wp:positionV relativeFrom="paragraph">
                  <wp:posOffset>2125980</wp:posOffset>
                </wp:positionV>
                <wp:extent cx="604520" cy="885825"/>
                <wp:effectExtent l="10795" t="6985" r="13335" b="12065"/>
                <wp:wrapNone/>
                <wp:docPr id="5" name="Straight Connector 5"/>
                <wp:cNvGraphicFramePr/>
                <a:graphic xmlns:a="http://schemas.openxmlformats.org/drawingml/2006/main">
                  <a:graphicData uri="http://schemas.microsoft.com/office/word/2010/wordprocessingShape">
                    <wps:wsp>
                      <wps:cNvCnPr/>
                      <wps:spPr>
                        <a:xfrm flipH="1">
                          <a:off x="0" y="0"/>
                          <a:ext cx="604618" cy="885727"/>
                        </a:xfrm>
                        <a:prstGeom prst="line">
                          <a:avLst/>
                        </a:prstGeom>
                        <a:ln w="25400">
                          <a:prstDash val="dash"/>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5" o:spid="_x0000_s1026" o:spt="20" style="position:absolute;left:0pt;flip:x;margin-left:163.15pt;margin-top:167.4pt;height:69.75pt;width:47.6pt;z-index:251659264;mso-width-relative:page;mso-height-relative:page;" filled="f" stroked="t" coordsize="21600,21600" o:gfxdata="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7alkL1wAA&#10;AAsBAAAPAAAAAAAAAAEAIAAAACIAAABkcnMvZG93bnJldi54bWxQSwECFAAUAAAACACHTuJA2KTD&#10;+OYBAADCAwAADgAAAAAAAAABACAAAAAmAQAAZHJzL2Uyb0RvYy54bWxQSwUGAAAAAAYABgBZAQAA&#10;fgUAAAAA&#10;">
                <v:fill on="f" focussize="0,0"/>
                <v:stroke weight="2pt" color="#ED7D31 [3205]" miterlimit="8" joinstyle="miter" dashstyle="dash"/>
                <v:imagedata o:title=""/>
                <o:lock v:ext="edit" aspectratio="f"/>
              </v:line>
            </w:pict>
          </mc:Fallback>
        </mc:AlternateContent>
      </w:r>
      <w:r>
        <w:rPr>
          <w:rFonts w:hint="eastAsia" w:eastAsia="仿宋"/>
          <w:szCs w:val="21"/>
        </w:rPr>
        <w:drawing>
          <wp:inline distT="0" distB="0" distL="0" distR="0">
            <wp:extent cx="1946275" cy="3088640"/>
            <wp:effectExtent l="0" t="0" r="6350" b="6985"/>
            <wp:docPr id="1" name="Picture 1" descr="../../Empirical/map_storagepc_C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mpirical/map_storagepc_CN.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46275" cy="3088640"/>
                    </a:xfrm>
                    <a:prstGeom prst="rect">
                      <a:avLst/>
                    </a:prstGeom>
                    <a:noFill/>
                    <a:ln>
                      <a:noFill/>
                    </a:ln>
                  </pic:spPr>
                </pic:pic>
              </a:graphicData>
            </a:graphic>
          </wp:inline>
        </w:drawing>
      </w:r>
      <w:bookmarkEnd w:id="6"/>
      <w:bookmarkEnd w:id="7"/>
    </w:p>
    <w:p>
      <w:pPr>
        <w:jc w:val="center"/>
        <w:outlineLvl w:val="0"/>
        <w:rPr>
          <w:rFonts w:ascii="宋体" w:hAnsi="宋体" w:eastAsia="宋体" w:cs="宋体"/>
          <w:b/>
          <w:sz w:val="20"/>
          <w:szCs w:val="20"/>
        </w:rPr>
      </w:pPr>
      <w:bookmarkStart w:id="8" w:name="_Toc154825625"/>
      <w:bookmarkStart w:id="9" w:name="_Toc154825734"/>
      <w:r>
        <w:rPr>
          <w:rFonts w:hint="eastAsia" w:ascii="宋体" w:hAnsi="宋体" w:eastAsia="宋体" w:cs="宋体"/>
          <w:b/>
          <w:sz w:val="20"/>
          <w:szCs w:val="20"/>
        </w:rPr>
        <w:t>图A4  华北（约为虚线上方）和长江下游（约为虚线下方）</w:t>
      </w:r>
      <w:bookmarkEnd w:id="8"/>
      <w:bookmarkEnd w:id="9"/>
      <w:bookmarkStart w:id="10" w:name="_Toc154825626"/>
      <w:bookmarkStart w:id="11" w:name="_Toc154825735"/>
    </w:p>
    <w:p>
      <w:pPr>
        <w:jc w:val="center"/>
        <w:outlineLvl w:val="0"/>
        <w:rPr>
          <w:rFonts w:ascii="宋体" w:hAnsi="宋体" w:eastAsia="宋体" w:cs="宋体"/>
          <w:b/>
          <w:sz w:val="20"/>
          <w:szCs w:val="20"/>
        </w:rPr>
      </w:pPr>
      <w:r>
        <w:rPr>
          <w:rFonts w:hint="eastAsia" w:ascii="宋体" w:hAnsi="宋体" w:eastAsia="宋体" w:cs="宋体"/>
          <w:b/>
          <w:sz w:val="20"/>
          <w:szCs w:val="20"/>
        </w:rPr>
        <w:t>1779年的人均粮食储藏量（石/人）</w:t>
      </w:r>
      <w:bookmarkEnd w:id="10"/>
      <w:bookmarkEnd w:id="11"/>
    </w:p>
    <w:p>
      <w:pPr>
        <w:outlineLvl w:val="0"/>
        <w:rPr>
          <w:rFonts w:eastAsia="仿宋"/>
          <w:sz w:val="18"/>
          <w:szCs w:val="18"/>
        </w:rPr>
      </w:pPr>
      <w:bookmarkStart w:id="12" w:name="_Toc154825627"/>
      <w:bookmarkStart w:id="13" w:name="_Toc154825736"/>
      <w:r>
        <w:rPr>
          <w:rFonts w:hint="eastAsia" w:eastAsia="仿宋"/>
          <w:sz w:val="18"/>
          <w:szCs w:val="18"/>
        </w:rPr>
        <w:t>注：粮食数据为省级，来自Will et al. (1991)；人口数据在曹树基（2003）府级数据基础上加总得到。</w:t>
      </w:r>
      <w:bookmarkEnd w:id="12"/>
      <w:bookmarkEnd w:id="13"/>
    </w:p>
    <w:p/>
    <w:p>
      <w:pPr>
        <w:rPr>
          <w:sz w:val="28"/>
          <w:szCs w:val="28"/>
        </w:rPr>
      </w:pPr>
    </w:p>
    <w:p>
      <w:pPr>
        <w:pStyle w:val="2"/>
        <w:rPr>
          <w:sz w:val="28"/>
          <w:szCs w:val="28"/>
        </w:rPr>
      </w:pPr>
    </w:p>
    <w:p>
      <w:pPr>
        <w:pStyle w:val="2"/>
        <w:rPr>
          <w:sz w:val="28"/>
          <w:szCs w:val="28"/>
        </w:rPr>
      </w:pPr>
    </w:p>
    <w:p>
      <w:pPr>
        <w:pStyle w:val="2"/>
        <w:rPr>
          <w:sz w:val="28"/>
          <w:szCs w:val="28"/>
        </w:rPr>
      </w:pPr>
    </w:p>
    <w:p>
      <w:pPr>
        <w:pStyle w:val="2"/>
        <w:rPr>
          <w:sz w:val="28"/>
          <w:szCs w:val="28"/>
        </w:rPr>
      </w:pPr>
    </w:p>
    <w:p>
      <w:pPr>
        <w:pStyle w:val="2"/>
        <w:rPr>
          <w:sz w:val="28"/>
          <w:szCs w:val="28"/>
        </w:rPr>
      </w:pPr>
    </w:p>
    <w:p>
      <w:pPr>
        <w:rPr>
          <w:sz w:val="28"/>
          <w:szCs w:val="28"/>
        </w:rPr>
      </w:pPr>
    </w:p>
    <w:p>
      <w:pPr>
        <w:jc w:val="center"/>
        <w:rPr>
          <w:rFonts w:ascii="楷体" w:hAnsi="楷体" w:eastAsia="楷体" w:cs="楷体"/>
          <w:sz w:val="28"/>
          <w:szCs w:val="28"/>
        </w:rPr>
      </w:pPr>
    </w:p>
    <w:p>
      <w:pPr>
        <w:jc w:val="center"/>
        <w:rPr>
          <w:rFonts w:ascii="楷体" w:hAnsi="楷体" w:eastAsia="楷体" w:cs="楷体"/>
          <w:sz w:val="28"/>
          <w:szCs w:val="28"/>
        </w:rPr>
      </w:pPr>
      <w:r>
        <w:rPr>
          <w:rFonts w:hint="eastAsia" w:ascii="楷体" w:hAnsi="楷体" w:eastAsia="楷体" w:cs="楷体"/>
          <w:sz w:val="28"/>
          <w:szCs w:val="28"/>
        </w:rPr>
        <w:t>附录Ⅱ 长江下游和华北的社会经济情况</w:t>
      </w:r>
      <w:bookmarkEnd w:id="0"/>
      <w:bookmarkEnd w:id="1"/>
    </w:p>
    <w:p/>
    <w:p>
      <w:pPr>
        <w:ind w:firstLine="420" w:firstLineChars="200"/>
        <w:rPr>
          <w:rFonts w:eastAsia="仿宋"/>
          <w:sz w:val="21"/>
          <w:szCs w:val="21"/>
        </w:rPr>
      </w:pPr>
      <w:r>
        <w:rPr>
          <w:rFonts w:hint="eastAsia" w:eastAsia="仿宋"/>
          <w:sz w:val="21"/>
          <w:szCs w:val="21"/>
        </w:rPr>
        <w:t>如表</w:t>
      </w:r>
      <w:r>
        <w:rPr>
          <w:rFonts w:hint="eastAsia" w:ascii="仿宋" w:hAnsi="仿宋" w:eastAsia="仿宋" w:cs="仿宋"/>
          <w:sz w:val="21"/>
          <w:szCs w:val="21"/>
        </w:rPr>
        <w:t>Ⅱ</w:t>
      </w:r>
      <w:r>
        <w:rPr>
          <w:rFonts w:hint="eastAsia" w:eastAsia="仿宋"/>
          <w:sz w:val="21"/>
          <w:szCs w:val="21"/>
        </w:rPr>
        <w:t>1，长江下游的人口密度是华北地区的两倍有余，单位土地税额高于华北地区，但人均税额较低。由于地丁银占18世纪财政收入的70%，而财政收入决定了地方政府的行政经费，这一差别表明华北的人均地方行政经费高于长江下游，政府更有能力干预这一地区的资源配置和公共品提供，而长江下游更有可能面临行政经费不足。同时，长江下游的市场密度高于华北地区，可能表明市场在此地的资源分配中扮演更重要的角色。</w:t>
      </w:r>
    </w:p>
    <w:p>
      <w:pPr>
        <w:ind w:firstLine="420" w:firstLineChars="200"/>
        <w:rPr>
          <w:rFonts w:eastAsia="仿宋"/>
          <w:sz w:val="21"/>
          <w:szCs w:val="21"/>
        </w:rPr>
      </w:pPr>
      <w:r>
        <w:rPr>
          <w:rFonts w:hint="eastAsia" w:eastAsia="仿宋"/>
          <w:sz w:val="21"/>
          <w:szCs w:val="21"/>
        </w:rPr>
        <w:t>当考察地理变量时，华北地区天然更接近首都，也拥有更多官方维护的驿站和驿路：其平均驿站数目和驿路长度约为长江下游地区的两倍。密集的驿路、驿站和较近的距离均使政府监督华北的情况更为容易，而长江下游更有可能面临信息不对称的问题</w:t>
      </w:r>
      <w:r>
        <w:rPr>
          <w:rFonts w:eastAsia="仿宋"/>
          <w:sz w:val="21"/>
          <w:szCs w:val="21"/>
        </w:rPr>
        <w:t>，</w:t>
      </w:r>
      <w:r>
        <w:rPr>
          <w:rFonts w:hint="eastAsia" w:eastAsia="仿宋"/>
          <w:sz w:val="21"/>
          <w:szCs w:val="21"/>
        </w:rPr>
        <w:t>导致政府规模变小（Sng，2014），进而更有可能依赖地方精英。华北地区的河流长度</w:t>
      </w:r>
      <w:r>
        <w:rPr>
          <w:rFonts w:eastAsia="仿宋"/>
          <w:sz w:val="21"/>
          <w:szCs w:val="21"/>
        </w:rPr>
        <w:t>仅</w:t>
      </w:r>
      <w:r>
        <w:rPr>
          <w:rFonts w:hint="eastAsia" w:eastAsia="仿宋"/>
          <w:sz w:val="21"/>
          <w:szCs w:val="21"/>
        </w:rPr>
        <w:t>略低于长江下游地区，但是华北地区的主要河流黄河</w:t>
      </w:r>
      <w:r>
        <w:rPr>
          <w:rFonts w:eastAsia="仿宋"/>
          <w:sz w:val="21"/>
          <w:szCs w:val="21"/>
        </w:rPr>
        <w:t>时常</w:t>
      </w:r>
      <w:r>
        <w:rPr>
          <w:rFonts w:hint="eastAsia" w:eastAsia="仿宋"/>
          <w:sz w:val="21"/>
          <w:szCs w:val="21"/>
        </w:rPr>
        <w:t>需要</w:t>
      </w:r>
      <w:r>
        <w:rPr>
          <w:rFonts w:eastAsia="仿宋"/>
          <w:sz w:val="21"/>
          <w:szCs w:val="21"/>
        </w:rPr>
        <w:t>政府</w:t>
      </w:r>
      <w:r>
        <w:rPr>
          <w:rFonts w:hint="eastAsia" w:eastAsia="仿宋"/>
          <w:sz w:val="21"/>
          <w:szCs w:val="21"/>
        </w:rPr>
        <w:t>领导修建大型水利工程；而长江下游的小型水利工程较多，更适合社区和地方精英领导。</w:t>
      </w:r>
    </w:p>
    <w:p>
      <w:pPr>
        <w:ind w:firstLine="420" w:firstLineChars="200"/>
        <w:rPr>
          <w:rFonts w:eastAsia="仿宋"/>
          <w:sz w:val="21"/>
          <w:szCs w:val="21"/>
        </w:rPr>
      </w:pPr>
      <w:r>
        <w:rPr>
          <w:rFonts w:hint="eastAsia" w:eastAsia="仿宋"/>
          <w:sz w:val="21"/>
          <w:szCs w:val="21"/>
        </w:rPr>
        <w:t>表</w:t>
      </w:r>
      <w:r>
        <w:rPr>
          <w:rFonts w:hint="eastAsia" w:ascii="仿宋" w:hAnsi="仿宋" w:eastAsia="仿宋" w:cs="仿宋"/>
          <w:sz w:val="21"/>
          <w:szCs w:val="21"/>
        </w:rPr>
        <w:t>Ⅱ</w:t>
      </w:r>
      <w:r>
        <w:rPr>
          <w:rFonts w:hint="eastAsia" w:eastAsia="仿宋"/>
          <w:sz w:val="21"/>
          <w:szCs w:val="21"/>
        </w:rPr>
        <w:t>1的第三部分列出了代表地方精英和社区力量的变量，包括学额、地方进士数和族谱数目。学额的分配按照县来进行，并考虑地方的人口多寡和经济条件。华北的府均学额数初看大于长江下游，但背后原因在于直隶省作为首都所在地区，学额数目显著多于华北各省；当去掉直隶之后，华北地区的府均学额从128.6减少至114.6，低于长江下游的学额数。进士数目和宗族数目则进一步反映了两地精英密度的差异：长江下游在康熙雍正朝的进士数约为华北地区的两倍，宗族数则超过华北地区数十倍，显示长江下游的地方精英和社区力量确实更强。当生员数目相差不大时，长江下游的生员背后有更多大家族，也有可能动员更多的社会力量。</w:t>
      </w:r>
    </w:p>
    <w:p/>
    <w:p>
      <w:pPr>
        <w:jc w:val="center"/>
        <w:outlineLvl w:val="0"/>
        <w:rPr>
          <w:rFonts w:ascii="宋体" w:hAnsi="宋体" w:eastAsia="宋体" w:cs="宋体"/>
          <w:bCs/>
          <w:sz w:val="20"/>
          <w:szCs w:val="20"/>
        </w:rPr>
      </w:pPr>
      <w:r>
        <w:br w:type="page"/>
      </w:r>
      <w:bookmarkStart w:id="14" w:name="_Toc154825727"/>
      <w:bookmarkStart w:id="15" w:name="_Toc154825618"/>
      <w:r>
        <w:rPr>
          <w:rFonts w:hint="eastAsia" w:ascii="宋体" w:hAnsi="宋体" w:eastAsia="宋体" w:cs="宋体"/>
          <w:bCs/>
          <w:sz w:val="20"/>
          <w:szCs w:val="20"/>
        </w:rPr>
        <w:t>表Ⅱ1华北和长江下游的社会经济变量对比</w:t>
      </w:r>
      <w:bookmarkEnd w:id="14"/>
      <w:bookmarkEnd w:id="15"/>
    </w:p>
    <w:tbl>
      <w:tblPr>
        <w:tblStyle w:val="24"/>
        <w:tblW w:w="6590" w:type="dxa"/>
        <w:jc w:val="center"/>
        <w:tblLayout w:type="autofit"/>
        <w:tblCellMar>
          <w:top w:w="0" w:type="dxa"/>
          <w:left w:w="108" w:type="dxa"/>
          <w:bottom w:w="0" w:type="dxa"/>
          <w:right w:w="108" w:type="dxa"/>
        </w:tblCellMar>
      </w:tblPr>
      <w:tblGrid>
        <w:gridCol w:w="3969"/>
        <w:gridCol w:w="1214"/>
        <w:gridCol w:w="1407"/>
      </w:tblGrid>
      <w:tr>
        <w:tblPrEx>
          <w:tblCellMar>
            <w:top w:w="0" w:type="dxa"/>
            <w:left w:w="108" w:type="dxa"/>
            <w:bottom w:w="0" w:type="dxa"/>
            <w:right w:w="108" w:type="dxa"/>
          </w:tblCellMar>
        </w:tblPrEx>
        <w:trPr>
          <w:trHeight w:val="300" w:hRule="atLeast"/>
          <w:jc w:val="center"/>
        </w:trPr>
        <w:tc>
          <w:tcPr>
            <w:tcW w:w="3969" w:type="dxa"/>
            <w:tcBorders>
              <w:top w:val="single" w:color="auto" w:sz="4" w:space="0"/>
              <w:left w:val="nil"/>
              <w:bottom w:val="single" w:color="auto" w:sz="4" w:space="0"/>
              <w:right w:val="nil"/>
            </w:tcBorders>
            <w:shd w:val="clear" w:color="auto" w:fill="auto"/>
            <w:noWrap/>
            <w:vAlign w:val="bottom"/>
          </w:tcPr>
          <w:p>
            <w:pPr>
              <w:jc w:val="center"/>
              <w:rPr>
                <w:rFonts w:ascii="仿宋" w:hAnsi="仿宋" w:eastAsia="仿宋" w:cs="仿宋"/>
                <w:sz w:val="18"/>
                <w:szCs w:val="18"/>
              </w:rPr>
            </w:pPr>
          </w:p>
        </w:tc>
        <w:tc>
          <w:tcPr>
            <w:tcW w:w="1214" w:type="dxa"/>
            <w:tcBorders>
              <w:top w:val="single" w:color="auto" w:sz="4" w:space="0"/>
              <w:left w:val="nil"/>
              <w:bottom w:val="single" w:color="auto" w:sz="4" w:space="0"/>
              <w:right w:val="nil"/>
            </w:tcBorders>
            <w:shd w:val="clear" w:color="auto" w:fill="auto"/>
            <w:noWrap/>
            <w:vAlign w:val="bottom"/>
          </w:tcPr>
          <w:p>
            <w:pPr>
              <w:jc w:val="center"/>
              <w:rPr>
                <w:rFonts w:ascii="仿宋" w:hAnsi="仿宋" w:eastAsia="仿宋" w:cs="仿宋"/>
                <w:color w:val="000000"/>
                <w:sz w:val="18"/>
                <w:szCs w:val="18"/>
              </w:rPr>
            </w:pPr>
            <w:r>
              <w:rPr>
                <w:rFonts w:hint="eastAsia" w:ascii="仿宋" w:hAnsi="仿宋" w:eastAsia="仿宋" w:cs="仿宋"/>
                <w:color w:val="000000"/>
                <w:sz w:val="18"/>
                <w:szCs w:val="18"/>
              </w:rPr>
              <w:t>华北</w:t>
            </w:r>
          </w:p>
        </w:tc>
        <w:tc>
          <w:tcPr>
            <w:tcW w:w="1407" w:type="dxa"/>
            <w:tcBorders>
              <w:top w:val="single" w:color="auto" w:sz="4" w:space="0"/>
              <w:left w:val="nil"/>
              <w:bottom w:val="single" w:color="auto" w:sz="4" w:space="0"/>
              <w:right w:val="nil"/>
            </w:tcBorders>
            <w:shd w:val="clear" w:color="auto" w:fill="auto"/>
            <w:noWrap/>
            <w:vAlign w:val="bottom"/>
          </w:tcPr>
          <w:p>
            <w:pPr>
              <w:jc w:val="center"/>
              <w:rPr>
                <w:rFonts w:ascii="仿宋" w:hAnsi="仿宋" w:eastAsia="仿宋" w:cs="仿宋"/>
                <w:color w:val="000000"/>
                <w:sz w:val="18"/>
                <w:szCs w:val="18"/>
              </w:rPr>
            </w:pPr>
            <w:r>
              <w:rPr>
                <w:rFonts w:hint="eastAsia" w:ascii="仿宋" w:hAnsi="仿宋" w:eastAsia="仿宋" w:cs="仿宋"/>
                <w:color w:val="000000"/>
                <w:sz w:val="18"/>
                <w:szCs w:val="18"/>
              </w:rPr>
              <w:t>长江下游</w:t>
            </w:r>
          </w:p>
        </w:tc>
      </w:tr>
      <w:tr>
        <w:tblPrEx>
          <w:tblCellMar>
            <w:top w:w="0" w:type="dxa"/>
            <w:left w:w="108" w:type="dxa"/>
            <w:bottom w:w="0" w:type="dxa"/>
            <w:right w:w="108" w:type="dxa"/>
          </w:tblCellMar>
        </w:tblPrEx>
        <w:trPr>
          <w:trHeight w:val="300" w:hRule="atLeast"/>
          <w:jc w:val="center"/>
        </w:trPr>
        <w:tc>
          <w:tcPr>
            <w:tcW w:w="3969" w:type="dxa"/>
            <w:tcBorders>
              <w:top w:val="single" w:color="auto" w:sz="4" w:space="0"/>
              <w:left w:val="nil"/>
              <w:bottom w:val="nil"/>
              <w:right w:val="nil"/>
            </w:tcBorders>
            <w:shd w:val="clear" w:color="auto" w:fill="auto"/>
            <w:noWrap/>
            <w:vAlign w:val="bottom"/>
          </w:tcPr>
          <w:p>
            <w:pPr>
              <w:rPr>
                <w:rFonts w:ascii="仿宋" w:hAnsi="仿宋" w:eastAsia="仿宋" w:cs="仿宋"/>
                <w:b/>
                <w:bCs/>
                <w:color w:val="000000"/>
                <w:sz w:val="18"/>
                <w:szCs w:val="18"/>
              </w:rPr>
            </w:pPr>
            <w:r>
              <w:rPr>
                <w:rFonts w:hint="eastAsia" w:ascii="仿宋" w:hAnsi="仿宋" w:eastAsia="仿宋" w:cs="仿宋"/>
                <w:b/>
                <w:bCs/>
                <w:color w:val="000000"/>
                <w:sz w:val="18"/>
                <w:szCs w:val="18"/>
              </w:rPr>
              <w:t>基本统计</w:t>
            </w:r>
          </w:p>
        </w:tc>
        <w:tc>
          <w:tcPr>
            <w:tcW w:w="1214" w:type="dxa"/>
            <w:tcBorders>
              <w:top w:val="single" w:color="auto" w:sz="4" w:space="0"/>
              <w:left w:val="nil"/>
              <w:bottom w:val="nil"/>
              <w:right w:val="nil"/>
            </w:tcBorders>
            <w:shd w:val="clear" w:color="auto" w:fill="auto"/>
            <w:noWrap/>
            <w:vAlign w:val="bottom"/>
          </w:tcPr>
          <w:p>
            <w:pPr>
              <w:jc w:val="right"/>
              <w:rPr>
                <w:rFonts w:ascii="仿宋" w:hAnsi="仿宋" w:eastAsia="仿宋" w:cs="仿宋"/>
                <w:b/>
                <w:bCs/>
                <w:color w:val="000000"/>
                <w:sz w:val="18"/>
                <w:szCs w:val="18"/>
              </w:rPr>
            </w:pPr>
          </w:p>
        </w:tc>
        <w:tc>
          <w:tcPr>
            <w:tcW w:w="1407" w:type="dxa"/>
            <w:tcBorders>
              <w:top w:val="single" w:color="auto" w:sz="4" w:space="0"/>
              <w:left w:val="nil"/>
              <w:bottom w:val="nil"/>
              <w:right w:val="nil"/>
            </w:tcBorders>
            <w:shd w:val="clear" w:color="auto" w:fill="auto"/>
            <w:noWrap/>
            <w:vAlign w:val="bottom"/>
          </w:tcPr>
          <w:p>
            <w:pPr>
              <w:jc w:val="right"/>
              <w:rPr>
                <w:rFonts w:ascii="仿宋" w:hAnsi="仿宋" w:eastAsia="仿宋" w:cs="仿宋"/>
                <w:b/>
                <w:bCs/>
                <w:color w:val="000000"/>
                <w:sz w:val="18"/>
                <w:szCs w:val="18"/>
              </w:rPr>
            </w:pPr>
          </w:p>
        </w:tc>
      </w:tr>
      <w:tr>
        <w:tblPrEx>
          <w:tblCellMar>
            <w:top w:w="0" w:type="dxa"/>
            <w:left w:w="108" w:type="dxa"/>
            <w:bottom w:w="0" w:type="dxa"/>
            <w:right w:w="108" w:type="dxa"/>
          </w:tblCellMar>
        </w:tblPrEx>
        <w:trPr>
          <w:trHeight w:val="300" w:hRule="atLeast"/>
          <w:jc w:val="center"/>
        </w:trPr>
        <w:tc>
          <w:tcPr>
            <w:tcW w:w="3969" w:type="dxa"/>
            <w:tcBorders>
              <w:top w:val="nil"/>
              <w:left w:val="nil"/>
              <w:bottom w:val="nil"/>
              <w:right w:val="nil"/>
            </w:tcBorders>
            <w:shd w:val="clear" w:color="auto" w:fill="auto"/>
            <w:noWrap/>
            <w:vAlign w:val="bottom"/>
          </w:tcPr>
          <w:p>
            <w:pPr>
              <w:rPr>
                <w:rFonts w:ascii="仿宋" w:hAnsi="仿宋" w:eastAsia="仿宋" w:cs="仿宋"/>
                <w:color w:val="000000"/>
                <w:sz w:val="18"/>
                <w:szCs w:val="18"/>
              </w:rPr>
            </w:pPr>
            <w:r>
              <w:rPr>
                <w:rFonts w:hint="eastAsia" w:ascii="仿宋" w:hAnsi="仿宋" w:eastAsia="仿宋" w:cs="仿宋"/>
                <w:color w:val="000000"/>
                <w:sz w:val="18"/>
                <w:szCs w:val="18"/>
              </w:rPr>
              <w:t>府的数目</w:t>
            </w:r>
          </w:p>
        </w:tc>
        <w:tc>
          <w:tcPr>
            <w:tcW w:w="1214" w:type="dxa"/>
            <w:tcBorders>
              <w:top w:val="nil"/>
              <w:left w:val="nil"/>
              <w:bottom w:val="nil"/>
              <w:right w:val="nil"/>
            </w:tcBorders>
            <w:shd w:val="clear" w:color="auto" w:fill="auto"/>
            <w:noWrap/>
            <w:vAlign w:val="bottom"/>
          </w:tcPr>
          <w:p>
            <w:pPr>
              <w:jc w:val="right"/>
              <w:rPr>
                <w:rFonts w:ascii="仿宋" w:hAnsi="仿宋" w:eastAsia="仿宋" w:cs="仿宋"/>
                <w:color w:val="000000"/>
                <w:sz w:val="18"/>
                <w:szCs w:val="18"/>
              </w:rPr>
            </w:pPr>
            <w:r>
              <w:rPr>
                <w:rFonts w:hint="eastAsia" w:ascii="仿宋" w:hAnsi="仿宋" w:eastAsia="仿宋" w:cs="仿宋"/>
                <w:color w:val="000000"/>
                <w:sz w:val="18"/>
                <w:szCs w:val="18"/>
              </w:rPr>
              <w:t>61</w:t>
            </w:r>
          </w:p>
        </w:tc>
        <w:tc>
          <w:tcPr>
            <w:tcW w:w="1407" w:type="dxa"/>
            <w:tcBorders>
              <w:top w:val="nil"/>
              <w:left w:val="nil"/>
              <w:bottom w:val="nil"/>
              <w:right w:val="nil"/>
            </w:tcBorders>
            <w:shd w:val="clear" w:color="auto" w:fill="auto"/>
            <w:noWrap/>
            <w:vAlign w:val="bottom"/>
          </w:tcPr>
          <w:p>
            <w:pPr>
              <w:jc w:val="right"/>
              <w:rPr>
                <w:rFonts w:ascii="仿宋" w:hAnsi="仿宋" w:eastAsia="仿宋" w:cs="仿宋"/>
                <w:color w:val="000000"/>
                <w:sz w:val="18"/>
                <w:szCs w:val="18"/>
              </w:rPr>
            </w:pPr>
            <w:r>
              <w:rPr>
                <w:rFonts w:hint="eastAsia" w:ascii="仿宋" w:hAnsi="仿宋" w:eastAsia="仿宋" w:cs="仿宋"/>
                <w:color w:val="000000"/>
                <w:sz w:val="18"/>
                <w:szCs w:val="18"/>
              </w:rPr>
              <w:t>29</w:t>
            </w:r>
          </w:p>
        </w:tc>
      </w:tr>
      <w:tr>
        <w:tblPrEx>
          <w:tblCellMar>
            <w:top w:w="0" w:type="dxa"/>
            <w:left w:w="108" w:type="dxa"/>
            <w:bottom w:w="0" w:type="dxa"/>
            <w:right w:w="108" w:type="dxa"/>
          </w:tblCellMar>
        </w:tblPrEx>
        <w:trPr>
          <w:trHeight w:val="300" w:hRule="atLeast"/>
          <w:jc w:val="center"/>
        </w:trPr>
        <w:tc>
          <w:tcPr>
            <w:tcW w:w="3969" w:type="dxa"/>
            <w:tcBorders>
              <w:top w:val="nil"/>
              <w:left w:val="nil"/>
              <w:bottom w:val="nil"/>
              <w:right w:val="nil"/>
            </w:tcBorders>
            <w:shd w:val="clear" w:color="auto" w:fill="auto"/>
            <w:noWrap/>
            <w:vAlign w:val="bottom"/>
          </w:tcPr>
          <w:p>
            <w:pPr>
              <w:rPr>
                <w:rFonts w:ascii="仿宋" w:hAnsi="仿宋" w:eastAsia="仿宋" w:cs="仿宋"/>
                <w:color w:val="000000"/>
                <w:sz w:val="18"/>
                <w:szCs w:val="18"/>
              </w:rPr>
            </w:pPr>
            <w:r>
              <w:rPr>
                <w:rFonts w:hint="eastAsia" w:ascii="仿宋" w:hAnsi="仿宋" w:eastAsia="仿宋" w:cs="仿宋"/>
                <w:color w:val="000000"/>
                <w:sz w:val="18"/>
                <w:szCs w:val="18"/>
              </w:rPr>
              <w:t>面积（万平方公里）</w:t>
            </w:r>
          </w:p>
        </w:tc>
        <w:tc>
          <w:tcPr>
            <w:tcW w:w="1214" w:type="dxa"/>
            <w:tcBorders>
              <w:top w:val="nil"/>
              <w:left w:val="nil"/>
              <w:bottom w:val="nil"/>
              <w:right w:val="nil"/>
            </w:tcBorders>
            <w:shd w:val="clear" w:color="auto" w:fill="auto"/>
            <w:noWrap/>
            <w:vAlign w:val="bottom"/>
          </w:tcPr>
          <w:p>
            <w:pPr>
              <w:jc w:val="right"/>
              <w:rPr>
                <w:rFonts w:ascii="仿宋" w:hAnsi="仿宋" w:eastAsia="仿宋" w:cs="仿宋"/>
                <w:color w:val="000000"/>
                <w:sz w:val="18"/>
                <w:szCs w:val="18"/>
              </w:rPr>
            </w:pPr>
            <w:r>
              <w:rPr>
                <w:rFonts w:hint="eastAsia" w:ascii="仿宋" w:hAnsi="仿宋" w:eastAsia="仿宋" w:cs="仿宋"/>
                <w:color w:val="000000"/>
                <w:sz w:val="18"/>
                <w:szCs w:val="18"/>
              </w:rPr>
              <w:t>78.9</w:t>
            </w:r>
          </w:p>
        </w:tc>
        <w:tc>
          <w:tcPr>
            <w:tcW w:w="1407" w:type="dxa"/>
            <w:tcBorders>
              <w:top w:val="nil"/>
              <w:left w:val="nil"/>
              <w:bottom w:val="nil"/>
              <w:right w:val="nil"/>
            </w:tcBorders>
            <w:shd w:val="clear" w:color="auto" w:fill="auto"/>
            <w:noWrap/>
            <w:vAlign w:val="bottom"/>
          </w:tcPr>
          <w:p>
            <w:pPr>
              <w:jc w:val="right"/>
              <w:rPr>
                <w:rFonts w:ascii="仿宋" w:hAnsi="仿宋" w:eastAsia="仿宋" w:cs="仿宋"/>
                <w:color w:val="000000"/>
                <w:sz w:val="18"/>
                <w:szCs w:val="18"/>
              </w:rPr>
            </w:pPr>
            <w:r>
              <w:rPr>
                <w:rFonts w:hint="eastAsia" w:ascii="仿宋" w:hAnsi="仿宋" w:eastAsia="仿宋" w:cs="仿宋"/>
                <w:color w:val="000000"/>
                <w:sz w:val="18"/>
                <w:szCs w:val="18"/>
              </w:rPr>
              <w:t>27.4</w:t>
            </w:r>
          </w:p>
        </w:tc>
      </w:tr>
      <w:tr>
        <w:tblPrEx>
          <w:tblCellMar>
            <w:top w:w="0" w:type="dxa"/>
            <w:left w:w="108" w:type="dxa"/>
            <w:bottom w:w="0" w:type="dxa"/>
            <w:right w:w="108" w:type="dxa"/>
          </w:tblCellMar>
        </w:tblPrEx>
        <w:trPr>
          <w:trHeight w:val="300" w:hRule="atLeast"/>
          <w:jc w:val="center"/>
        </w:trPr>
        <w:tc>
          <w:tcPr>
            <w:tcW w:w="3969" w:type="dxa"/>
            <w:tcBorders>
              <w:top w:val="nil"/>
              <w:left w:val="nil"/>
              <w:bottom w:val="nil"/>
              <w:right w:val="nil"/>
            </w:tcBorders>
            <w:shd w:val="clear" w:color="auto" w:fill="auto"/>
            <w:noWrap/>
            <w:vAlign w:val="bottom"/>
          </w:tcPr>
          <w:p>
            <w:pPr>
              <w:rPr>
                <w:rFonts w:ascii="仿宋" w:hAnsi="仿宋" w:eastAsia="仿宋" w:cs="仿宋"/>
                <w:color w:val="000000"/>
                <w:sz w:val="18"/>
                <w:szCs w:val="18"/>
              </w:rPr>
            </w:pPr>
            <w:r>
              <w:rPr>
                <w:rFonts w:hint="eastAsia" w:ascii="仿宋" w:hAnsi="仿宋" w:eastAsia="仿宋" w:cs="仿宋"/>
                <w:color w:val="000000"/>
                <w:sz w:val="18"/>
                <w:szCs w:val="18"/>
              </w:rPr>
              <w:t>1776年人口数目（万人）</w:t>
            </w:r>
          </w:p>
        </w:tc>
        <w:tc>
          <w:tcPr>
            <w:tcW w:w="1214" w:type="dxa"/>
            <w:tcBorders>
              <w:top w:val="nil"/>
              <w:left w:val="nil"/>
              <w:bottom w:val="nil"/>
              <w:right w:val="nil"/>
            </w:tcBorders>
            <w:shd w:val="clear" w:color="auto" w:fill="auto"/>
            <w:noWrap/>
            <w:vAlign w:val="bottom"/>
          </w:tcPr>
          <w:p>
            <w:pPr>
              <w:jc w:val="right"/>
              <w:rPr>
                <w:rFonts w:ascii="仿宋" w:hAnsi="仿宋" w:eastAsia="仿宋" w:cs="仿宋"/>
                <w:color w:val="000000"/>
                <w:sz w:val="18"/>
                <w:szCs w:val="18"/>
              </w:rPr>
            </w:pPr>
            <w:r>
              <w:rPr>
                <w:rFonts w:hint="eastAsia" w:ascii="仿宋" w:hAnsi="仿宋" w:eastAsia="仿宋" w:cs="仿宋"/>
                <w:color w:val="000000"/>
                <w:sz w:val="18"/>
                <w:szCs w:val="18"/>
              </w:rPr>
              <w:t>8111.3</w:t>
            </w:r>
          </w:p>
        </w:tc>
        <w:tc>
          <w:tcPr>
            <w:tcW w:w="1407" w:type="dxa"/>
            <w:tcBorders>
              <w:top w:val="nil"/>
              <w:left w:val="nil"/>
              <w:bottom w:val="nil"/>
              <w:right w:val="nil"/>
            </w:tcBorders>
            <w:shd w:val="clear" w:color="auto" w:fill="auto"/>
            <w:noWrap/>
            <w:vAlign w:val="bottom"/>
          </w:tcPr>
          <w:p>
            <w:pPr>
              <w:jc w:val="right"/>
              <w:rPr>
                <w:rFonts w:ascii="仿宋" w:hAnsi="仿宋" w:eastAsia="仿宋" w:cs="仿宋"/>
                <w:color w:val="000000"/>
                <w:sz w:val="18"/>
                <w:szCs w:val="18"/>
              </w:rPr>
            </w:pPr>
            <w:r>
              <w:rPr>
                <w:rFonts w:hint="eastAsia" w:ascii="仿宋" w:hAnsi="仿宋" w:eastAsia="仿宋" w:cs="仿宋"/>
                <w:color w:val="000000"/>
                <w:sz w:val="18"/>
                <w:szCs w:val="18"/>
              </w:rPr>
              <w:t>6609.8</w:t>
            </w:r>
          </w:p>
        </w:tc>
      </w:tr>
      <w:tr>
        <w:tblPrEx>
          <w:tblCellMar>
            <w:top w:w="0" w:type="dxa"/>
            <w:left w:w="108" w:type="dxa"/>
            <w:bottom w:w="0" w:type="dxa"/>
            <w:right w:w="108" w:type="dxa"/>
          </w:tblCellMar>
        </w:tblPrEx>
        <w:trPr>
          <w:trHeight w:val="300" w:hRule="atLeast"/>
          <w:jc w:val="center"/>
        </w:trPr>
        <w:tc>
          <w:tcPr>
            <w:tcW w:w="3969" w:type="dxa"/>
            <w:tcBorders>
              <w:top w:val="nil"/>
              <w:left w:val="nil"/>
              <w:bottom w:val="nil"/>
              <w:right w:val="nil"/>
            </w:tcBorders>
            <w:shd w:val="clear" w:color="auto" w:fill="auto"/>
            <w:noWrap/>
            <w:vAlign w:val="bottom"/>
          </w:tcPr>
          <w:p>
            <w:pPr>
              <w:rPr>
                <w:rFonts w:ascii="仿宋" w:hAnsi="仿宋" w:eastAsia="仿宋" w:cs="仿宋"/>
                <w:color w:val="000000"/>
                <w:sz w:val="18"/>
                <w:szCs w:val="18"/>
              </w:rPr>
            </w:pPr>
            <w:r>
              <w:rPr>
                <w:rFonts w:hint="eastAsia" w:ascii="仿宋" w:hAnsi="仿宋" w:eastAsia="仿宋" w:cs="仿宋"/>
                <w:color w:val="000000"/>
                <w:sz w:val="18"/>
                <w:szCs w:val="18"/>
              </w:rPr>
              <w:t>1776年人口密度（人/平方公里）</w:t>
            </w:r>
          </w:p>
        </w:tc>
        <w:tc>
          <w:tcPr>
            <w:tcW w:w="1214" w:type="dxa"/>
            <w:tcBorders>
              <w:top w:val="nil"/>
              <w:left w:val="nil"/>
              <w:bottom w:val="nil"/>
              <w:right w:val="nil"/>
            </w:tcBorders>
            <w:shd w:val="clear" w:color="auto" w:fill="auto"/>
            <w:noWrap/>
            <w:vAlign w:val="bottom"/>
          </w:tcPr>
          <w:p>
            <w:pPr>
              <w:jc w:val="right"/>
              <w:rPr>
                <w:rFonts w:ascii="仿宋" w:hAnsi="仿宋" w:eastAsia="仿宋" w:cs="仿宋"/>
                <w:color w:val="000000"/>
                <w:sz w:val="18"/>
                <w:szCs w:val="18"/>
              </w:rPr>
            </w:pPr>
            <w:r>
              <w:rPr>
                <w:rFonts w:hint="eastAsia" w:ascii="仿宋" w:hAnsi="仿宋" w:eastAsia="仿宋" w:cs="仿宋"/>
                <w:color w:val="000000"/>
                <w:sz w:val="18"/>
                <w:szCs w:val="18"/>
              </w:rPr>
              <w:t>102.80</w:t>
            </w:r>
          </w:p>
        </w:tc>
        <w:tc>
          <w:tcPr>
            <w:tcW w:w="1407" w:type="dxa"/>
            <w:tcBorders>
              <w:top w:val="nil"/>
              <w:left w:val="nil"/>
              <w:bottom w:val="nil"/>
              <w:right w:val="nil"/>
            </w:tcBorders>
            <w:shd w:val="clear" w:color="auto" w:fill="auto"/>
            <w:noWrap/>
            <w:vAlign w:val="bottom"/>
          </w:tcPr>
          <w:p>
            <w:pPr>
              <w:jc w:val="right"/>
              <w:rPr>
                <w:rFonts w:ascii="仿宋" w:hAnsi="仿宋" w:eastAsia="仿宋" w:cs="仿宋"/>
                <w:color w:val="000000"/>
                <w:sz w:val="18"/>
                <w:szCs w:val="18"/>
              </w:rPr>
            </w:pPr>
            <w:r>
              <w:rPr>
                <w:rFonts w:hint="eastAsia" w:ascii="仿宋" w:hAnsi="仿宋" w:eastAsia="仿宋" w:cs="仿宋"/>
                <w:color w:val="000000"/>
                <w:sz w:val="18"/>
                <w:szCs w:val="18"/>
              </w:rPr>
              <w:t>241.23</w:t>
            </w:r>
          </w:p>
        </w:tc>
      </w:tr>
      <w:tr>
        <w:tblPrEx>
          <w:tblCellMar>
            <w:top w:w="0" w:type="dxa"/>
            <w:left w:w="108" w:type="dxa"/>
            <w:bottom w:w="0" w:type="dxa"/>
            <w:right w:w="108" w:type="dxa"/>
          </w:tblCellMar>
        </w:tblPrEx>
        <w:trPr>
          <w:trHeight w:val="300" w:hRule="atLeast"/>
          <w:jc w:val="center"/>
        </w:trPr>
        <w:tc>
          <w:tcPr>
            <w:tcW w:w="3969" w:type="dxa"/>
            <w:tcBorders>
              <w:top w:val="nil"/>
              <w:left w:val="nil"/>
              <w:right w:val="nil"/>
            </w:tcBorders>
            <w:shd w:val="clear" w:color="auto" w:fill="auto"/>
            <w:noWrap/>
            <w:vAlign w:val="bottom"/>
          </w:tcPr>
          <w:p>
            <w:pPr>
              <w:rPr>
                <w:rFonts w:ascii="仿宋" w:hAnsi="仿宋" w:eastAsia="仿宋" w:cs="仿宋"/>
                <w:color w:val="000000"/>
                <w:sz w:val="18"/>
                <w:szCs w:val="18"/>
              </w:rPr>
            </w:pPr>
            <w:r>
              <w:rPr>
                <w:rFonts w:hint="eastAsia" w:ascii="仿宋" w:hAnsi="仿宋" w:eastAsia="仿宋" w:cs="仿宋"/>
                <w:color w:val="000000"/>
                <w:sz w:val="18"/>
                <w:szCs w:val="18"/>
              </w:rPr>
              <w:t>1820年地丁银额</w:t>
            </w:r>
          </w:p>
        </w:tc>
        <w:tc>
          <w:tcPr>
            <w:tcW w:w="1214" w:type="dxa"/>
            <w:tcBorders>
              <w:top w:val="nil"/>
              <w:left w:val="nil"/>
              <w:right w:val="nil"/>
            </w:tcBorders>
            <w:shd w:val="clear" w:color="auto" w:fill="auto"/>
            <w:noWrap/>
            <w:vAlign w:val="bottom"/>
          </w:tcPr>
          <w:p>
            <w:pPr>
              <w:jc w:val="right"/>
              <w:rPr>
                <w:rFonts w:ascii="仿宋" w:hAnsi="仿宋" w:eastAsia="仿宋" w:cs="仿宋"/>
                <w:color w:val="000000"/>
                <w:sz w:val="18"/>
                <w:szCs w:val="18"/>
              </w:rPr>
            </w:pPr>
            <w:r>
              <w:rPr>
                <w:rFonts w:hint="eastAsia" w:ascii="仿宋" w:hAnsi="仿宋" w:eastAsia="仿宋" w:cs="仿宋"/>
                <w:color w:val="000000"/>
                <w:sz w:val="18"/>
                <w:szCs w:val="18"/>
              </w:rPr>
              <w:t>1232</w:t>
            </w:r>
          </w:p>
        </w:tc>
        <w:tc>
          <w:tcPr>
            <w:tcW w:w="1407" w:type="dxa"/>
            <w:tcBorders>
              <w:top w:val="nil"/>
              <w:left w:val="nil"/>
              <w:right w:val="nil"/>
            </w:tcBorders>
            <w:shd w:val="clear" w:color="auto" w:fill="auto"/>
            <w:noWrap/>
            <w:vAlign w:val="bottom"/>
          </w:tcPr>
          <w:p>
            <w:pPr>
              <w:jc w:val="right"/>
              <w:rPr>
                <w:rFonts w:ascii="仿宋" w:hAnsi="仿宋" w:eastAsia="仿宋" w:cs="仿宋"/>
                <w:color w:val="000000"/>
                <w:sz w:val="18"/>
                <w:szCs w:val="18"/>
              </w:rPr>
            </w:pPr>
            <w:r>
              <w:rPr>
                <w:rFonts w:hint="eastAsia" w:ascii="仿宋" w:hAnsi="仿宋" w:eastAsia="仿宋" w:cs="仿宋"/>
                <w:color w:val="000000"/>
                <w:sz w:val="18"/>
                <w:szCs w:val="18"/>
              </w:rPr>
              <w:t>646</w:t>
            </w:r>
          </w:p>
        </w:tc>
      </w:tr>
      <w:tr>
        <w:tblPrEx>
          <w:tblCellMar>
            <w:top w:w="0" w:type="dxa"/>
            <w:left w:w="108" w:type="dxa"/>
            <w:bottom w:w="0" w:type="dxa"/>
            <w:right w:w="108" w:type="dxa"/>
          </w:tblCellMar>
        </w:tblPrEx>
        <w:trPr>
          <w:trHeight w:val="300" w:hRule="atLeast"/>
          <w:jc w:val="center"/>
        </w:trPr>
        <w:tc>
          <w:tcPr>
            <w:tcW w:w="3969" w:type="dxa"/>
            <w:tcBorders>
              <w:top w:val="nil"/>
              <w:left w:val="nil"/>
              <w:right w:val="nil"/>
            </w:tcBorders>
            <w:shd w:val="clear" w:color="auto" w:fill="auto"/>
            <w:noWrap/>
            <w:vAlign w:val="bottom"/>
          </w:tcPr>
          <w:p>
            <w:pPr>
              <w:rPr>
                <w:rFonts w:ascii="仿宋" w:hAnsi="仿宋" w:eastAsia="仿宋" w:cs="仿宋"/>
                <w:color w:val="000000"/>
                <w:sz w:val="18"/>
                <w:szCs w:val="18"/>
              </w:rPr>
            </w:pPr>
            <w:r>
              <w:rPr>
                <w:rFonts w:hint="eastAsia" w:ascii="仿宋" w:hAnsi="仿宋" w:eastAsia="仿宋" w:cs="仿宋"/>
                <w:color w:val="000000"/>
                <w:sz w:val="18"/>
                <w:szCs w:val="18"/>
              </w:rPr>
              <w:t>人均税额（两/人）</w:t>
            </w:r>
          </w:p>
        </w:tc>
        <w:tc>
          <w:tcPr>
            <w:tcW w:w="1214" w:type="dxa"/>
            <w:tcBorders>
              <w:top w:val="nil"/>
              <w:left w:val="nil"/>
              <w:right w:val="nil"/>
            </w:tcBorders>
            <w:shd w:val="clear" w:color="auto" w:fill="auto"/>
            <w:noWrap/>
            <w:vAlign w:val="bottom"/>
          </w:tcPr>
          <w:p>
            <w:pPr>
              <w:jc w:val="right"/>
              <w:rPr>
                <w:rFonts w:ascii="仿宋" w:hAnsi="仿宋" w:eastAsia="仿宋" w:cs="仿宋"/>
                <w:color w:val="000000"/>
                <w:sz w:val="18"/>
                <w:szCs w:val="18"/>
              </w:rPr>
            </w:pPr>
            <w:r>
              <w:rPr>
                <w:rFonts w:hint="eastAsia" w:ascii="仿宋" w:hAnsi="仿宋" w:eastAsia="仿宋" w:cs="仿宋"/>
                <w:color w:val="000000"/>
                <w:sz w:val="18"/>
                <w:szCs w:val="18"/>
              </w:rPr>
              <w:t>0.152</w:t>
            </w:r>
          </w:p>
        </w:tc>
        <w:tc>
          <w:tcPr>
            <w:tcW w:w="1407" w:type="dxa"/>
            <w:tcBorders>
              <w:top w:val="nil"/>
              <w:left w:val="nil"/>
              <w:right w:val="nil"/>
            </w:tcBorders>
            <w:shd w:val="clear" w:color="auto" w:fill="auto"/>
            <w:noWrap/>
            <w:vAlign w:val="bottom"/>
          </w:tcPr>
          <w:p>
            <w:pPr>
              <w:jc w:val="right"/>
              <w:rPr>
                <w:rFonts w:ascii="仿宋" w:hAnsi="仿宋" w:eastAsia="仿宋" w:cs="仿宋"/>
                <w:color w:val="000000"/>
                <w:sz w:val="18"/>
                <w:szCs w:val="18"/>
              </w:rPr>
            </w:pPr>
            <w:r>
              <w:rPr>
                <w:rFonts w:hint="eastAsia" w:ascii="仿宋" w:hAnsi="仿宋" w:eastAsia="仿宋" w:cs="仿宋"/>
                <w:color w:val="000000"/>
                <w:sz w:val="18"/>
                <w:szCs w:val="18"/>
              </w:rPr>
              <w:t>0.098</w:t>
            </w:r>
          </w:p>
        </w:tc>
      </w:tr>
      <w:tr>
        <w:tblPrEx>
          <w:tblCellMar>
            <w:top w:w="0" w:type="dxa"/>
            <w:left w:w="108" w:type="dxa"/>
            <w:bottom w:w="0" w:type="dxa"/>
            <w:right w:w="108" w:type="dxa"/>
          </w:tblCellMar>
        </w:tblPrEx>
        <w:trPr>
          <w:trHeight w:val="300" w:hRule="atLeast"/>
          <w:jc w:val="center"/>
        </w:trPr>
        <w:tc>
          <w:tcPr>
            <w:tcW w:w="3969" w:type="dxa"/>
            <w:tcBorders>
              <w:left w:val="nil"/>
              <w:bottom w:val="single" w:color="auto" w:sz="4" w:space="0"/>
              <w:right w:val="nil"/>
            </w:tcBorders>
            <w:shd w:val="clear" w:color="auto" w:fill="auto"/>
            <w:noWrap/>
            <w:vAlign w:val="bottom"/>
          </w:tcPr>
          <w:p>
            <w:pPr>
              <w:rPr>
                <w:rFonts w:ascii="仿宋" w:hAnsi="仿宋" w:eastAsia="仿宋" w:cs="仿宋"/>
                <w:color w:val="000000"/>
                <w:sz w:val="18"/>
                <w:szCs w:val="18"/>
              </w:rPr>
            </w:pPr>
            <w:r>
              <w:rPr>
                <w:rFonts w:hint="eastAsia" w:ascii="仿宋" w:hAnsi="仿宋" w:eastAsia="仿宋" w:cs="仿宋"/>
                <w:color w:val="000000"/>
                <w:sz w:val="18"/>
                <w:szCs w:val="18"/>
              </w:rPr>
              <w:t>市场密度</w:t>
            </w:r>
          </w:p>
        </w:tc>
        <w:tc>
          <w:tcPr>
            <w:tcW w:w="1214" w:type="dxa"/>
            <w:tcBorders>
              <w:left w:val="nil"/>
              <w:bottom w:val="single" w:color="auto" w:sz="4" w:space="0"/>
              <w:right w:val="nil"/>
            </w:tcBorders>
            <w:shd w:val="clear" w:color="auto" w:fill="auto"/>
            <w:noWrap/>
            <w:vAlign w:val="bottom"/>
          </w:tcPr>
          <w:p>
            <w:pPr>
              <w:jc w:val="right"/>
              <w:rPr>
                <w:rFonts w:ascii="仿宋" w:hAnsi="仿宋" w:eastAsia="仿宋" w:cs="仿宋"/>
                <w:color w:val="000000"/>
                <w:sz w:val="18"/>
                <w:szCs w:val="18"/>
              </w:rPr>
            </w:pPr>
            <w:r>
              <w:rPr>
                <w:rFonts w:hint="eastAsia" w:ascii="仿宋" w:hAnsi="仿宋" w:eastAsia="仿宋" w:cs="仿宋"/>
                <w:color w:val="000000"/>
                <w:sz w:val="18"/>
                <w:szCs w:val="18"/>
              </w:rPr>
              <w:t>16.79</w:t>
            </w:r>
          </w:p>
        </w:tc>
        <w:tc>
          <w:tcPr>
            <w:tcW w:w="1407" w:type="dxa"/>
            <w:tcBorders>
              <w:left w:val="nil"/>
              <w:bottom w:val="single" w:color="auto" w:sz="4" w:space="0"/>
              <w:right w:val="nil"/>
            </w:tcBorders>
            <w:shd w:val="clear" w:color="auto" w:fill="auto"/>
            <w:noWrap/>
            <w:vAlign w:val="bottom"/>
          </w:tcPr>
          <w:p>
            <w:pPr>
              <w:jc w:val="right"/>
              <w:rPr>
                <w:rFonts w:ascii="仿宋" w:hAnsi="仿宋" w:eastAsia="仿宋" w:cs="仿宋"/>
                <w:color w:val="000000"/>
                <w:sz w:val="18"/>
                <w:szCs w:val="18"/>
              </w:rPr>
            </w:pPr>
            <w:r>
              <w:rPr>
                <w:rFonts w:hint="eastAsia" w:ascii="仿宋" w:hAnsi="仿宋" w:eastAsia="仿宋" w:cs="仿宋"/>
                <w:color w:val="000000"/>
                <w:sz w:val="18"/>
                <w:szCs w:val="18"/>
              </w:rPr>
              <w:t>20.01</w:t>
            </w:r>
          </w:p>
        </w:tc>
      </w:tr>
      <w:tr>
        <w:tblPrEx>
          <w:tblCellMar>
            <w:top w:w="0" w:type="dxa"/>
            <w:left w:w="108" w:type="dxa"/>
            <w:bottom w:w="0" w:type="dxa"/>
            <w:right w:w="108" w:type="dxa"/>
          </w:tblCellMar>
        </w:tblPrEx>
        <w:trPr>
          <w:trHeight w:val="300" w:hRule="atLeast"/>
          <w:jc w:val="center"/>
        </w:trPr>
        <w:tc>
          <w:tcPr>
            <w:tcW w:w="3969" w:type="dxa"/>
            <w:tcBorders>
              <w:top w:val="single" w:color="auto" w:sz="4" w:space="0"/>
              <w:left w:val="nil"/>
              <w:bottom w:val="nil"/>
              <w:right w:val="nil"/>
            </w:tcBorders>
            <w:shd w:val="clear" w:color="auto" w:fill="auto"/>
            <w:noWrap/>
            <w:vAlign w:val="bottom"/>
          </w:tcPr>
          <w:p>
            <w:pPr>
              <w:ind w:right="1260"/>
              <w:rPr>
                <w:rFonts w:ascii="仿宋" w:hAnsi="仿宋" w:eastAsia="仿宋" w:cs="仿宋"/>
                <w:b/>
                <w:bCs/>
                <w:color w:val="000000"/>
                <w:sz w:val="18"/>
                <w:szCs w:val="18"/>
              </w:rPr>
            </w:pPr>
            <w:r>
              <w:rPr>
                <w:rFonts w:hint="eastAsia" w:ascii="仿宋" w:hAnsi="仿宋" w:eastAsia="仿宋" w:cs="仿宋"/>
                <w:b/>
                <w:bCs/>
                <w:color w:val="000000"/>
                <w:sz w:val="18"/>
                <w:szCs w:val="18"/>
              </w:rPr>
              <w:t>交通</w:t>
            </w:r>
          </w:p>
        </w:tc>
        <w:tc>
          <w:tcPr>
            <w:tcW w:w="1214" w:type="dxa"/>
            <w:tcBorders>
              <w:top w:val="single" w:color="auto" w:sz="4" w:space="0"/>
              <w:left w:val="nil"/>
              <w:bottom w:val="nil"/>
              <w:right w:val="nil"/>
            </w:tcBorders>
            <w:shd w:val="clear" w:color="auto" w:fill="auto"/>
            <w:noWrap/>
            <w:vAlign w:val="bottom"/>
          </w:tcPr>
          <w:p>
            <w:pPr>
              <w:rPr>
                <w:rFonts w:ascii="仿宋" w:hAnsi="仿宋" w:eastAsia="仿宋" w:cs="仿宋"/>
                <w:b/>
                <w:bCs/>
                <w:sz w:val="18"/>
                <w:szCs w:val="18"/>
              </w:rPr>
            </w:pPr>
          </w:p>
        </w:tc>
        <w:tc>
          <w:tcPr>
            <w:tcW w:w="1407" w:type="dxa"/>
            <w:tcBorders>
              <w:top w:val="single" w:color="auto" w:sz="4" w:space="0"/>
              <w:left w:val="nil"/>
              <w:bottom w:val="nil"/>
              <w:right w:val="nil"/>
            </w:tcBorders>
            <w:shd w:val="clear" w:color="auto" w:fill="auto"/>
            <w:noWrap/>
            <w:vAlign w:val="bottom"/>
          </w:tcPr>
          <w:p>
            <w:pPr>
              <w:rPr>
                <w:rFonts w:ascii="仿宋" w:hAnsi="仿宋" w:eastAsia="仿宋" w:cs="仿宋"/>
                <w:b/>
                <w:bCs/>
                <w:sz w:val="18"/>
                <w:szCs w:val="18"/>
              </w:rPr>
            </w:pPr>
          </w:p>
        </w:tc>
      </w:tr>
      <w:tr>
        <w:tblPrEx>
          <w:tblCellMar>
            <w:top w:w="0" w:type="dxa"/>
            <w:left w:w="108" w:type="dxa"/>
            <w:bottom w:w="0" w:type="dxa"/>
            <w:right w:w="108" w:type="dxa"/>
          </w:tblCellMar>
        </w:tblPrEx>
        <w:trPr>
          <w:trHeight w:val="300" w:hRule="atLeast"/>
          <w:jc w:val="center"/>
        </w:trPr>
        <w:tc>
          <w:tcPr>
            <w:tcW w:w="3969" w:type="dxa"/>
            <w:tcBorders>
              <w:top w:val="nil"/>
              <w:left w:val="nil"/>
              <w:bottom w:val="nil"/>
              <w:right w:val="nil"/>
            </w:tcBorders>
            <w:shd w:val="clear" w:color="auto" w:fill="auto"/>
            <w:noWrap/>
            <w:vAlign w:val="bottom"/>
          </w:tcPr>
          <w:p>
            <w:pPr>
              <w:rPr>
                <w:rFonts w:ascii="仿宋" w:hAnsi="仿宋" w:eastAsia="仿宋" w:cs="仿宋"/>
                <w:color w:val="000000"/>
                <w:sz w:val="18"/>
                <w:szCs w:val="18"/>
              </w:rPr>
            </w:pPr>
            <w:r>
              <w:rPr>
                <w:rFonts w:hint="eastAsia" w:ascii="仿宋" w:hAnsi="仿宋" w:eastAsia="仿宋" w:cs="仿宋"/>
                <w:color w:val="000000"/>
                <w:sz w:val="18"/>
                <w:szCs w:val="18"/>
              </w:rPr>
              <w:t>至北京的平均直线距离（千米）</w:t>
            </w:r>
          </w:p>
        </w:tc>
        <w:tc>
          <w:tcPr>
            <w:tcW w:w="1214" w:type="dxa"/>
            <w:tcBorders>
              <w:top w:val="nil"/>
              <w:left w:val="nil"/>
              <w:bottom w:val="nil"/>
              <w:right w:val="nil"/>
            </w:tcBorders>
            <w:shd w:val="clear" w:color="auto" w:fill="auto"/>
            <w:noWrap/>
            <w:vAlign w:val="bottom"/>
          </w:tcPr>
          <w:p>
            <w:pPr>
              <w:jc w:val="right"/>
              <w:rPr>
                <w:rFonts w:ascii="仿宋" w:hAnsi="仿宋" w:eastAsia="仿宋" w:cs="仿宋"/>
                <w:color w:val="000000"/>
                <w:sz w:val="18"/>
                <w:szCs w:val="18"/>
              </w:rPr>
            </w:pPr>
            <w:r>
              <w:rPr>
                <w:rFonts w:hint="eastAsia" w:ascii="仿宋" w:hAnsi="仿宋" w:eastAsia="仿宋" w:cs="仿宋"/>
                <w:color w:val="000000"/>
                <w:sz w:val="18"/>
                <w:szCs w:val="18"/>
              </w:rPr>
              <w:t>435.9</w:t>
            </w:r>
          </w:p>
        </w:tc>
        <w:tc>
          <w:tcPr>
            <w:tcW w:w="1407" w:type="dxa"/>
            <w:tcBorders>
              <w:top w:val="nil"/>
              <w:left w:val="nil"/>
              <w:bottom w:val="nil"/>
              <w:right w:val="nil"/>
            </w:tcBorders>
            <w:shd w:val="clear" w:color="auto" w:fill="auto"/>
            <w:noWrap/>
            <w:vAlign w:val="bottom"/>
          </w:tcPr>
          <w:p>
            <w:pPr>
              <w:jc w:val="right"/>
              <w:rPr>
                <w:rFonts w:ascii="仿宋" w:hAnsi="仿宋" w:eastAsia="仿宋" w:cs="仿宋"/>
                <w:color w:val="000000"/>
                <w:sz w:val="18"/>
                <w:szCs w:val="18"/>
              </w:rPr>
            </w:pPr>
            <w:r>
              <w:rPr>
                <w:rFonts w:hint="eastAsia" w:ascii="仿宋" w:hAnsi="仿宋" w:eastAsia="仿宋" w:cs="仿宋"/>
                <w:color w:val="000000"/>
                <w:sz w:val="18"/>
                <w:szCs w:val="18"/>
              </w:rPr>
              <w:t>984.2</w:t>
            </w:r>
          </w:p>
        </w:tc>
      </w:tr>
      <w:tr>
        <w:tblPrEx>
          <w:tblCellMar>
            <w:top w:w="0" w:type="dxa"/>
            <w:left w:w="108" w:type="dxa"/>
            <w:bottom w:w="0" w:type="dxa"/>
            <w:right w:w="108" w:type="dxa"/>
          </w:tblCellMar>
        </w:tblPrEx>
        <w:trPr>
          <w:trHeight w:val="300" w:hRule="atLeast"/>
          <w:jc w:val="center"/>
        </w:trPr>
        <w:tc>
          <w:tcPr>
            <w:tcW w:w="3969" w:type="dxa"/>
            <w:tcBorders>
              <w:top w:val="nil"/>
              <w:left w:val="nil"/>
              <w:bottom w:val="nil"/>
              <w:right w:val="nil"/>
            </w:tcBorders>
            <w:shd w:val="clear" w:color="auto" w:fill="auto"/>
            <w:noWrap/>
            <w:vAlign w:val="bottom"/>
          </w:tcPr>
          <w:p>
            <w:pPr>
              <w:rPr>
                <w:rFonts w:ascii="仿宋" w:hAnsi="仿宋" w:eastAsia="仿宋" w:cs="仿宋"/>
                <w:color w:val="000000"/>
                <w:sz w:val="18"/>
                <w:szCs w:val="18"/>
              </w:rPr>
            </w:pPr>
            <w:r>
              <w:rPr>
                <w:rFonts w:hint="eastAsia" w:ascii="仿宋" w:hAnsi="仿宋" w:eastAsia="仿宋" w:cs="仿宋"/>
                <w:color w:val="000000"/>
                <w:sz w:val="18"/>
                <w:szCs w:val="18"/>
              </w:rPr>
              <w:t>驿站数目</w:t>
            </w:r>
          </w:p>
        </w:tc>
        <w:tc>
          <w:tcPr>
            <w:tcW w:w="1214" w:type="dxa"/>
            <w:tcBorders>
              <w:top w:val="nil"/>
              <w:left w:val="nil"/>
              <w:bottom w:val="nil"/>
              <w:right w:val="nil"/>
            </w:tcBorders>
            <w:shd w:val="clear" w:color="auto" w:fill="auto"/>
            <w:noWrap/>
            <w:vAlign w:val="bottom"/>
          </w:tcPr>
          <w:p>
            <w:pPr>
              <w:jc w:val="right"/>
              <w:rPr>
                <w:rFonts w:ascii="仿宋" w:hAnsi="仿宋" w:eastAsia="仿宋" w:cs="仿宋"/>
                <w:color w:val="000000"/>
                <w:sz w:val="18"/>
                <w:szCs w:val="18"/>
              </w:rPr>
            </w:pPr>
            <w:r>
              <w:rPr>
                <w:rFonts w:hint="eastAsia" w:ascii="仿宋" w:hAnsi="仿宋" w:eastAsia="仿宋" w:cs="仿宋"/>
                <w:color w:val="000000"/>
                <w:sz w:val="18"/>
                <w:szCs w:val="18"/>
              </w:rPr>
              <w:t>6.2</w:t>
            </w:r>
          </w:p>
        </w:tc>
        <w:tc>
          <w:tcPr>
            <w:tcW w:w="1407" w:type="dxa"/>
            <w:tcBorders>
              <w:top w:val="nil"/>
              <w:left w:val="nil"/>
              <w:bottom w:val="nil"/>
              <w:right w:val="nil"/>
            </w:tcBorders>
            <w:shd w:val="clear" w:color="auto" w:fill="auto"/>
            <w:noWrap/>
            <w:vAlign w:val="bottom"/>
          </w:tcPr>
          <w:p>
            <w:pPr>
              <w:jc w:val="right"/>
              <w:rPr>
                <w:rFonts w:ascii="仿宋" w:hAnsi="仿宋" w:eastAsia="仿宋" w:cs="仿宋"/>
                <w:color w:val="000000"/>
                <w:sz w:val="18"/>
                <w:szCs w:val="18"/>
              </w:rPr>
            </w:pPr>
            <w:r>
              <w:rPr>
                <w:rFonts w:hint="eastAsia" w:ascii="仿宋" w:hAnsi="仿宋" w:eastAsia="仿宋" w:cs="仿宋"/>
                <w:color w:val="000000"/>
                <w:sz w:val="18"/>
                <w:szCs w:val="18"/>
              </w:rPr>
              <w:t>3.2</w:t>
            </w:r>
          </w:p>
        </w:tc>
      </w:tr>
      <w:tr>
        <w:tblPrEx>
          <w:tblCellMar>
            <w:top w:w="0" w:type="dxa"/>
            <w:left w:w="108" w:type="dxa"/>
            <w:bottom w:w="0" w:type="dxa"/>
            <w:right w:w="108" w:type="dxa"/>
          </w:tblCellMar>
        </w:tblPrEx>
        <w:trPr>
          <w:trHeight w:val="300" w:hRule="atLeast"/>
          <w:jc w:val="center"/>
        </w:trPr>
        <w:tc>
          <w:tcPr>
            <w:tcW w:w="3969" w:type="dxa"/>
            <w:tcBorders>
              <w:top w:val="nil"/>
              <w:left w:val="nil"/>
              <w:bottom w:val="nil"/>
              <w:right w:val="nil"/>
            </w:tcBorders>
            <w:shd w:val="clear" w:color="auto" w:fill="auto"/>
            <w:noWrap/>
            <w:vAlign w:val="bottom"/>
          </w:tcPr>
          <w:p>
            <w:pPr>
              <w:rPr>
                <w:rFonts w:ascii="仿宋" w:hAnsi="仿宋" w:eastAsia="仿宋" w:cs="仿宋"/>
                <w:color w:val="000000"/>
                <w:sz w:val="18"/>
                <w:szCs w:val="18"/>
              </w:rPr>
            </w:pPr>
            <w:r>
              <w:rPr>
                <w:rFonts w:hint="eastAsia" w:ascii="仿宋" w:hAnsi="仿宋" w:eastAsia="仿宋" w:cs="仿宋"/>
                <w:color w:val="000000"/>
                <w:sz w:val="18"/>
                <w:szCs w:val="18"/>
              </w:rPr>
              <w:t>府内驿路长度（万千米）</w:t>
            </w:r>
          </w:p>
        </w:tc>
        <w:tc>
          <w:tcPr>
            <w:tcW w:w="1214" w:type="dxa"/>
            <w:tcBorders>
              <w:top w:val="nil"/>
              <w:left w:val="nil"/>
              <w:bottom w:val="nil"/>
              <w:right w:val="nil"/>
            </w:tcBorders>
            <w:shd w:val="clear" w:color="auto" w:fill="auto"/>
            <w:noWrap/>
            <w:vAlign w:val="bottom"/>
          </w:tcPr>
          <w:p>
            <w:pPr>
              <w:jc w:val="right"/>
              <w:rPr>
                <w:rFonts w:ascii="仿宋" w:hAnsi="仿宋" w:eastAsia="仿宋" w:cs="仿宋"/>
                <w:color w:val="000000"/>
                <w:sz w:val="18"/>
                <w:szCs w:val="18"/>
              </w:rPr>
            </w:pPr>
            <w:r>
              <w:rPr>
                <w:rFonts w:hint="eastAsia" w:ascii="仿宋" w:hAnsi="仿宋" w:eastAsia="仿宋" w:cs="仿宋"/>
                <w:color w:val="000000"/>
                <w:sz w:val="18"/>
                <w:szCs w:val="18"/>
              </w:rPr>
              <w:t>12</w:t>
            </w:r>
          </w:p>
        </w:tc>
        <w:tc>
          <w:tcPr>
            <w:tcW w:w="1407" w:type="dxa"/>
            <w:tcBorders>
              <w:top w:val="nil"/>
              <w:left w:val="nil"/>
              <w:bottom w:val="nil"/>
              <w:right w:val="nil"/>
            </w:tcBorders>
            <w:shd w:val="clear" w:color="auto" w:fill="auto"/>
            <w:noWrap/>
            <w:vAlign w:val="bottom"/>
          </w:tcPr>
          <w:p>
            <w:pPr>
              <w:jc w:val="right"/>
              <w:rPr>
                <w:rFonts w:ascii="仿宋" w:hAnsi="仿宋" w:eastAsia="仿宋" w:cs="仿宋"/>
                <w:color w:val="000000"/>
                <w:sz w:val="18"/>
                <w:szCs w:val="18"/>
              </w:rPr>
            </w:pPr>
            <w:r>
              <w:rPr>
                <w:rFonts w:hint="eastAsia" w:ascii="仿宋" w:hAnsi="仿宋" w:eastAsia="仿宋" w:cs="仿宋"/>
                <w:color w:val="000000"/>
                <w:sz w:val="18"/>
                <w:szCs w:val="18"/>
              </w:rPr>
              <w:t>5.9</w:t>
            </w:r>
          </w:p>
        </w:tc>
      </w:tr>
      <w:tr>
        <w:tblPrEx>
          <w:tblCellMar>
            <w:top w:w="0" w:type="dxa"/>
            <w:left w:w="108" w:type="dxa"/>
            <w:bottom w:w="0" w:type="dxa"/>
            <w:right w:w="108" w:type="dxa"/>
          </w:tblCellMar>
        </w:tblPrEx>
        <w:trPr>
          <w:trHeight w:val="300" w:hRule="atLeast"/>
          <w:jc w:val="center"/>
        </w:trPr>
        <w:tc>
          <w:tcPr>
            <w:tcW w:w="3969" w:type="dxa"/>
            <w:tcBorders>
              <w:top w:val="nil"/>
              <w:left w:val="nil"/>
              <w:bottom w:val="nil"/>
              <w:right w:val="nil"/>
            </w:tcBorders>
            <w:shd w:val="clear" w:color="auto" w:fill="auto"/>
            <w:noWrap/>
            <w:vAlign w:val="bottom"/>
          </w:tcPr>
          <w:p>
            <w:pPr>
              <w:rPr>
                <w:rFonts w:ascii="仿宋" w:hAnsi="仿宋" w:eastAsia="仿宋" w:cs="仿宋"/>
                <w:color w:val="000000"/>
                <w:sz w:val="18"/>
                <w:szCs w:val="18"/>
              </w:rPr>
            </w:pPr>
            <w:r>
              <w:rPr>
                <w:rFonts w:hint="eastAsia" w:ascii="仿宋" w:hAnsi="仿宋" w:eastAsia="仿宋" w:cs="仿宋"/>
                <w:color w:val="000000"/>
                <w:sz w:val="18"/>
                <w:szCs w:val="18"/>
              </w:rPr>
              <w:t>总河流长度（万千米）</w:t>
            </w:r>
          </w:p>
        </w:tc>
        <w:tc>
          <w:tcPr>
            <w:tcW w:w="1214" w:type="dxa"/>
            <w:tcBorders>
              <w:top w:val="nil"/>
              <w:left w:val="nil"/>
              <w:bottom w:val="nil"/>
              <w:right w:val="nil"/>
            </w:tcBorders>
            <w:shd w:val="clear" w:color="auto" w:fill="auto"/>
            <w:noWrap/>
            <w:vAlign w:val="bottom"/>
          </w:tcPr>
          <w:p>
            <w:pPr>
              <w:jc w:val="right"/>
              <w:rPr>
                <w:rFonts w:ascii="仿宋" w:hAnsi="仿宋" w:eastAsia="仿宋" w:cs="仿宋"/>
                <w:color w:val="000000"/>
                <w:sz w:val="18"/>
                <w:szCs w:val="18"/>
              </w:rPr>
            </w:pPr>
            <w:r>
              <w:rPr>
                <w:rFonts w:hint="eastAsia" w:ascii="仿宋" w:hAnsi="仿宋" w:eastAsia="仿宋" w:cs="仿宋"/>
                <w:color w:val="000000"/>
                <w:sz w:val="18"/>
                <w:szCs w:val="18"/>
              </w:rPr>
              <w:t>707.9</w:t>
            </w:r>
          </w:p>
        </w:tc>
        <w:tc>
          <w:tcPr>
            <w:tcW w:w="1407" w:type="dxa"/>
            <w:tcBorders>
              <w:top w:val="nil"/>
              <w:left w:val="nil"/>
              <w:bottom w:val="nil"/>
              <w:right w:val="nil"/>
            </w:tcBorders>
            <w:shd w:val="clear" w:color="auto" w:fill="auto"/>
            <w:noWrap/>
            <w:vAlign w:val="bottom"/>
          </w:tcPr>
          <w:p>
            <w:pPr>
              <w:jc w:val="right"/>
              <w:rPr>
                <w:rFonts w:ascii="仿宋" w:hAnsi="仿宋" w:eastAsia="仿宋" w:cs="仿宋"/>
                <w:color w:val="000000"/>
                <w:sz w:val="18"/>
                <w:szCs w:val="18"/>
              </w:rPr>
            </w:pPr>
            <w:r>
              <w:rPr>
                <w:rFonts w:hint="eastAsia" w:ascii="仿宋" w:hAnsi="仿宋" w:eastAsia="仿宋" w:cs="仿宋"/>
                <w:color w:val="000000"/>
                <w:sz w:val="18"/>
                <w:szCs w:val="18"/>
              </w:rPr>
              <w:t>414.4</w:t>
            </w:r>
          </w:p>
        </w:tc>
      </w:tr>
      <w:tr>
        <w:tblPrEx>
          <w:tblCellMar>
            <w:top w:w="0" w:type="dxa"/>
            <w:left w:w="108" w:type="dxa"/>
            <w:bottom w:w="0" w:type="dxa"/>
            <w:right w:w="108" w:type="dxa"/>
          </w:tblCellMar>
        </w:tblPrEx>
        <w:trPr>
          <w:trHeight w:val="300" w:hRule="atLeast"/>
          <w:jc w:val="center"/>
        </w:trPr>
        <w:tc>
          <w:tcPr>
            <w:tcW w:w="3969" w:type="dxa"/>
            <w:tcBorders>
              <w:top w:val="nil"/>
              <w:left w:val="nil"/>
              <w:bottom w:val="nil"/>
              <w:right w:val="nil"/>
            </w:tcBorders>
            <w:shd w:val="clear" w:color="auto" w:fill="auto"/>
            <w:noWrap/>
            <w:vAlign w:val="bottom"/>
          </w:tcPr>
          <w:p>
            <w:pPr>
              <w:rPr>
                <w:rFonts w:ascii="仿宋" w:hAnsi="仿宋" w:eastAsia="仿宋" w:cs="仿宋"/>
                <w:color w:val="000000"/>
                <w:sz w:val="18"/>
                <w:szCs w:val="18"/>
              </w:rPr>
            </w:pPr>
            <w:r>
              <w:rPr>
                <w:rFonts w:hint="eastAsia" w:ascii="仿宋" w:hAnsi="仿宋" w:eastAsia="仿宋" w:cs="仿宋"/>
                <w:color w:val="000000"/>
                <w:sz w:val="18"/>
                <w:szCs w:val="18"/>
              </w:rPr>
              <w:t>府均河流长度（万千米）</w:t>
            </w:r>
          </w:p>
        </w:tc>
        <w:tc>
          <w:tcPr>
            <w:tcW w:w="1214" w:type="dxa"/>
            <w:tcBorders>
              <w:top w:val="nil"/>
              <w:left w:val="nil"/>
              <w:bottom w:val="nil"/>
              <w:right w:val="nil"/>
            </w:tcBorders>
            <w:shd w:val="clear" w:color="auto" w:fill="auto"/>
            <w:noWrap/>
            <w:vAlign w:val="bottom"/>
          </w:tcPr>
          <w:p>
            <w:pPr>
              <w:jc w:val="right"/>
              <w:rPr>
                <w:rFonts w:ascii="仿宋" w:hAnsi="仿宋" w:eastAsia="仿宋" w:cs="仿宋"/>
                <w:color w:val="000000"/>
                <w:sz w:val="18"/>
                <w:szCs w:val="18"/>
              </w:rPr>
            </w:pPr>
            <w:r>
              <w:rPr>
                <w:rFonts w:hint="eastAsia" w:ascii="仿宋" w:hAnsi="仿宋" w:eastAsia="仿宋" w:cs="仿宋"/>
                <w:color w:val="000000"/>
                <w:sz w:val="18"/>
                <w:szCs w:val="18"/>
              </w:rPr>
              <w:t>11.6</w:t>
            </w:r>
          </w:p>
        </w:tc>
        <w:tc>
          <w:tcPr>
            <w:tcW w:w="1407" w:type="dxa"/>
            <w:tcBorders>
              <w:top w:val="nil"/>
              <w:left w:val="nil"/>
              <w:bottom w:val="nil"/>
              <w:right w:val="nil"/>
            </w:tcBorders>
            <w:shd w:val="clear" w:color="auto" w:fill="auto"/>
            <w:noWrap/>
            <w:vAlign w:val="bottom"/>
          </w:tcPr>
          <w:p>
            <w:pPr>
              <w:jc w:val="right"/>
              <w:rPr>
                <w:rFonts w:ascii="仿宋" w:hAnsi="仿宋" w:eastAsia="仿宋" w:cs="仿宋"/>
                <w:color w:val="000000"/>
                <w:sz w:val="18"/>
                <w:szCs w:val="18"/>
              </w:rPr>
            </w:pPr>
            <w:r>
              <w:rPr>
                <w:rFonts w:hint="eastAsia" w:ascii="仿宋" w:hAnsi="仿宋" w:eastAsia="仿宋" w:cs="仿宋"/>
                <w:color w:val="000000"/>
                <w:sz w:val="18"/>
                <w:szCs w:val="18"/>
              </w:rPr>
              <w:t>14.3</w:t>
            </w:r>
          </w:p>
        </w:tc>
      </w:tr>
      <w:tr>
        <w:tblPrEx>
          <w:tblCellMar>
            <w:top w:w="0" w:type="dxa"/>
            <w:left w:w="108" w:type="dxa"/>
            <w:bottom w:w="0" w:type="dxa"/>
            <w:right w:w="108" w:type="dxa"/>
          </w:tblCellMar>
        </w:tblPrEx>
        <w:trPr>
          <w:trHeight w:val="300" w:hRule="atLeast"/>
          <w:jc w:val="center"/>
        </w:trPr>
        <w:tc>
          <w:tcPr>
            <w:tcW w:w="3969" w:type="dxa"/>
            <w:tcBorders>
              <w:top w:val="single" w:color="auto" w:sz="4" w:space="0"/>
              <w:left w:val="nil"/>
              <w:bottom w:val="nil"/>
              <w:right w:val="nil"/>
            </w:tcBorders>
            <w:shd w:val="clear" w:color="auto" w:fill="auto"/>
            <w:noWrap/>
            <w:vAlign w:val="bottom"/>
          </w:tcPr>
          <w:p>
            <w:pPr>
              <w:ind w:right="840"/>
              <w:rPr>
                <w:rFonts w:ascii="仿宋" w:hAnsi="仿宋" w:eastAsia="仿宋" w:cs="仿宋"/>
                <w:b/>
                <w:bCs/>
                <w:color w:val="000000"/>
                <w:sz w:val="18"/>
                <w:szCs w:val="18"/>
              </w:rPr>
            </w:pPr>
            <w:r>
              <w:rPr>
                <w:rFonts w:hint="eastAsia" w:ascii="仿宋" w:hAnsi="仿宋" w:eastAsia="仿宋" w:cs="仿宋"/>
                <w:b/>
                <w:bCs/>
                <w:color w:val="000000"/>
                <w:sz w:val="18"/>
                <w:szCs w:val="18"/>
              </w:rPr>
              <w:t>地方精英</w:t>
            </w:r>
          </w:p>
        </w:tc>
        <w:tc>
          <w:tcPr>
            <w:tcW w:w="1214" w:type="dxa"/>
            <w:tcBorders>
              <w:top w:val="single" w:color="auto" w:sz="4" w:space="0"/>
              <w:left w:val="nil"/>
              <w:bottom w:val="nil"/>
              <w:right w:val="nil"/>
            </w:tcBorders>
            <w:shd w:val="clear" w:color="auto" w:fill="auto"/>
            <w:noWrap/>
            <w:vAlign w:val="bottom"/>
          </w:tcPr>
          <w:p>
            <w:pPr>
              <w:rPr>
                <w:rFonts w:ascii="仿宋" w:hAnsi="仿宋" w:eastAsia="仿宋" w:cs="仿宋"/>
                <w:b/>
                <w:bCs/>
                <w:sz w:val="18"/>
                <w:szCs w:val="18"/>
              </w:rPr>
            </w:pPr>
          </w:p>
        </w:tc>
        <w:tc>
          <w:tcPr>
            <w:tcW w:w="1407" w:type="dxa"/>
            <w:tcBorders>
              <w:top w:val="single" w:color="auto" w:sz="4" w:space="0"/>
              <w:left w:val="nil"/>
              <w:bottom w:val="nil"/>
              <w:right w:val="nil"/>
            </w:tcBorders>
            <w:shd w:val="clear" w:color="auto" w:fill="auto"/>
            <w:noWrap/>
            <w:vAlign w:val="bottom"/>
          </w:tcPr>
          <w:p>
            <w:pPr>
              <w:rPr>
                <w:rFonts w:ascii="仿宋" w:hAnsi="仿宋" w:eastAsia="仿宋" w:cs="仿宋"/>
                <w:b/>
                <w:bCs/>
                <w:sz w:val="18"/>
                <w:szCs w:val="18"/>
              </w:rPr>
            </w:pPr>
          </w:p>
        </w:tc>
      </w:tr>
      <w:tr>
        <w:tblPrEx>
          <w:tblCellMar>
            <w:top w:w="0" w:type="dxa"/>
            <w:left w:w="108" w:type="dxa"/>
            <w:bottom w:w="0" w:type="dxa"/>
            <w:right w:w="108" w:type="dxa"/>
          </w:tblCellMar>
        </w:tblPrEx>
        <w:trPr>
          <w:trHeight w:val="300" w:hRule="atLeast"/>
          <w:jc w:val="center"/>
        </w:trPr>
        <w:tc>
          <w:tcPr>
            <w:tcW w:w="3969" w:type="dxa"/>
            <w:tcBorders>
              <w:top w:val="nil"/>
              <w:left w:val="nil"/>
              <w:bottom w:val="nil"/>
              <w:right w:val="nil"/>
            </w:tcBorders>
            <w:shd w:val="clear" w:color="auto" w:fill="auto"/>
            <w:noWrap/>
            <w:vAlign w:val="bottom"/>
          </w:tcPr>
          <w:p>
            <w:pPr>
              <w:rPr>
                <w:rFonts w:ascii="仿宋" w:hAnsi="仿宋" w:eastAsia="仿宋" w:cs="仿宋"/>
                <w:color w:val="000000"/>
                <w:sz w:val="18"/>
                <w:szCs w:val="18"/>
              </w:rPr>
            </w:pPr>
            <w:r>
              <w:rPr>
                <w:rFonts w:hint="eastAsia" w:ascii="仿宋" w:hAnsi="仿宋" w:eastAsia="仿宋" w:cs="仿宋"/>
                <w:color w:val="000000"/>
                <w:sz w:val="18"/>
                <w:szCs w:val="18"/>
              </w:rPr>
              <w:t>康熙雍正朝进士数</w:t>
            </w:r>
          </w:p>
        </w:tc>
        <w:tc>
          <w:tcPr>
            <w:tcW w:w="1214" w:type="dxa"/>
            <w:tcBorders>
              <w:top w:val="nil"/>
              <w:left w:val="nil"/>
              <w:bottom w:val="nil"/>
              <w:right w:val="nil"/>
            </w:tcBorders>
            <w:shd w:val="clear" w:color="auto" w:fill="auto"/>
            <w:noWrap/>
            <w:vAlign w:val="bottom"/>
          </w:tcPr>
          <w:p>
            <w:pPr>
              <w:jc w:val="right"/>
              <w:rPr>
                <w:rFonts w:ascii="仿宋" w:hAnsi="仿宋" w:eastAsia="仿宋" w:cs="仿宋"/>
                <w:color w:val="000000"/>
                <w:sz w:val="18"/>
                <w:szCs w:val="18"/>
              </w:rPr>
            </w:pPr>
            <w:r>
              <w:rPr>
                <w:rFonts w:hint="eastAsia" w:ascii="仿宋" w:hAnsi="仿宋" w:eastAsia="仿宋" w:cs="仿宋"/>
                <w:color w:val="000000"/>
                <w:sz w:val="18"/>
                <w:szCs w:val="18"/>
              </w:rPr>
              <w:t>89.4</w:t>
            </w:r>
          </w:p>
        </w:tc>
        <w:tc>
          <w:tcPr>
            <w:tcW w:w="1407" w:type="dxa"/>
            <w:tcBorders>
              <w:top w:val="nil"/>
              <w:left w:val="nil"/>
              <w:bottom w:val="nil"/>
              <w:right w:val="nil"/>
            </w:tcBorders>
            <w:shd w:val="clear" w:color="auto" w:fill="auto"/>
            <w:noWrap/>
            <w:vAlign w:val="bottom"/>
          </w:tcPr>
          <w:p>
            <w:pPr>
              <w:jc w:val="right"/>
              <w:rPr>
                <w:rFonts w:ascii="仿宋" w:hAnsi="仿宋" w:eastAsia="仿宋" w:cs="仿宋"/>
                <w:color w:val="000000"/>
                <w:sz w:val="18"/>
                <w:szCs w:val="18"/>
              </w:rPr>
            </w:pPr>
            <w:r>
              <w:rPr>
                <w:rFonts w:hint="eastAsia" w:ascii="仿宋" w:hAnsi="仿宋" w:eastAsia="仿宋" w:cs="仿宋"/>
                <w:color w:val="000000"/>
                <w:sz w:val="18"/>
                <w:szCs w:val="18"/>
              </w:rPr>
              <w:t>173.8</w:t>
            </w:r>
          </w:p>
        </w:tc>
      </w:tr>
      <w:tr>
        <w:tblPrEx>
          <w:tblCellMar>
            <w:top w:w="0" w:type="dxa"/>
            <w:left w:w="108" w:type="dxa"/>
            <w:bottom w:w="0" w:type="dxa"/>
            <w:right w:w="108" w:type="dxa"/>
          </w:tblCellMar>
        </w:tblPrEx>
        <w:trPr>
          <w:trHeight w:val="300" w:hRule="atLeast"/>
          <w:jc w:val="center"/>
        </w:trPr>
        <w:tc>
          <w:tcPr>
            <w:tcW w:w="3969" w:type="dxa"/>
            <w:tcBorders>
              <w:top w:val="nil"/>
              <w:left w:val="nil"/>
              <w:right w:val="nil"/>
            </w:tcBorders>
            <w:shd w:val="clear" w:color="auto" w:fill="auto"/>
            <w:noWrap/>
            <w:vAlign w:val="bottom"/>
          </w:tcPr>
          <w:p>
            <w:pPr>
              <w:rPr>
                <w:rFonts w:ascii="仿宋" w:hAnsi="仿宋" w:eastAsia="仿宋" w:cs="仿宋"/>
                <w:color w:val="000000"/>
                <w:sz w:val="18"/>
                <w:szCs w:val="18"/>
              </w:rPr>
            </w:pPr>
            <w:r>
              <w:rPr>
                <w:rFonts w:hint="eastAsia" w:ascii="仿宋" w:hAnsi="仿宋" w:eastAsia="仿宋" w:cs="仿宋"/>
                <w:color w:val="000000"/>
                <w:sz w:val="18"/>
                <w:szCs w:val="18"/>
              </w:rPr>
              <w:t>生员数</w:t>
            </w:r>
          </w:p>
        </w:tc>
        <w:tc>
          <w:tcPr>
            <w:tcW w:w="1214" w:type="dxa"/>
            <w:tcBorders>
              <w:top w:val="nil"/>
              <w:left w:val="nil"/>
              <w:right w:val="nil"/>
            </w:tcBorders>
            <w:shd w:val="clear" w:color="auto" w:fill="auto"/>
            <w:noWrap/>
            <w:vAlign w:val="bottom"/>
          </w:tcPr>
          <w:p>
            <w:pPr>
              <w:jc w:val="right"/>
              <w:rPr>
                <w:rFonts w:ascii="仿宋" w:hAnsi="仿宋" w:eastAsia="仿宋" w:cs="仿宋"/>
                <w:color w:val="000000"/>
                <w:sz w:val="18"/>
                <w:szCs w:val="18"/>
              </w:rPr>
            </w:pPr>
            <w:r>
              <w:rPr>
                <w:rFonts w:hint="eastAsia" w:ascii="仿宋" w:hAnsi="仿宋" w:eastAsia="仿宋" w:cs="仿宋"/>
                <w:color w:val="000000"/>
                <w:sz w:val="18"/>
                <w:szCs w:val="18"/>
              </w:rPr>
              <w:t>128.6</w:t>
            </w:r>
          </w:p>
        </w:tc>
        <w:tc>
          <w:tcPr>
            <w:tcW w:w="1407" w:type="dxa"/>
            <w:tcBorders>
              <w:top w:val="nil"/>
              <w:left w:val="nil"/>
              <w:right w:val="nil"/>
            </w:tcBorders>
            <w:shd w:val="clear" w:color="auto" w:fill="auto"/>
            <w:noWrap/>
            <w:vAlign w:val="bottom"/>
          </w:tcPr>
          <w:p>
            <w:pPr>
              <w:jc w:val="right"/>
              <w:rPr>
                <w:rFonts w:ascii="仿宋" w:hAnsi="仿宋" w:eastAsia="仿宋" w:cs="仿宋"/>
                <w:color w:val="000000"/>
                <w:sz w:val="18"/>
                <w:szCs w:val="18"/>
              </w:rPr>
            </w:pPr>
            <w:r>
              <w:rPr>
                <w:rFonts w:hint="eastAsia" w:ascii="仿宋" w:hAnsi="仿宋" w:eastAsia="仿宋" w:cs="仿宋"/>
                <w:color w:val="000000"/>
                <w:sz w:val="18"/>
                <w:szCs w:val="18"/>
              </w:rPr>
              <w:t>122.5</w:t>
            </w:r>
          </w:p>
        </w:tc>
      </w:tr>
      <w:tr>
        <w:tblPrEx>
          <w:tblCellMar>
            <w:top w:w="0" w:type="dxa"/>
            <w:left w:w="108" w:type="dxa"/>
            <w:bottom w:w="0" w:type="dxa"/>
            <w:right w:w="108" w:type="dxa"/>
          </w:tblCellMar>
        </w:tblPrEx>
        <w:trPr>
          <w:trHeight w:val="300" w:hRule="atLeast"/>
          <w:jc w:val="center"/>
        </w:trPr>
        <w:tc>
          <w:tcPr>
            <w:tcW w:w="3969" w:type="dxa"/>
            <w:tcBorders>
              <w:top w:val="nil"/>
              <w:left w:val="nil"/>
              <w:bottom w:val="single" w:color="auto" w:sz="4" w:space="0"/>
              <w:right w:val="nil"/>
            </w:tcBorders>
            <w:shd w:val="clear" w:color="auto" w:fill="auto"/>
            <w:noWrap/>
            <w:vAlign w:val="bottom"/>
          </w:tcPr>
          <w:p>
            <w:pPr>
              <w:rPr>
                <w:rFonts w:ascii="仿宋" w:hAnsi="仿宋" w:eastAsia="仿宋" w:cs="仿宋"/>
                <w:color w:val="000000"/>
                <w:sz w:val="18"/>
                <w:szCs w:val="18"/>
              </w:rPr>
            </w:pPr>
            <w:r>
              <w:rPr>
                <w:rFonts w:hint="eastAsia" w:ascii="仿宋" w:hAnsi="仿宋" w:eastAsia="仿宋" w:cs="仿宋"/>
                <w:color w:val="000000"/>
                <w:sz w:val="18"/>
                <w:szCs w:val="18"/>
              </w:rPr>
              <w:t>1738年以前族谱数目</w:t>
            </w:r>
          </w:p>
        </w:tc>
        <w:tc>
          <w:tcPr>
            <w:tcW w:w="1214" w:type="dxa"/>
            <w:tcBorders>
              <w:top w:val="nil"/>
              <w:left w:val="nil"/>
              <w:bottom w:val="single" w:color="auto" w:sz="4" w:space="0"/>
              <w:right w:val="nil"/>
            </w:tcBorders>
            <w:shd w:val="clear" w:color="auto" w:fill="auto"/>
            <w:noWrap/>
            <w:vAlign w:val="bottom"/>
          </w:tcPr>
          <w:p>
            <w:pPr>
              <w:jc w:val="right"/>
              <w:rPr>
                <w:rFonts w:ascii="仿宋" w:hAnsi="仿宋" w:eastAsia="仿宋" w:cs="仿宋"/>
                <w:color w:val="000000"/>
                <w:sz w:val="18"/>
                <w:szCs w:val="18"/>
              </w:rPr>
            </w:pPr>
            <w:r>
              <w:rPr>
                <w:rFonts w:hint="eastAsia" w:ascii="仿宋" w:hAnsi="仿宋" w:eastAsia="仿宋" w:cs="仿宋"/>
                <w:color w:val="000000"/>
                <w:sz w:val="18"/>
                <w:szCs w:val="18"/>
              </w:rPr>
              <w:t>25.1</w:t>
            </w:r>
          </w:p>
        </w:tc>
        <w:tc>
          <w:tcPr>
            <w:tcW w:w="1407" w:type="dxa"/>
            <w:tcBorders>
              <w:top w:val="nil"/>
              <w:left w:val="nil"/>
              <w:bottom w:val="single" w:color="auto" w:sz="4" w:space="0"/>
              <w:right w:val="nil"/>
            </w:tcBorders>
            <w:shd w:val="clear" w:color="auto" w:fill="auto"/>
            <w:noWrap/>
            <w:vAlign w:val="bottom"/>
          </w:tcPr>
          <w:p>
            <w:pPr>
              <w:jc w:val="right"/>
              <w:rPr>
                <w:rFonts w:ascii="仿宋" w:hAnsi="仿宋" w:eastAsia="仿宋" w:cs="仿宋"/>
                <w:color w:val="000000"/>
                <w:sz w:val="18"/>
                <w:szCs w:val="18"/>
              </w:rPr>
            </w:pPr>
            <w:r>
              <w:rPr>
                <w:rFonts w:hint="eastAsia" w:ascii="仿宋" w:hAnsi="仿宋" w:eastAsia="仿宋" w:cs="仿宋"/>
                <w:color w:val="000000"/>
                <w:sz w:val="18"/>
                <w:szCs w:val="18"/>
              </w:rPr>
              <w:t>344.4</w:t>
            </w:r>
          </w:p>
        </w:tc>
      </w:tr>
    </w:tbl>
    <w:p>
      <w:pPr>
        <w:rPr>
          <w:rFonts w:ascii="仿宋" w:hAnsi="仿宋" w:eastAsia="仿宋" w:cs="仿宋"/>
          <w:sz w:val="18"/>
          <w:szCs w:val="18"/>
        </w:rPr>
      </w:pPr>
      <w:r>
        <w:rPr>
          <w:rFonts w:hint="eastAsia" w:ascii="仿宋" w:hAnsi="仿宋" w:eastAsia="仿宋" w:cs="仿宋"/>
          <w:sz w:val="18"/>
          <w:szCs w:val="18"/>
        </w:rPr>
        <w:t>数据来源：府的面积、河流长度、驿路数据、至北京的直线距离计算自CHGIS（2016）；人口数据来自曹树基（2003）；1820年税额来自梁方仲（1980），转引自Bai and Jia（2016）；驿站数据来自刘文鹏（2004）；进士数目来自江庆柏（2007）；生员数来自《学政全书》；族谱数目来自《中国家谱总目》；市场密度据许檀（1997）的省级统计，其中华北数据仅包含直隶和山东，长江下游包括江苏、浙江、安徽和江西。</w:t>
      </w:r>
    </w:p>
    <w:p/>
    <w:p/>
    <w:p/>
    <w:p/>
    <w:p/>
    <w:p/>
    <w:p/>
    <w:p/>
    <w:p/>
    <w:p/>
    <w:p/>
    <w:p/>
    <w:p/>
    <w:p/>
    <w:p/>
    <w:p>
      <w:pPr>
        <w:pStyle w:val="2"/>
        <w:jc w:val="center"/>
        <w:rPr>
          <w:rFonts w:ascii="楷体" w:hAnsi="楷体" w:eastAsia="楷体" w:cs="楷体"/>
          <w:b w:val="0"/>
          <w:bCs w:val="0"/>
          <w:sz w:val="28"/>
          <w:szCs w:val="28"/>
        </w:rPr>
      </w:pPr>
      <w:bookmarkStart w:id="16" w:name="_Toc154825723"/>
      <w:bookmarkStart w:id="17" w:name="_Toc154825614"/>
      <w:r>
        <w:rPr>
          <w:rFonts w:hint="eastAsia" w:ascii="楷体" w:hAnsi="楷体" w:eastAsia="楷体" w:cs="楷体"/>
          <w:b w:val="0"/>
          <w:bCs w:val="0"/>
          <w:sz w:val="28"/>
          <w:szCs w:val="28"/>
        </w:rPr>
        <w:t xml:space="preserve"> 附录Ⅲ  长江下游和华北的常平仓运行和分布情况</w:t>
      </w:r>
      <w:bookmarkEnd w:id="16"/>
      <w:bookmarkEnd w:id="17"/>
    </w:p>
    <w:p>
      <w:pPr>
        <w:ind w:firstLine="420" w:firstLineChars="200"/>
        <w:rPr>
          <w:rFonts w:eastAsia="仿宋"/>
          <w:sz w:val="21"/>
          <w:szCs w:val="21"/>
        </w:rPr>
      </w:pPr>
      <w:r>
        <w:rPr>
          <w:rFonts w:hint="eastAsia" w:eastAsia="仿宋"/>
          <w:sz w:val="21"/>
          <w:szCs w:val="21"/>
        </w:rPr>
        <w:t>我们首先搜集了表征常平仓和社仓重要程度的信息。由于府级信息不可得，这组信息均为省级。表</w:t>
      </w:r>
      <w:r>
        <w:rPr>
          <w:rFonts w:hint="eastAsia" w:ascii="仿宋" w:hAnsi="仿宋" w:eastAsia="仿宋" w:cs="仿宋"/>
          <w:sz w:val="21"/>
          <w:szCs w:val="21"/>
        </w:rPr>
        <w:t>Ⅲ</w:t>
      </w:r>
      <w:r>
        <w:rPr>
          <w:rFonts w:hint="eastAsia" w:eastAsia="仿宋"/>
          <w:sz w:val="21"/>
          <w:szCs w:val="21"/>
        </w:rPr>
        <w:t>1的前5列首先展示出了1766年各省的常平仓、社仓和义仓储存粮食的多寡。由于常平仓由国家主导，而社仓和义仓由地方精英主导，常平仓占总仓储的比例可以表征该地区国家仓储的相对重要性。由表中可以看到，华北四省常平仓的平均储量高于长江下游所在的四省，而社仓和义仓的储量则低于后者；在计算比例之后发现，华北四省的常平仓占总仓储的比例约为80%，而长江下游的这一数据不到64%，表明政府仓储在华北地区更为重要。</w:t>
      </w:r>
    </w:p>
    <w:p>
      <w:pPr>
        <w:ind w:firstLine="420" w:firstLineChars="200"/>
        <w:jc w:val="both"/>
        <w:rPr>
          <w:rFonts w:eastAsia="仿宋"/>
          <w:szCs w:val="21"/>
        </w:rPr>
      </w:pPr>
      <w:r>
        <w:rPr>
          <w:rFonts w:hint="eastAsia" w:eastAsia="仿宋"/>
          <w:sz w:val="21"/>
          <w:szCs w:val="21"/>
        </w:rPr>
        <w:t>表</w:t>
      </w:r>
      <w:r>
        <w:rPr>
          <w:rFonts w:hint="eastAsia" w:ascii="仿宋" w:hAnsi="仿宋" w:eastAsia="仿宋" w:cs="仿宋"/>
          <w:sz w:val="21"/>
          <w:szCs w:val="21"/>
        </w:rPr>
        <w:t>Ⅲ</w:t>
      </w:r>
      <w:r>
        <w:rPr>
          <w:rFonts w:hint="eastAsia" w:eastAsia="仿宋"/>
          <w:sz w:val="21"/>
          <w:szCs w:val="21"/>
        </w:rPr>
        <w:t>1的第（6）列展示了吴四伍（2018）根据乾隆45年各省报告计算的常平仓年均盈余率。这一时期是常平仓运行状况相对较好的时期，盈余率的高低更有可能反应常平仓的运营活动，而非当地吏治是否腐败。可以看到，华北四省的年盈余率普遍较低，均在0.08以下，而长江下游所在省的年盈余率均大于0.1，江西的盈余率</w:t>
      </w:r>
      <w:r>
        <w:rPr>
          <w:rFonts w:eastAsia="仿宋"/>
          <w:sz w:val="21"/>
          <w:szCs w:val="21"/>
        </w:rPr>
        <w:t>甚至</w:t>
      </w:r>
      <w:r>
        <w:rPr>
          <w:rFonts w:hint="eastAsia" w:eastAsia="仿宋"/>
          <w:sz w:val="21"/>
          <w:szCs w:val="21"/>
        </w:rPr>
        <w:t>达到0.9。由于常平仓的主要职责包括平粜粮价与开仓放粮，其盈利主要来自在粮价较高时出售粮食，我们猜测亏损可能源于无法低价采买粮食，或</w:t>
      </w:r>
      <w:r>
        <w:rPr>
          <w:rFonts w:eastAsia="仿宋"/>
          <w:sz w:val="21"/>
          <w:szCs w:val="21"/>
        </w:rPr>
        <w:t>较多地</w:t>
      </w:r>
      <w:r>
        <w:rPr>
          <w:rFonts w:hint="eastAsia" w:eastAsia="仿宋"/>
          <w:sz w:val="21"/>
          <w:szCs w:val="21"/>
        </w:rPr>
        <w:t>在灾荒时期开仓放粮。由此，华北地区异乎寻常的低盈余率可能反映出这一地区的常平仓开仓放粮的频率较多，或很难低价顺利采买和补充粮食。无论是何种原因，都表明这一地区的政府粮仓在这一地区中可能扮演更重要的角色。</w:t>
      </w:r>
    </w:p>
    <w:p>
      <w:pPr>
        <w:jc w:val="both"/>
        <w:rPr>
          <w:rFonts w:eastAsia="仿宋"/>
        </w:rPr>
      </w:pPr>
    </w:p>
    <w:p>
      <w:pPr>
        <w:rPr>
          <w:b/>
        </w:rPr>
      </w:pPr>
    </w:p>
    <w:p>
      <w:pPr>
        <w:jc w:val="center"/>
        <w:outlineLvl w:val="0"/>
        <w:rPr>
          <w:rFonts w:ascii="宋体" w:hAnsi="宋体" w:eastAsia="宋体" w:cs="宋体"/>
          <w:b/>
          <w:sz w:val="20"/>
          <w:szCs w:val="20"/>
        </w:rPr>
      </w:pPr>
      <w:r>
        <w:rPr>
          <w:b/>
        </w:rPr>
        <w:br w:type="page"/>
      </w:r>
      <w:bookmarkStart w:id="18" w:name="_Toc154825619"/>
      <w:bookmarkStart w:id="19" w:name="_Toc154825728"/>
      <w:r>
        <w:rPr>
          <w:rFonts w:hint="eastAsia" w:ascii="宋体" w:hAnsi="宋体" w:eastAsia="宋体" w:cs="宋体"/>
          <w:b/>
          <w:sz w:val="20"/>
          <w:szCs w:val="20"/>
        </w:rPr>
        <w:t>表Ⅲ1  1766年华北和长江下游的仓储情况比较（谷数，单位：石）</w:t>
      </w:r>
      <w:bookmarkEnd w:id="18"/>
      <w:bookmarkEnd w:id="19"/>
    </w:p>
    <w:tbl>
      <w:tblPr>
        <w:tblStyle w:val="24"/>
        <w:tblW w:w="9350" w:type="dxa"/>
        <w:tblInd w:w="0" w:type="dxa"/>
        <w:tblLayout w:type="autofit"/>
        <w:tblCellMar>
          <w:top w:w="0" w:type="dxa"/>
          <w:left w:w="108" w:type="dxa"/>
          <w:bottom w:w="0" w:type="dxa"/>
          <w:right w:w="108" w:type="dxa"/>
        </w:tblCellMar>
      </w:tblPr>
      <w:tblGrid>
        <w:gridCol w:w="1172"/>
        <w:gridCol w:w="1685"/>
        <w:gridCol w:w="1429"/>
        <w:gridCol w:w="960"/>
        <w:gridCol w:w="1028"/>
        <w:gridCol w:w="1286"/>
        <w:gridCol w:w="1790"/>
      </w:tblGrid>
      <w:tr>
        <w:trPr>
          <w:trHeight w:val="276" w:hRule="atLeast"/>
        </w:trPr>
        <w:tc>
          <w:tcPr>
            <w:tcW w:w="1172" w:type="dxa"/>
            <w:tcBorders>
              <w:top w:val="single" w:color="auto" w:sz="4" w:space="0"/>
              <w:left w:val="nil"/>
              <w:bottom w:val="single" w:color="auto" w:sz="4" w:space="0"/>
              <w:right w:val="nil"/>
            </w:tcBorders>
            <w:shd w:val="clear" w:color="auto" w:fill="auto"/>
            <w:noWrap/>
            <w:vAlign w:val="center"/>
          </w:tcPr>
          <w:p>
            <w:pPr>
              <w:rPr>
                <w:rFonts w:eastAsia="仿宋"/>
                <w:sz w:val="18"/>
                <w:szCs w:val="18"/>
              </w:rPr>
            </w:pPr>
          </w:p>
        </w:tc>
        <w:tc>
          <w:tcPr>
            <w:tcW w:w="1685" w:type="dxa"/>
            <w:tcBorders>
              <w:top w:val="single" w:color="auto" w:sz="4" w:space="0"/>
              <w:left w:val="nil"/>
              <w:bottom w:val="single" w:color="auto" w:sz="4" w:space="0"/>
              <w:right w:val="nil"/>
            </w:tcBorders>
            <w:shd w:val="clear" w:color="auto" w:fill="auto"/>
            <w:noWrap/>
            <w:vAlign w:val="center"/>
          </w:tcPr>
          <w:p>
            <w:pPr>
              <w:jc w:val="center"/>
              <w:rPr>
                <w:rFonts w:eastAsia="仿宋"/>
                <w:color w:val="000000"/>
                <w:sz w:val="18"/>
                <w:szCs w:val="18"/>
              </w:rPr>
            </w:pPr>
            <w:r>
              <w:rPr>
                <w:rFonts w:hint="eastAsia" w:eastAsia="仿宋"/>
                <w:color w:val="000000"/>
                <w:sz w:val="18"/>
                <w:szCs w:val="18"/>
              </w:rPr>
              <w:t>(1)</w:t>
            </w:r>
          </w:p>
        </w:tc>
        <w:tc>
          <w:tcPr>
            <w:tcW w:w="1429" w:type="dxa"/>
            <w:tcBorders>
              <w:top w:val="single" w:color="auto" w:sz="4" w:space="0"/>
              <w:left w:val="nil"/>
              <w:bottom w:val="single" w:color="auto" w:sz="4" w:space="0"/>
              <w:right w:val="nil"/>
            </w:tcBorders>
            <w:shd w:val="clear" w:color="auto" w:fill="auto"/>
            <w:noWrap/>
            <w:vAlign w:val="center"/>
          </w:tcPr>
          <w:p>
            <w:pPr>
              <w:jc w:val="center"/>
              <w:rPr>
                <w:rFonts w:eastAsia="仿宋"/>
                <w:color w:val="000000"/>
                <w:sz w:val="18"/>
                <w:szCs w:val="18"/>
              </w:rPr>
            </w:pPr>
            <w:r>
              <w:rPr>
                <w:rFonts w:hint="eastAsia" w:eastAsia="仿宋"/>
                <w:color w:val="000000"/>
                <w:sz w:val="18"/>
                <w:szCs w:val="18"/>
              </w:rPr>
              <w:t>(2)</w:t>
            </w:r>
          </w:p>
        </w:tc>
        <w:tc>
          <w:tcPr>
            <w:tcW w:w="960" w:type="dxa"/>
            <w:tcBorders>
              <w:top w:val="single" w:color="auto" w:sz="4" w:space="0"/>
              <w:left w:val="nil"/>
              <w:bottom w:val="single" w:color="auto" w:sz="4" w:space="0"/>
              <w:right w:val="nil"/>
            </w:tcBorders>
            <w:shd w:val="clear" w:color="auto" w:fill="auto"/>
            <w:noWrap/>
            <w:vAlign w:val="center"/>
          </w:tcPr>
          <w:p>
            <w:pPr>
              <w:jc w:val="center"/>
              <w:rPr>
                <w:rFonts w:eastAsia="仿宋"/>
                <w:color w:val="000000"/>
                <w:sz w:val="18"/>
                <w:szCs w:val="18"/>
              </w:rPr>
            </w:pPr>
            <w:r>
              <w:rPr>
                <w:rFonts w:hint="eastAsia" w:eastAsia="仿宋"/>
                <w:color w:val="000000"/>
                <w:sz w:val="18"/>
                <w:szCs w:val="18"/>
              </w:rPr>
              <w:t>(3)</w:t>
            </w:r>
          </w:p>
        </w:tc>
        <w:tc>
          <w:tcPr>
            <w:tcW w:w="1028" w:type="dxa"/>
            <w:tcBorders>
              <w:top w:val="single" w:color="auto" w:sz="4" w:space="0"/>
              <w:left w:val="nil"/>
              <w:bottom w:val="single" w:color="auto" w:sz="4" w:space="0"/>
              <w:right w:val="nil"/>
            </w:tcBorders>
            <w:shd w:val="clear" w:color="auto" w:fill="auto"/>
            <w:noWrap/>
            <w:vAlign w:val="center"/>
          </w:tcPr>
          <w:p>
            <w:pPr>
              <w:jc w:val="center"/>
              <w:rPr>
                <w:rFonts w:eastAsia="仿宋"/>
                <w:color w:val="000000"/>
                <w:sz w:val="18"/>
                <w:szCs w:val="18"/>
              </w:rPr>
            </w:pPr>
            <w:r>
              <w:rPr>
                <w:rFonts w:hint="eastAsia" w:eastAsia="仿宋"/>
                <w:color w:val="000000"/>
                <w:sz w:val="18"/>
                <w:szCs w:val="18"/>
              </w:rPr>
              <w:t>(4)</w:t>
            </w:r>
          </w:p>
        </w:tc>
        <w:tc>
          <w:tcPr>
            <w:tcW w:w="1286" w:type="dxa"/>
            <w:tcBorders>
              <w:top w:val="single" w:color="auto" w:sz="4" w:space="0"/>
              <w:left w:val="nil"/>
              <w:bottom w:val="single" w:color="auto" w:sz="4" w:space="0"/>
              <w:right w:val="nil"/>
            </w:tcBorders>
            <w:shd w:val="clear" w:color="auto" w:fill="auto"/>
            <w:noWrap/>
            <w:vAlign w:val="center"/>
          </w:tcPr>
          <w:p>
            <w:pPr>
              <w:jc w:val="center"/>
              <w:rPr>
                <w:rFonts w:eastAsia="仿宋"/>
                <w:color w:val="000000"/>
                <w:sz w:val="18"/>
                <w:szCs w:val="18"/>
              </w:rPr>
            </w:pPr>
            <w:r>
              <w:rPr>
                <w:rFonts w:hint="eastAsia" w:eastAsia="仿宋"/>
                <w:color w:val="000000"/>
                <w:sz w:val="18"/>
                <w:szCs w:val="18"/>
              </w:rPr>
              <w:t>(5)</w:t>
            </w:r>
          </w:p>
        </w:tc>
        <w:tc>
          <w:tcPr>
            <w:tcW w:w="1790" w:type="dxa"/>
            <w:tcBorders>
              <w:top w:val="single" w:color="auto" w:sz="4" w:space="0"/>
              <w:left w:val="nil"/>
              <w:bottom w:val="single" w:color="auto" w:sz="4" w:space="0"/>
              <w:right w:val="nil"/>
            </w:tcBorders>
            <w:shd w:val="clear" w:color="auto" w:fill="auto"/>
            <w:noWrap/>
            <w:vAlign w:val="center"/>
          </w:tcPr>
          <w:p>
            <w:pPr>
              <w:jc w:val="center"/>
              <w:rPr>
                <w:rFonts w:eastAsia="仿宋"/>
                <w:color w:val="000000"/>
                <w:sz w:val="18"/>
                <w:szCs w:val="18"/>
              </w:rPr>
            </w:pPr>
            <w:r>
              <w:rPr>
                <w:rFonts w:hint="eastAsia" w:eastAsia="仿宋"/>
                <w:color w:val="000000"/>
                <w:sz w:val="18"/>
                <w:szCs w:val="18"/>
              </w:rPr>
              <w:t>(6)</w:t>
            </w:r>
          </w:p>
        </w:tc>
      </w:tr>
      <w:tr>
        <w:tblPrEx>
          <w:tblCellMar>
            <w:top w:w="0" w:type="dxa"/>
            <w:left w:w="108" w:type="dxa"/>
            <w:bottom w:w="0" w:type="dxa"/>
            <w:right w:w="108" w:type="dxa"/>
          </w:tblCellMar>
        </w:tblPrEx>
        <w:trPr>
          <w:trHeight w:val="276" w:hRule="atLeast"/>
        </w:trPr>
        <w:tc>
          <w:tcPr>
            <w:tcW w:w="1172" w:type="dxa"/>
            <w:tcBorders>
              <w:top w:val="single" w:color="auto" w:sz="4" w:space="0"/>
              <w:left w:val="nil"/>
              <w:bottom w:val="single" w:color="auto" w:sz="4" w:space="0"/>
              <w:right w:val="nil"/>
            </w:tcBorders>
            <w:shd w:val="clear" w:color="auto" w:fill="auto"/>
            <w:noWrap/>
            <w:vAlign w:val="center"/>
          </w:tcPr>
          <w:p>
            <w:pPr>
              <w:rPr>
                <w:rFonts w:eastAsia="仿宋"/>
                <w:sz w:val="18"/>
                <w:szCs w:val="18"/>
              </w:rPr>
            </w:pPr>
          </w:p>
        </w:tc>
        <w:tc>
          <w:tcPr>
            <w:tcW w:w="6388" w:type="dxa"/>
            <w:gridSpan w:val="5"/>
            <w:tcBorders>
              <w:top w:val="single" w:color="auto" w:sz="4" w:space="0"/>
              <w:left w:val="nil"/>
              <w:bottom w:val="single" w:color="auto" w:sz="4" w:space="0"/>
              <w:right w:val="nil"/>
            </w:tcBorders>
            <w:shd w:val="clear" w:color="auto" w:fill="auto"/>
            <w:noWrap/>
            <w:vAlign w:val="center"/>
          </w:tcPr>
          <w:p>
            <w:pPr>
              <w:jc w:val="center"/>
              <w:rPr>
                <w:rFonts w:eastAsia="仿宋"/>
                <w:color w:val="000000"/>
                <w:sz w:val="18"/>
                <w:szCs w:val="18"/>
              </w:rPr>
            </w:pPr>
            <w:r>
              <w:rPr>
                <w:rFonts w:hint="eastAsia" w:eastAsia="仿宋"/>
                <w:color w:val="000000"/>
                <w:sz w:val="18"/>
                <w:szCs w:val="18"/>
              </w:rPr>
              <w:t>1766年仓储</w:t>
            </w:r>
          </w:p>
        </w:tc>
        <w:tc>
          <w:tcPr>
            <w:tcW w:w="1790" w:type="dxa"/>
            <w:vMerge w:val="restart"/>
            <w:tcBorders>
              <w:top w:val="single" w:color="auto" w:sz="4" w:space="0"/>
              <w:left w:val="nil"/>
              <w:right w:val="nil"/>
            </w:tcBorders>
            <w:shd w:val="clear" w:color="auto" w:fill="auto"/>
            <w:noWrap/>
            <w:vAlign w:val="center"/>
          </w:tcPr>
          <w:p>
            <w:pPr>
              <w:jc w:val="center"/>
              <w:rPr>
                <w:rFonts w:eastAsia="仿宋"/>
                <w:color w:val="000000"/>
                <w:sz w:val="18"/>
                <w:szCs w:val="18"/>
              </w:rPr>
            </w:pPr>
            <w:r>
              <w:rPr>
                <w:rFonts w:hint="eastAsia" w:eastAsia="仿宋"/>
                <w:color w:val="000000"/>
                <w:sz w:val="18"/>
                <w:szCs w:val="18"/>
              </w:rPr>
              <w:t>常平仓年均盈余率</w:t>
            </w:r>
            <w:r>
              <w:rPr>
                <w:rFonts w:hint="eastAsia" w:eastAsia="仿宋"/>
                <w:color w:val="000000"/>
                <w:sz w:val="18"/>
                <w:szCs w:val="18"/>
              </w:rPr>
              <w:br w:type="textWrapping"/>
            </w:r>
            <w:r>
              <w:rPr>
                <w:rFonts w:hint="eastAsia" w:eastAsia="仿宋"/>
                <w:color w:val="000000"/>
                <w:sz w:val="18"/>
                <w:szCs w:val="18"/>
              </w:rPr>
              <w:t>（1780年报告）</w:t>
            </w:r>
          </w:p>
        </w:tc>
      </w:tr>
      <w:tr>
        <w:tblPrEx>
          <w:tblCellMar>
            <w:top w:w="0" w:type="dxa"/>
            <w:left w:w="108" w:type="dxa"/>
            <w:bottom w:w="0" w:type="dxa"/>
            <w:right w:w="108" w:type="dxa"/>
          </w:tblCellMar>
        </w:tblPrEx>
        <w:trPr>
          <w:trHeight w:val="276" w:hRule="atLeast"/>
        </w:trPr>
        <w:tc>
          <w:tcPr>
            <w:tcW w:w="1172" w:type="dxa"/>
            <w:tcBorders>
              <w:top w:val="single" w:color="auto" w:sz="4" w:space="0"/>
              <w:left w:val="nil"/>
              <w:bottom w:val="single" w:color="auto" w:sz="4" w:space="0"/>
              <w:right w:val="nil"/>
            </w:tcBorders>
            <w:shd w:val="clear" w:color="auto" w:fill="auto"/>
            <w:noWrap/>
            <w:vAlign w:val="center"/>
          </w:tcPr>
          <w:p>
            <w:pPr>
              <w:rPr>
                <w:rFonts w:eastAsia="仿宋"/>
                <w:sz w:val="18"/>
                <w:szCs w:val="18"/>
              </w:rPr>
            </w:pPr>
          </w:p>
        </w:tc>
        <w:tc>
          <w:tcPr>
            <w:tcW w:w="1685" w:type="dxa"/>
            <w:tcBorders>
              <w:top w:val="single" w:color="auto" w:sz="4" w:space="0"/>
              <w:left w:val="nil"/>
              <w:bottom w:val="single" w:color="auto" w:sz="4" w:space="0"/>
              <w:right w:val="nil"/>
            </w:tcBorders>
            <w:shd w:val="clear" w:color="auto" w:fill="auto"/>
            <w:noWrap/>
            <w:vAlign w:val="center"/>
          </w:tcPr>
          <w:p>
            <w:pPr>
              <w:jc w:val="center"/>
              <w:rPr>
                <w:rFonts w:eastAsia="仿宋"/>
                <w:color w:val="000000"/>
                <w:sz w:val="18"/>
                <w:szCs w:val="18"/>
              </w:rPr>
            </w:pPr>
            <w:r>
              <w:rPr>
                <w:rFonts w:hint="eastAsia" w:eastAsia="仿宋"/>
                <w:color w:val="000000"/>
                <w:sz w:val="18"/>
                <w:szCs w:val="18"/>
              </w:rPr>
              <w:t>常平仓</w:t>
            </w:r>
          </w:p>
        </w:tc>
        <w:tc>
          <w:tcPr>
            <w:tcW w:w="1429" w:type="dxa"/>
            <w:tcBorders>
              <w:top w:val="single" w:color="auto" w:sz="4" w:space="0"/>
              <w:left w:val="nil"/>
              <w:bottom w:val="single" w:color="auto" w:sz="4" w:space="0"/>
              <w:right w:val="nil"/>
            </w:tcBorders>
            <w:shd w:val="clear" w:color="auto" w:fill="auto"/>
            <w:noWrap/>
            <w:vAlign w:val="center"/>
          </w:tcPr>
          <w:p>
            <w:pPr>
              <w:jc w:val="center"/>
              <w:rPr>
                <w:rFonts w:eastAsia="仿宋"/>
                <w:color w:val="000000"/>
                <w:sz w:val="18"/>
                <w:szCs w:val="18"/>
              </w:rPr>
            </w:pPr>
            <w:r>
              <w:rPr>
                <w:rFonts w:hint="eastAsia" w:eastAsia="仿宋"/>
                <w:color w:val="000000"/>
                <w:sz w:val="18"/>
                <w:szCs w:val="18"/>
              </w:rPr>
              <w:t>社仓</w:t>
            </w:r>
          </w:p>
        </w:tc>
        <w:tc>
          <w:tcPr>
            <w:tcW w:w="960" w:type="dxa"/>
            <w:tcBorders>
              <w:top w:val="single" w:color="auto" w:sz="4" w:space="0"/>
              <w:left w:val="nil"/>
              <w:bottom w:val="single" w:color="auto" w:sz="4" w:space="0"/>
              <w:right w:val="nil"/>
            </w:tcBorders>
            <w:shd w:val="clear" w:color="auto" w:fill="auto"/>
            <w:noWrap/>
            <w:vAlign w:val="center"/>
          </w:tcPr>
          <w:p>
            <w:pPr>
              <w:jc w:val="center"/>
              <w:rPr>
                <w:rFonts w:eastAsia="仿宋"/>
                <w:color w:val="000000"/>
                <w:sz w:val="18"/>
                <w:szCs w:val="18"/>
              </w:rPr>
            </w:pPr>
            <w:r>
              <w:rPr>
                <w:rFonts w:hint="eastAsia" w:eastAsia="仿宋"/>
                <w:color w:val="000000"/>
                <w:sz w:val="18"/>
                <w:szCs w:val="18"/>
              </w:rPr>
              <w:t>义仓</w:t>
            </w:r>
          </w:p>
        </w:tc>
        <w:tc>
          <w:tcPr>
            <w:tcW w:w="1028" w:type="dxa"/>
            <w:tcBorders>
              <w:top w:val="single" w:color="auto" w:sz="4" w:space="0"/>
              <w:left w:val="nil"/>
              <w:bottom w:val="single" w:color="auto" w:sz="4" w:space="0"/>
              <w:right w:val="nil"/>
            </w:tcBorders>
            <w:shd w:val="clear" w:color="auto" w:fill="auto"/>
            <w:noWrap/>
            <w:vAlign w:val="center"/>
          </w:tcPr>
          <w:p>
            <w:pPr>
              <w:jc w:val="center"/>
              <w:rPr>
                <w:rFonts w:eastAsia="仿宋"/>
                <w:color w:val="000000"/>
                <w:sz w:val="18"/>
                <w:szCs w:val="18"/>
              </w:rPr>
            </w:pPr>
            <w:r>
              <w:rPr>
                <w:rFonts w:hint="eastAsia" w:eastAsia="仿宋"/>
                <w:color w:val="000000"/>
                <w:sz w:val="18"/>
                <w:szCs w:val="18"/>
              </w:rPr>
              <w:t>总数</w:t>
            </w:r>
          </w:p>
        </w:tc>
        <w:tc>
          <w:tcPr>
            <w:tcW w:w="1286" w:type="dxa"/>
            <w:tcBorders>
              <w:top w:val="single" w:color="auto" w:sz="4" w:space="0"/>
              <w:left w:val="nil"/>
              <w:bottom w:val="single" w:color="auto" w:sz="4" w:space="0"/>
              <w:right w:val="nil"/>
            </w:tcBorders>
            <w:shd w:val="clear" w:color="auto" w:fill="auto"/>
            <w:noWrap/>
            <w:vAlign w:val="center"/>
          </w:tcPr>
          <w:p>
            <w:pPr>
              <w:jc w:val="center"/>
              <w:rPr>
                <w:rFonts w:eastAsia="仿宋"/>
                <w:color w:val="000000"/>
                <w:sz w:val="18"/>
                <w:szCs w:val="18"/>
              </w:rPr>
            </w:pPr>
            <w:r>
              <w:rPr>
                <w:rFonts w:hint="eastAsia" w:eastAsia="仿宋"/>
                <w:color w:val="000000"/>
                <w:sz w:val="18"/>
                <w:szCs w:val="18"/>
              </w:rPr>
              <w:t>常平仓比例</w:t>
            </w:r>
            <w:r>
              <w:rPr>
                <w:rFonts w:eastAsia="仿宋"/>
                <w:color w:val="000000"/>
                <w:sz w:val="18"/>
                <w:szCs w:val="18"/>
              </w:rPr>
              <w:br w:type="textWrapping"/>
            </w:r>
            <w:r>
              <w:rPr>
                <w:rFonts w:eastAsia="仿宋"/>
                <w:color w:val="000000"/>
                <w:sz w:val="18"/>
                <w:szCs w:val="18"/>
              </w:rPr>
              <w:t>(1)/(4)</w:t>
            </w:r>
          </w:p>
        </w:tc>
        <w:tc>
          <w:tcPr>
            <w:tcW w:w="1790" w:type="dxa"/>
            <w:vMerge w:val="continue"/>
            <w:tcBorders>
              <w:left w:val="nil"/>
              <w:bottom w:val="single" w:color="auto" w:sz="4" w:space="0"/>
              <w:right w:val="nil"/>
            </w:tcBorders>
            <w:shd w:val="clear" w:color="auto" w:fill="auto"/>
            <w:noWrap/>
            <w:vAlign w:val="center"/>
          </w:tcPr>
          <w:p>
            <w:pPr>
              <w:jc w:val="center"/>
              <w:rPr>
                <w:rFonts w:eastAsia="仿宋"/>
                <w:color w:val="000000"/>
                <w:sz w:val="18"/>
                <w:szCs w:val="18"/>
              </w:rPr>
            </w:pPr>
          </w:p>
        </w:tc>
      </w:tr>
      <w:tr>
        <w:tblPrEx>
          <w:tblCellMar>
            <w:top w:w="0" w:type="dxa"/>
            <w:left w:w="108" w:type="dxa"/>
            <w:bottom w:w="0" w:type="dxa"/>
            <w:right w:w="108" w:type="dxa"/>
          </w:tblCellMar>
        </w:tblPrEx>
        <w:trPr>
          <w:trHeight w:val="276" w:hRule="atLeast"/>
        </w:trPr>
        <w:tc>
          <w:tcPr>
            <w:tcW w:w="1172" w:type="dxa"/>
            <w:tcBorders>
              <w:top w:val="single" w:color="auto" w:sz="4" w:space="0"/>
              <w:left w:val="nil"/>
              <w:right w:val="nil"/>
            </w:tcBorders>
            <w:shd w:val="clear" w:color="auto" w:fill="auto"/>
            <w:noWrap/>
            <w:vAlign w:val="center"/>
          </w:tcPr>
          <w:p>
            <w:pPr>
              <w:rPr>
                <w:rFonts w:eastAsia="仿宋"/>
                <w:i/>
                <w:iCs/>
                <w:color w:val="000000"/>
                <w:sz w:val="18"/>
                <w:szCs w:val="18"/>
              </w:rPr>
            </w:pPr>
            <w:r>
              <w:rPr>
                <w:rFonts w:hint="eastAsia" w:eastAsia="仿宋"/>
                <w:b/>
                <w:bCs/>
                <w:color w:val="000000"/>
                <w:sz w:val="18"/>
                <w:szCs w:val="18"/>
              </w:rPr>
              <w:t>华北地区</w:t>
            </w:r>
          </w:p>
        </w:tc>
        <w:tc>
          <w:tcPr>
            <w:tcW w:w="1685" w:type="dxa"/>
            <w:tcBorders>
              <w:top w:val="single" w:color="auto" w:sz="4" w:space="0"/>
              <w:left w:val="nil"/>
              <w:right w:val="nil"/>
            </w:tcBorders>
            <w:shd w:val="clear" w:color="auto" w:fill="auto"/>
            <w:noWrap/>
            <w:vAlign w:val="center"/>
          </w:tcPr>
          <w:p>
            <w:pPr>
              <w:jc w:val="right"/>
              <w:rPr>
                <w:rFonts w:eastAsia="仿宋"/>
                <w:i/>
                <w:iCs/>
                <w:color w:val="000000"/>
                <w:sz w:val="18"/>
                <w:szCs w:val="18"/>
              </w:rPr>
            </w:pPr>
          </w:p>
        </w:tc>
        <w:tc>
          <w:tcPr>
            <w:tcW w:w="1429" w:type="dxa"/>
            <w:tcBorders>
              <w:top w:val="single" w:color="auto" w:sz="4" w:space="0"/>
              <w:left w:val="nil"/>
              <w:right w:val="nil"/>
            </w:tcBorders>
            <w:shd w:val="clear" w:color="auto" w:fill="auto"/>
            <w:noWrap/>
            <w:vAlign w:val="center"/>
          </w:tcPr>
          <w:p>
            <w:pPr>
              <w:jc w:val="center"/>
              <w:rPr>
                <w:rFonts w:eastAsia="仿宋"/>
                <w:i/>
                <w:iCs/>
                <w:color w:val="000000"/>
                <w:sz w:val="18"/>
                <w:szCs w:val="18"/>
              </w:rPr>
            </w:pPr>
          </w:p>
        </w:tc>
        <w:tc>
          <w:tcPr>
            <w:tcW w:w="960" w:type="dxa"/>
            <w:tcBorders>
              <w:top w:val="single" w:color="auto" w:sz="4" w:space="0"/>
              <w:left w:val="nil"/>
              <w:right w:val="nil"/>
            </w:tcBorders>
            <w:shd w:val="clear" w:color="auto" w:fill="auto"/>
            <w:noWrap/>
            <w:vAlign w:val="center"/>
          </w:tcPr>
          <w:p>
            <w:pPr>
              <w:jc w:val="center"/>
              <w:rPr>
                <w:rFonts w:eastAsia="仿宋"/>
                <w:i/>
                <w:iCs/>
                <w:color w:val="000000"/>
                <w:sz w:val="18"/>
                <w:szCs w:val="18"/>
              </w:rPr>
            </w:pPr>
          </w:p>
        </w:tc>
        <w:tc>
          <w:tcPr>
            <w:tcW w:w="1028" w:type="dxa"/>
            <w:tcBorders>
              <w:top w:val="single" w:color="auto" w:sz="4" w:space="0"/>
              <w:left w:val="nil"/>
              <w:right w:val="nil"/>
            </w:tcBorders>
            <w:shd w:val="clear" w:color="auto" w:fill="auto"/>
            <w:noWrap/>
            <w:vAlign w:val="center"/>
          </w:tcPr>
          <w:p>
            <w:pPr>
              <w:jc w:val="right"/>
              <w:rPr>
                <w:rFonts w:eastAsia="仿宋"/>
                <w:i/>
                <w:iCs/>
                <w:color w:val="000000"/>
                <w:sz w:val="18"/>
                <w:szCs w:val="18"/>
              </w:rPr>
            </w:pPr>
          </w:p>
        </w:tc>
        <w:tc>
          <w:tcPr>
            <w:tcW w:w="1286" w:type="dxa"/>
            <w:tcBorders>
              <w:top w:val="single" w:color="auto" w:sz="4" w:space="0"/>
              <w:left w:val="nil"/>
              <w:right w:val="nil"/>
            </w:tcBorders>
            <w:shd w:val="clear" w:color="auto" w:fill="auto"/>
            <w:noWrap/>
            <w:vAlign w:val="center"/>
          </w:tcPr>
          <w:p>
            <w:pPr>
              <w:jc w:val="center"/>
              <w:rPr>
                <w:rFonts w:eastAsia="仿宋"/>
                <w:i/>
                <w:iCs/>
                <w:color w:val="000000"/>
                <w:sz w:val="18"/>
                <w:szCs w:val="18"/>
              </w:rPr>
            </w:pPr>
          </w:p>
        </w:tc>
        <w:tc>
          <w:tcPr>
            <w:tcW w:w="1790" w:type="dxa"/>
            <w:tcBorders>
              <w:top w:val="single" w:color="auto" w:sz="4" w:space="0"/>
              <w:left w:val="nil"/>
              <w:right w:val="nil"/>
            </w:tcBorders>
            <w:shd w:val="clear" w:color="auto" w:fill="auto"/>
            <w:noWrap/>
            <w:vAlign w:val="center"/>
          </w:tcPr>
          <w:p>
            <w:pPr>
              <w:jc w:val="center"/>
              <w:rPr>
                <w:rFonts w:eastAsia="仿宋"/>
                <w:i/>
                <w:iCs/>
                <w:color w:val="000000"/>
                <w:sz w:val="18"/>
                <w:szCs w:val="18"/>
              </w:rPr>
            </w:pPr>
          </w:p>
        </w:tc>
      </w:tr>
      <w:tr>
        <w:tblPrEx>
          <w:tblCellMar>
            <w:top w:w="0" w:type="dxa"/>
            <w:left w:w="108" w:type="dxa"/>
            <w:bottom w:w="0" w:type="dxa"/>
            <w:right w:w="108" w:type="dxa"/>
          </w:tblCellMar>
        </w:tblPrEx>
        <w:trPr>
          <w:trHeight w:val="276" w:hRule="atLeast"/>
        </w:trPr>
        <w:tc>
          <w:tcPr>
            <w:tcW w:w="1172" w:type="dxa"/>
            <w:tcBorders>
              <w:left w:val="nil"/>
              <w:bottom w:val="nil"/>
              <w:right w:val="nil"/>
            </w:tcBorders>
            <w:shd w:val="clear" w:color="auto" w:fill="auto"/>
            <w:noWrap/>
            <w:vAlign w:val="center"/>
          </w:tcPr>
          <w:p>
            <w:pPr>
              <w:rPr>
                <w:rFonts w:eastAsia="仿宋"/>
                <w:color w:val="000000"/>
                <w:sz w:val="18"/>
                <w:szCs w:val="18"/>
              </w:rPr>
            </w:pPr>
            <w:r>
              <w:rPr>
                <w:rFonts w:hint="eastAsia" w:eastAsia="仿宋"/>
                <w:color w:val="000000"/>
                <w:sz w:val="18"/>
                <w:szCs w:val="18"/>
              </w:rPr>
              <w:t>直隶</w:t>
            </w:r>
          </w:p>
        </w:tc>
        <w:tc>
          <w:tcPr>
            <w:tcW w:w="1685" w:type="dxa"/>
            <w:tcBorders>
              <w:left w:val="nil"/>
              <w:bottom w:val="nil"/>
              <w:right w:val="nil"/>
            </w:tcBorders>
            <w:shd w:val="clear" w:color="auto" w:fill="auto"/>
            <w:noWrap/>
            <w:vAlign w:val="center"/>
          </w:tcPr>
          <w:p>
            <w:pPr>
              <w:jc w:val="center"/>
              <w:rPr>
                <w:rFonts w:eastAsia="仿宋"/>
                <w:color w:val="000000"/>
                <w:sz w:val="18"/>
                <w:szCs w:val="18"/>
              </w:rPr>
            </w:pPr>
            <w:r>
              <w:rPr>
                <w:rFonts w:hint="eastAsia" w:eastAsia="仿宋"/>
                <w:color w:val="000000"/>
                <w:sz w:val="18"/>
                <w:szCs w:val="18"/>
              </w:rPr>
              <w:t>1975275</w:t>
            </w:r>
          </w:p>
        </w:tc>
        <w:tc>
          <w:tcPr>
            <w:tcW w:w="1429" w:type="dxa"/>
            <w:tcBorders>
              <w:left w:val="nil"/>
              <w:bottom w:val="nil"/>
              <w:right w:val="nil"/>
            </w:tcBorders>
            <w:shd w:val="clear" w:color="auto" w:fill="auto"/>
            <w:noWrap/>
            <w:vAlign w:val="center"/>
          </w:tcPr>
          <w:p>
            <w:pPr>
              <w:jc w:val="center"/>
              <w:rPr>
                <w:rFonts w:eastAsia="仿宋"/>
                <w:color w:val="000000"/>
                <w:sz w:val="18"/>
                <w:szCs w:val="18"/>
              </w:rPr>
            </w:pPr>
            <w:r>
              <w:rPr>
                <w:rFonts w:hint="eastAsia" w:eastAsia="仿宋"/>
                <w:color w:val="000000"/>
                <w:sz w:val="18"/>
                <w:szCs w:val="18"/>
              </w:rPr>
              <w:t>396524</w:t>
            </w:r>
          </w:p>
        </w:tc>
        <w:tc>
          <w:tcPr>
            <w:tcW w:w="960" w:type="dxa"/>
            <w:tcBorders>
              <w:left w:val="nil"/>
              <w:bottom w:val="nil"/>
              <w:right w:val="nil"/>
            </w:tcBorders>
            <w:shd w:val="clear" w:color="auto" w:fill="auto"/>
            <w:noWrap/>
            <w:vAlign w:val="center"/>
          </w:tcPr>
          <w:p>
            <w:pPr>
              <w:jc w:val="center"/>
              <w:rPr>
                <w:rFonts w:eastAsia="仿宋"/>
                <w:color w:val="000000"/>
                <w:sz w:val="18"/>
                <w:szCs w:val="18"/>
              </w:rPr>
            </w:pPr>
            <w:r>
              <w:rPr>
                <w:rFonts w:hint="eastAsia" w:eastAsia="仿宋"/>
                <w:color w:val="000000"/>
                <w:sz w:val="18"/>
                <w:szCs w:val="18"/>
              </w:rPr>
              <w:t>484700</w:t>
            </w:r>
          </w:p>
        </w:tc>
        <w:tc>
          <w:tcPr>
            <w:tcW w:w="1028" w:type="dxa"/>
            <w:tcBorders>
              <w:left w:val="nil"/>
              <w:bottom w:val="nil"/>
              <w:right w:val="nil"/>
            </w:tcBorders>
            <w:shd w:val="clear" w:color="auto" w:fill="auto"/>
            <w:noWrap/>
            <w:vAlign w:val="center"/>
          </w:tcPr>
          <w:p>
            <w:pPr>
              <w:jc w:val="right"/>
              <w:rPr>
                <w:rFonts w:eastAsia="仿宋"/>
                <w:color w:val="000000"/>
                <w:sz w:val="18"/>
                <w:szCs w:val="18"/>
              </w:rPr>
            </w:pPr>
            <w:r>
              <w:rPr>
                <w:rFonts w:hint="eastAsia" w:eastAsia="仿宋"/>
                <w:color w:val="000000"/>
                <w:sz w:val="18"/>
                <w:szCs w:val="18"/>
              </w:rPr>
              <w:t>2856499</w:t>
            </w:r>
          </w:p>
        </w:tc>
        <w:tc>
          <w:tcPr>
            <w:tcW w:w="1286" w:type="dxa"/>
            <w:tcBorders>
              <w:left w:val="nil"/>
              <w:bottom w:val="nil"/>
              <w:right w:val="nil"/>
            </w:tcBorders>
            <w:shd w:val="clear" w:color="auto" w:fill="auto"/>
            <w:noWrap/>
            <w:vAlign w:val="center"/>
          </w:tcPr>
          <w:p>
            <w:pPr>
              <w:jc w:val="center"/>
              <w:rPr>
                <w:rFonts w:eastAsia="仿宋"/>
                <w:color w:val="000000"/>
                <w:sz w:val="18"/>
                <w:szCs w:val="18"/>
              </w:rPr>
            </w:pPr>
            <w:r>
              <w:rPr>
                <w:rFonts w:hint="eastAsia" w:eastAsia="Times New Roman"/>
                <w:color w:val="000000"/>
                <w:sz w:val="18"/>
                <w:szCs w:val="18"/>
              </w:rPr>
              <w:t>0.69</w:t>
            </w:r>
          </w:p>
        </w:tc>
        <w:tc>
          <w:tcPr>
            <w:tcW w:w="1790" w:type="dxa"/>
            <w:tcBorders>
              <w:left w:val="nil"/>
              <w:bottom w:val="nil"/>
              <w:right w:val="nil"/>
            </w:tcBorders>
            <w:shd w:val="clear" w:color="auto" w:fill="auto"/>
            <w:noWrap/>
            <w:vAlign w:val="center"/>
          </w:tcPr>
          <w:p>
            <w:pPr>
              <w:jc w:val="center"/>
              <w:rPr>
                <w:rFonts w:eastAsia="仿宋"/>
                <w:color w:val="000000"/>
                <w:sz w:val="18"/>
                <w:szCs w:val="18"/>
              </w:rPr>
            </w:pPr>
            <w:r>
              <w:rPr>
                <w:rFonts w:hint="eastAsia" w:eastAsia="仿宋"/>
                <w:color w:val="000000"/>
                <w:sz w:val="18"/>
                <w:szCs w:val="18"/>
              </w:rPr>
              <w:t>0.06</w:t>
            </w:r>
          </w:p>
        </w:tc>
      </w:tr>
      <w:tr>
        <w:tblPrEx>
          <w:tblCellMar>
            <w:top w:w="0" w:type="dxa"/>
            <w:left w:w="108" w:type="dxa"/>
            <w:bottom w:w="0" w:type="dxa"/>
            <w:right w:w="108" w:type="dxa"/>
          </w:tblCellMar>
        </w:tblPrEx>
        <w:trPr>
          <w:trHeight w:val="276" w:hRule="atLeast"/>
        </w:trPr>
        <w:tc>
          <w:tcPr>
            <w:tcW w:w="1172" w:type="dxa"/>
            <w:tcBorders>
              <w:top w:val="nil"/>
              <w:left w:val="nil"/>
              <w:bottom w:val="nil"/>
              <w:right w:val="nil"/>
            </w:tcBorders>
            <w:shd w:val="clear" w:color="auto" w:fill="auto"/>
            <w:noWrap/>
            <w:vAlign w:val="center"/>
          </w:tcPr>
          <w:p>
            <w:pPr>
              <w:rPr>
                <w:rFonts w:eastAsia="仿宋"/>
                <w:color w:val="000000"/>
                <w:sz w:val="18"/>
                <w:szCs w:val="18"/>
              </w:rPr>
            </w:pPr>
            <w:r>
              <w:rPr>
                <w:rFonts w:hint="eastAsia" w:eastAsia="仿宋"/>
                <w:color w:val="000000"/>
                <w:sz w:val="18"/>
                <w:szCs w:val="18"/>
              </w:rPr>
              <w:t>河南</w:t>
            </w:r>
          </w:p>
        </w:tc>
        <w:tc>
          <w:tcPr>
            <w:tcW w:w="1685" w:type="dxa"/>
            <w:tcBorders>
              <w:top w:val="nil"/>
              <w:left w:val="nil"/>
              <w:bottom w:val="nil"/>
              <w:right w:val="nil"/>
            </w:tcBorders>
            <w:shd w:val="clear" w:color="auto" w:fill="auto"/>
            <w:noWrap/>
            <w:vAlign w:val="center"/>
          </w:tcPr>
          <w:p>
            <w:pPr>
              <w:jc w:val="center"/>
              <w:rPr>
                <w:rFonts w:eastAsia="仿宋"/>
                <w:color w:val="000000"/>
                <w:sz w:val="18"/>
                <w:szCs w:val="18"/>
              </w:rPr>
            </w:pPr>
            <w:r>
              <w:rPr>
                <w:rFonts w:hint="eastAsia" w:eastAsia="仿宋"/>
                <w:color w:val="000000"/>
                <w:sz w:val="18"/>
                <w:szCs w:val="18"/>
              </w:rPr>
              <w:t>2391600</w:t>
            </w:r>
          </w:p>
        </w:tc>
        <w:tc>
          <w:tcPr>
            <w:tcW w:w="1429" w:type="dxa"/>
            <w:tcBorders>
              <w:top w:val="nil"/>
              <w:left w:val="nil"/>
              <w:bottom w:val="nil"/>
              <w:right w:val="nil"/>
            </w:tcBorders>
            <w:shd w:val="clear" w:color="auto" w:fill="auto"/>
            <w:noWrap/>
            <w:vAlign w:val="center"/>
          </w:tcPr>
          <w:p>
            <w:pPr>
              <w:jc w:val="center"/>
              <w:rPr>
                <w:rFonts w:eastAsia="仿宋"/>
                <w:color w:val="000000"/>
                <w:sz w:val="18"/>
                <w:szCs w:val="18"/>
              </w:rPr>
            </w:pPr>
            <w:r>
              <w:rPr>
                <w:rFonts w:hint="eastAsia" w:eastAsia="仿宋"/>
                <w:color w:val="000000"/>
                <w:sz w:val="18"/>
                <w:szCs w:val="18"/>
              </w:rPr>
              <w:t>643111</w:t>
            </w:r>
          </w:p>
        </w:tc>
        <w:tc>
          <w:tcPr>
            <w:tcW w:w="960" w:type="dxa"/>
            <w:tcBorders>
              <w:top w:val="nil"/>
              <w:left w:val="nil"/>
              <w:bottom w:val="nil"/>
              <w:right w:val="nil"/>
            </w:tcBorders>
            <w:shd w:val="clear" w:color="auto" w:fill="auto"/>
            <w:noWrap/>
            <w:vAlign w:val="center"/>
          </w:tcPr>
          <w:p>
            <w:pPr>
              <w:jc w:val="center"/>
              <w:rPr>
                <w:rFonts w:eastAsia="仿宋"/>
                <w:color w:val="000000"/>
                <w:sz w:val="18"/>
                <w:szCs w:val="18"/>
              </w:rPr>
            </w:pPr>
            <w:r>
              <w:rPr>
                <w:rFonts w:hint="eastAsia" w:eastAsia="仿宋"/>
                <w:color w:val="000000"/>
                <w:sz w:val="18"/>
                <w:szCs w:val="18"/>
              </w:rPr>
              <w:t>　</w:t>
            </w:r>
          </w:p>
        </w:tc>
        <w:tc>
          <w:tcPr>
            <w:tcW w:w="1028" w:type="dxa"/>
            <w:tcBorders>
              <w:top w:val="nil"/>
              <w:left w:val="nil"/>
              <w:bottom w:val="nil"/>
              <w:right w:val="nil"/>
            </w:tcBorders>
            <w:shd w:val="clear" w:color="auto" w:fill="auto"/>
            <w:noWrap/>
            <w:vAlign w:val="center"/>
          </w:tcPr>
          <w:p>
            <w:pPr>
              <w:jc w:val="right"/>
              <w:rPr>
                <w:rFonts w:eastAsia="仿宋"/>
                <w:color w:val="000000"/>
                <w:sz w:val="18"/>
                <w:szCs w:val="18"/>
              </w:rPr>
            </w:pPr>
            <w:r>
              <w:rPr>
                <w:rFonts w:hint="eastAsia" w:eastAsia="仿宋"/>
                <w:color w:val="000000"/>
                <w:sz w:val="18"/>
                <w:szCs w:val="18"/>
              </w:rPr>
              <w:t>3034711</w:t>
            </w:r>
          </w:p>
        </w:tc>
        <w:tc>
          <w:tcPr>
            <w:tcW w:w="1286" w:type="dxa"/>
            <w:tcBorders>
              <w:top w:val="nil"/>
              <w:left w:val="nil"/>
              <w:bottom w:val="nil"/>
              <w:right w:val="nil"/>
            </w:tcBorders>
            <w:shd w:val="clear" w:color="auto" w:fill="auto"/>
            <w:noWrap/>
            <w:vAlign w:val="center"/>
          </w:tcPr>
          <w:p>
            <w:pPr>
              <w:jc w:val="center"/>
              <w:rPr>
                <w:rFonts w:eastAsia="仿宋"/>
                <w:color w:val="000000"/>
                <w:sz w:val="18"/>
                <w:szCs w:val="18"/>
              </w:rPr>
            </w:pPr>
            <w:r>
              <w:rPr>
                <w:rFonts w:hint="eastAsia" w:eastAsia="Times New Roman"/>
                <w:color w:val="000000"/>
                <w:sz w:val="18"/>
                <w:szCs w:val="18"/>
              </w:rPr>
              <w:t>0.79</w:t>
            </w:r>
          </w:p>
        </w:tc>
        <w:tc>
          <w:tcPr>
            <w:tcW w:w="1790" w:type="dxa"/>
            <w:tcBorders>
              <w:top w:val="nil"/>
              <w:left w:val="nil"/>
              <w:bottom w:val="nil"/>
              <w:right w:val="nil"/>
            </w:tcBorders>
            <w:shd w:val="clear" w:color="auto" w:fill="auto"/>
            <w:noWrap/>
            <w:vAlign w:val="center"/>
          </w:tcPr>
          <w:p>
            <w:pPr>
              <w:jc w:val="center"/>
              <w:rPr>
                <w:rFonts w:eastAsia="仿宋"/>
                <w:color w:val="000000"/>
                <w:sz w:val="18"/>
                <w:szCs w:val="18"/>
              </w:rPr>
            </w:pPr>
            <w:r>
              <w:rPr>
                <w:rFonts w:hint="eastAsia" w:eastAsia="仿宋"/>
                <w:color w:val="000000"/>
                <w:sz w:val="18"/>
                <w:szCs w:val="18"/>
              </w:rPr>
              <w:t>0.02</w:t>
            </w:r>
          </w:p>
        </w:tc>
      </w:tr>
      <w:tr>
        <w:tblPrEx>
          <w:tblCellMar>
            <w:top w:w="0" w:type="dxa"/>
            <w:left w:w="108" w:type="dxa"/>
            <w:bottom w:w="0" w:type="dxa"/>
            <w:right w:w="108" w:type="dxa"/>
          </w:tblCellMar>
        </w:tblPrEx>
        <w:trPr>
          <w:trHeight w:val="276" w:hRule="atLeast"/>
        </w:trPr>
        <w:tc>
          <w:tcPr>
            <w:tcW w:w="1172" w:type="dxa"/>
            <w:tcBorders>
              <w:top w:val="nil"/>
              <w:left w:val="nil"/>
              <w:right w:val="nil"/>
            </w:tcBorders>
            <w:shd w:val="clear" w:color="auto" w:fill="auto"/>
            <w:noWrap/>
            <w:vAlign w:val="center"/>
          </w:tcPr>
          <w:p>
            <w:pPr>
              <w:rPr>
                <w:rFonts w:eastAsia="仿宋"/>
                <w:color w:val="000000"/>
                <w:sz w:val="18"/>
                <w:szCs w:val="18"/>
              </w:rPr>
            </w:pPr>
            <w:r>
              <w:rPr>
                <w:rFonts w:hint="eastAsia" w:eastAsia="仿宋"/>
                <w:color w:val="000000"/>
                <w:sz w:val="18"/>
                <w:szCs w:val="18"/>
              </w:rPr>
              <w:t>山东</w:t>
            </w:r>
          </w:p>
        </w:tc>
        <w:tc>
          <w:tcPr>
            <w:tcW w:w="1685" w:type="dxa"/>
            <w:tcBorders>
              <w:top w:val="nil"/>
              <w:left w:val="nil"/>
              <w:right w:val="nil"/>
            </w:tcBorders>
            <w:shd w:val="clear" w:color="auto" w:fill="auto"/>
            <w:noWrap/>
            <w:vAlign w:val="center"/>
          </w:tcPr>
          <w:p>
            <w:pPr>
              <w:jc w:val="center"/>
              <w:rPr>
                <w:rFonts w:eastAsia="仿宋"/>
                <w:color w:val="000000"/>
                <w:sz w:val="18"/>
                <w:szCs w:val="18"/>
              </w:rPr>
            </w:pPr>
            <w:r>
              <w:rPr>
                <w:rFonts w:hint="eastAsia" w:eastAsia="仿宋"/>
                <w:color w:val="000000"/>
                <w:sz w:val="18"/>
                <w:szCs w:val="18"/>
              </w:rPr>
              <w:t>2563305</w:t>
            </w:r>
          </w:p>
        </w:tc>
        <w:tc>
          <w:tcPr>
            <w:tcW w:w="1429" w:type="dxa"/>
            <w:tcBorders>
              <w:top w:val="nil"/>
              <w:left w:val="nil"/>
              <w:right w:val="nil"/>
            </w:tcBorders>
            <w:shd w:val="clear" w:color="auto" w:fill="auto"/>
            <w:noWrap/>
            <w:vAlign w:val="center"/>
          </w:tcPr>
          <w:p>
            <w:pPr>
              <w:jc w:val="center"/>
              <w:rPr>
                <w:rFonts w:eastAsia="仿宋"/>
                <w:color w:val="000000"/>
                <w:sz w:val="18"/>
                <w:szCs w:val="18"/>
              </w:rPr>
            </w:pPr>
            <w:r>
              <w:rPr>
                <w:rFonts w:hint="eastAsia" w:eastAsia="仿宋"/>
                <w:color w:val="000000"/>
                <w:sz w:val="18"/>
                <w:szCs w:val="18"/>
              </w:rPr>
              <w:t>186048</w:t>
            </w:r>
          </w:p>
        </w:tc>
        <w:tc>
          <w:tcPr>
            <w:tcW w:w="960" w:type="dxa"/>
            <w:tcBorders>
              <w:top w:val="nil"/>
              <w:left w:val="nil"/>
              <w:right w:val="nil"/>
            </w:tcBorders>
            <w:shd w:val="clear" w:color="auto" w:fill="auto"/>
            <w:noWrap/>
            <w:vAlign w:val="center"/>
          </w:tcPr>
          <w:p>
            <w:pPr>
              <w:jc w:val="center"/>
              <w:rPr>
                <w:rFonts w:eastAsia="仿宋"/>
                <w:color w:val="000000"/>
                <w:sz w:val="18"/>
                <w:szCs w:val="18"/>
              </w:rPr>
            </w:pPr>
            <w:r>
              <w:rPr>
                <w:rFonts w:hint="eastAsia" w:eastAsia="仿宋"/>
                <w:color w:val="000000"/>
                <w:sz w:val="18"/>
                <w:szCs w:val="18"/>
              </w:rPr>
              <w:t>　</w:t>
            </w:r>
          </w:p>
        </w:tc>
        <w:tc>
          <w:tcPr>
            <w:tcW w:w="1028" w:type="dxa"/>
            <w:tcBorders>
              <w:top w:val="nil"/>
              <w:left w:val="nil"/>
              <w:right w:val="nil"/>
            </w:tcBorders>
            <w:shd w:val="clear" w:color="auto" w:fill="auto"/>
            <w:noWrap/>
            <w:vAlign w:val="center"/>
          </w:tcPr>
          <w:p>
            <w:pPr>
              <w:jc w:val="right"/>
              <w:rPr>
                <w:rFonts w:eastAsia="仿宋"/>
                <w:color w:val="000000"/>
                <w:sz w:val="18"/>
                <w:szCs w:val="18"/>
              </w:rPr>
            </w:pPr>
            <w:r>
              <w:rPr>
                <w:rFonts w:hint="eastAsia" w:eastAsia="仿宋"/>
                <w:color w:val="000000"/>
                <w:sz w:val="18"/>
                <w:szCs w:val="18"/>
              </w:rPr>
              <w:t>2749353</w:t>
            </w:r>
          </w:p>
        </w:tc>
        <w:tc>
          <w:tcPr>
            <w:tcW w:w="1286" w:type="dxa"/>
            <w:tcBorders>
              <w:top w:val="nil"/>
              <w:left w:val="nil"/>
              <w:right w:val="nil"/>
            </w:tcBorders>
            <w:shd w:val="clear" w:color="auto" w:fill="auto"/>
            <w:noWrap/>
            <w:vAlign w:val="center"/>
          </w:tcPr>
          <w:p>
            <w:pPr>
              <w:jc w:val="center"/>
              <w:rPr>
                <w:rFonts w:eastAsia="仿宋"/>
                <w:color w:val="000000"/>
                <w:sz w:val="18"/>
                <w:szCs w:val="18"/>
              </w:rPr>
            </w:pPr>
            <w:r>
              <w:rPr>
                <w:rFonts w:hint="eastAsia" w:eastAsia="Times New Roman"/>
                <w:color w:val="000000"/>
                <w:sz w:val="18"/>
                <w:szCs w:val="18"/>
              </w:rPr>
              <w:t>0.93</w:t>
            </w:r>
          </w:p>
        </w:tc>
        <w:tc>
          <w:tcPr>
            <w:tcW w:w="1790" w:type="dxa"/>
            <w:tcBorders>
              <w:top w:val="nil"/>
              <w:left w:val="nil"/>
              <w:right w:val="nil"/>
            </w:tcBorders>
            <w:shd w:val="clear" w:color="auto" w:fill="auto"/>
            <w:noWrap/>
            <w:vAlign w:val="center"/>
          </w:tcPr>
          <w:p>
            <w:pPr>
              <w:jc w:val="center"/>
              <w:rPr>
                <w:rFonts w:eastAsia="仿宋"/>
                <w:color w:val="000000"/>
                <w:sz w:val="18"/>
                <w:szCs w:val="18"/>
              </w:rPr>
            </w:pPr>
            <w:r>
              <w:rPr>
                <w:rFonts w:hint="eastAsia" w:eastAsia="仿宋"/>
                <w:color w:val="000000"/>
                <w:sz w:val="18"/>
                <w:szCs w:val="18"/>
              </w:rPr>
              <w:t>0.08</w:t>
            </w:r>
          </w:p>
        </w:tc>
      </w:tr>
      <w:tr>
        <w:tblPrEx>
          <w:tblCellMar>
            <w:top w:w="0" w:type="dxa"/>
            <w:left w:w="108" w:type="dxa"/>
            <w:bottom w:w="0" w:type="dxa"/>
            <w:right w:w="108" w:type="dxa"/>
          </w:tblCellMar>
        </w:tblPrEx>
        <w:trPr>
          <w:trHeight w:val="351" w:hRule="atLeast"/>
        </w:trPr>
        <w:tc>
          <w:tcPr>
            <w:tcW w:w="1172" w:type="dxa"/>
            <w:tcBorders>
              <w:top w:val="nil"/>
              <w:left w:val="nil"/>
              <w:bottom w:val="single" w:color="auto" w:sz="4" w:space="0"/>
              <w:right w:val="nil"/>
            </w:tcBorders>
            <w:shd w:val="clear" w:color="auto" w:fill="auto"/>
            <w:noWrap/>
            <w:vAlign w:val="center"/>
          </w:tcPr>
          <w:p>
            <w:pPr>
              <w:rPr>
                <w:rFonts w:eastAsia="仿宋"/>
                <w:color w:val="000000"/>
                <w:sz w:val="18"/>
                <w:szCs w:val="18"/>
              </w:rPr>
            </w:pPr>
            <w:r>
              <w:rPr>
                <w:rFonts w:hint="eastAsia" w:eastAsia="仿宋"/>
                <w:color w:val="000000"/>
                <w:sz w:val="18"/>
                <w:szCs w:val="18"/>
              </w:rPr>
              <w:t>山西</w:t>
            </w:r>
          </w:p>
        </w:tc>
        <w:tc>
          <w:tcPr>
            <w:tcW w:w="1685" w:type="dxa"/>
            <w:tcBorders>
              <w:top w:val="nil"/>
              <w:left w:val="nil"/>
              <w:bottom w:val="single" w:color="auto" w:sz="4" w:space="0"/>
              <w:right w:val="nil"/>
            </w:tcBorders>
            <w:shd w:val="clear" w:color="auto" w:fill="auto"/>
            <w:noWrap/>
            <w:vAlign w:val="center"/>
          </w:tcPr>
          <w:p>
            <w:pPr>
              <w:jc w:val="center"/>
              <w:rPr>
                <w:rFonts w:eastAsia="仿宋"/>
                <w:color w:val="000000"/>
                <w:sz w:val="18"/>
                <w:szCs w:val="18"/>
              </w:rPr>
            </w:pPr>
            <w:r>
              <w:rPr>
                <w:rFonts w:hint="eastAsia" w:eastAsia="仿宋"/>
                <w:color w:val="000000"/>
                <w:sz w:val="18"/>
                <w:szCs w:val="18"/>
              </w:rPr>
              <w:t>2303263</w:t>
            </w:r>
            <w:r>
              <w:rPr>
                <w:rFonts w:hint="eastAsia" w:eastAsia="仿宋"/>
                <w:color w:val="000000"/>
                <w:sz w:val="18"/>
                <w:szCs w:val="18"/>
              </w:rPr>
              <w:br w:type="textWrapping"/>
            </w:r>
            <w:r>
              <w:rPr>
                <w:rFonts w:hint="eastAsia" w:eastAsia="仿宋"/>
                <w:color w:val="000000"/>
                <w:sz w:val="18"/>
                <w:szCs w:val="18"/>
              </w:rPr>
              <w:t>（谷、米、豆）</w:t>
            </w:r>
          </w:p>
        </w:tc>
        <w:tc>
          <w:tcPr>
            <w:tcW w:w="1429" w:type="dxa"/>
            <w:tcBorders>
              <w:top w:val="nil"/>
              <w:left w:val="nil"/>
              <w:bottom w:val="single" w:color="auto" w:sz="4" w:space="0"/>
              <w:right w:val="nil"/>
            </w:tcBorders>
            <w:shd w:val="clear" w:color="auto" w:fill="auto"/>
            <w:noWrap/>
            <w:vAlign w:val="center"/>
          </w:tcPr>
          <w:p>
            <w:pPr>
              <w:jc w:val="center"/>
              <w:rPr>
                <w:rFonts w:eastAsia="仿宋"/>
                <w:color w:val="000000"/>
                <w:sz w:val="18"/>
                <w:szCs w:val="18"/>
              </w:rPr>
            </w:pPr>
            <w:r>
              <w:rPr>
                <w:rFonts w:hint="eastAsia" w:eastAsia="仿宋"/>
                <w:color w:val="000000"/>
                <w:sz w:val="18"/>
                <w:szCs w:val="18"/>
              </w:rPr>
              <w:t>579643</w:t>
            </w:r>
          </w:p>
        </w:tc>
        <w:tc>
          <w:tcPr>
            <w:tcW w:w="960" w:type="dxa"/>
            <w:tcBorders>
              <w:top w:val="nil"/>
              <w:left w:val="nil"/>
              <w:bottom w:val="single" w:color="auto" w:sz="4" w:space="0"/>
              <w:right w:val="nil"/>
            </w:tcBorders>
            <w:shd w:val="clear" w:color="auto" w:fill="auto"/>
            <w:noWrap/>
            <w:vAlign w:val="center"/>
          </w:tcPr>
          <w:p>
            <w:pPr>
              <w:jc w:val="center"/>
              <w:rPr>
                <w:rFonts w:eastAsia="仿宋"/>
                <w:color w:val="000000"/>
                <w:sz w:val="18"/>
                <w:szCs w:val="18"/>
              </w:rPr>
            </w:pPr>
            <w:r>
              <w:rPr>
                <w:rFonts w:hint="eastAsia" w:eastAsia="仿宋"/>
                <w:color w:val="000000"/>
                <w:sz w:val="18"/>
                <w:szCs w:val="18"/>
              </w:rPr>
              <w:t>　</w:t>
            </w:r>
          </w:p>
        </w:tc>
        <w:tc>
          <w:tcPr>
            <w:tcW w:w="1028" w:type="dxa"/>
            <w:tcBorders>
              <w:top w:val="nil"/>
              <w:left w:val="nil"/>
              <w:bottom w:val="single" w:color="auto" w:sz="4" w:space="0"/>
              <w:right w:val="nil"/>
            </w:tcBorders>
            <w:shd w:val="clear" w:color="auto" w:fill="auto"/>
            <w:noWrap/>
            <w:vAlign w:val="center"/>
          </w:tcPr>
          <w:p>
            <w:pPr>
              <w:jc w:val="right"/>
              <w:rPr>
                <w:rFonts w:eastAsia="仿宋"/>
                <w:color w:val="000000"/>
                <w:sz w:val="18"/>
                <w:szCs w:val="18"/>
              </w:rPr>
            </w:pPr>
            <w:r>
              <w:rPr>
                <w:rFonts w:hint="eastAsia" w:eastAsia="仿宋"/>
                <w:color w:val="000000"/>
                <w:sz w:val="18"/>
                <w:szCs w:val="18"/>
              </w:rPr>
              <w:t>2882906</w:t>
            </w:r>
          </w:p>
        </w:tc>
        <w:tc>
          <w:tcPr>
            <w:tcW w:w="1286" w:type="dxa"/>
            <w:tcBorders>
              <w:top w:val="nil"/>
              <w:left w:val="nil"/>
              <w:bottom w:val="single" w:color="auto" w:sz="4" w:space="0"/>
              <w:right w:val="nil"/>
            </w:tcBorders>
            <w:shd w:val="clear" w:color="auto" w:fill="auto"/>
            <w:noWrap/>
            <w:vAlign w:val="center"/>
          </w:tcPr>
          <w:p>
            <w:pPr>
              <w:jc w:val="center"/>
              <w:rPr>
                <w:rFonts w:eastAsia="仿宋"/>
                <w:color w:val="000000"/>
                <w:sz w:val="18"/>
                <w:szCs w:val="18"/>
              </w:rPr>
            </w:pPr>
            <w:r>
              <w:rPr>
                <w:rFonts w:hint="eastAsia" w:eastAsia="Times New Roman"/>
                <w:color w:val="000000"/>
                <w:sz w:val="18"/>
                <w:szCs w:val="18"/>
              </w:rPr>
              <w:t>0.80</w:t>
            </w:r>
          </w:p>
        </w:tc>
        <w:tc>
          <w:tcPr>
            <w:tcW w:w="1790" w:type="dxa"/>
            <w:tcBorders>
              <w:top w:val="nil"/>
              <w:left w:val="nil"/>
              <w:bottom w:val="single" w:color="auto" w:sz="4" w:space="0"/>
              <w:right w:val="nil"/>
            </w:tcBorders>
            <w:shd w:val="clear" w:color="auto" w:fill="auto"/>
            <w:noWrap/>
            <w:vAlign w:val="center"/>
          </w:tcPr>
          <w:p>
            <w:pPr>
              <w:jc w:val="center"/>
              <w:rPr>
                <w:rFonts w:eastAsia="仿宋"/>
                <w:color w:val="000000"/>
                <w:sz w:val="18"/>
                <w:szCs w:val="18"/>
              </w:rPr>
            </w:pPr>
            <w:r>
              <w:rPr>
                <w:rFonts w:hint="eastAsia" w:eastAsia="仿宋"/>
                <w:color w:val="000000"/>
                <w:sz w:val="18"/>
                <w:szCs w:val="18"/>
              </w:rPr>
              <w:t>0.08</w:t>
            </w:r>
          </w:p>
        </w:tc>
      </w:tr>
      <w:tr>
        <w:tblPrEx>
          <w:tblCellMar>
            <w:top w:w="0" w:type="dxa"/>
            <w:left w:w="108" w:type="dxa"/>
            <w:bottom w:w="0" w:type="dxa"/>
            <w:right w:w="108" w:type="dxa"/>
          </w:tblCellMar>
        </w:tblPrEx>
        <w:trPr>
          <w:trHeight w:val="276" w:hRule="atLeast"/>
        </w:trPr>
        <w:tc>
          <w:tcPr>
            <w:tcW w:w="2857" w:type="dxa"/>
            <w:gridSpan w:val="2"/>
            <w:tcBorders>
              <w:top w:val="single" w:color="auto" w:sz="4" w:space="0"/>
              <w:left w:val="nil"/>
              <w:bottom w:val="nil"/>
              <w:right w:val="nil"/>
            </w:tcBorders>
            <w:shd w:val="clear" w:color="auto" w:fill="auto"/>
            <w:noWrap/>
            <w:vAlign w:val="center"/>
          </w:tcPr>
          <w:p>
            <w:pPr>
              <w:rPr>
                <w:rFonts w:eastAsia="仿宋"/>
                <w:i/>
                <w:iCs/>
                <w:color w:val="000000"/>
                <w:sz w:val="18"/>
                <w:szCs w:val="18"/>
              </w:rPr>
            </w:pPr>
            <w:r>
              <w:rPr>
                <w:rFonts w:hint="eastAsia" w:eastAsia="仿宋"/>
                <w:b/>
                <w:bCs/>
                <w:color w:val="000000"/>
                <w:sz w:val="18"/>
                <w:szCs w:val="18"/>
              </w:rPr>
              <w:t>长江下游</w:t>
            </w:r>
          </w:p>
        </w:tc>
        <w:tc>
          <w:tcPr>
            <w:tcW w:w="1429" w:type="dxa"/>
            <w:tcBorders>
              <w:top w:val="single" w:color="auto" w:sz="4" w:space="0"/>
              <w:left w:val="nil"/>
              <w:bottom w:val="nil"/>
              <w:right w:val="nil"/>
            </w:tcBorders>
            <w:shd w:val="clear" w:color="auto" w:fill="auto"/>
            <w:noWrap/>
            <w:vAlign w:val="center"/>
          </w:tcPr>
          <w:p>
            <w:pPr>
              <w:jc w:val="center"/>
              <w:rPr>
                <w:rFonts w:eastAsia="仿宋"/>
                <w:i/>
                <w:iCs/>
                <w:color w:val="000000"/>
                <w:sz w:val="18"/>
                <w:szCs w:val="18"/>
              </w:rPr>
            </w:pPr>
            <w:r>
              <w:rPr>
                <w:rFonts w:hint="eastAsia" w:eastAsia="仿宋"/>
                <w:i/>
                <w:iCs/>
                <w:color w:val="000000"/>
                <w:sz w:val="18"/>
                <w:szCs w:val="18"/>
              </w:rPr>
              <w:t>　</w:t>
            </w:r>
          </w:p>
        </w:tc>
        <w:tc>
          <w:tcPr>
            <w:tcW w:w="960" w:type="dxa"/>
            <w:tcBorders>
              <w:top w:val="single" w:color="auto" w:sz="4" w:space="0"/>
              <w:left w:val="nil"/>
              <w:bottom w:val="nil"/>
              <w:right w:val="nil"/>
            </w:tcBorders>
            <w:shd w:val="clear" w:color="auto" w:fill="auto"/>
            <w:noWrap/>
            <w:vAlign w:val="center"/>
          </w:tcPr>
          <w:p>
            <w:pPr>
              <w:jc w:val="center"/>
              <w:rPr>
                <w:rFonts w:eastAsia="仿宋"/>
                <w:i/>
                <w:iCs/>
                <w:color w:val="000000"/>
                <w:sz w:val="18"/>
                <w:szCs w:val="18"/>
              </w:rPr>
            </w:pPr>
            <w:r>
              <w:rPr>
                <w:rFonts w:hint="eastAsia" w:eastAsia="仿宋"/>
                <w:i/>
                <w:iCs/>
                <w:color w:val="000000"/>
                <w:sz w:val="18"/>
                <w:szCs w:val="18"/>
              </w:rPr>
              <w:t>　</w:t>
            </w:r>
          </w:p>
        </w:tc>
        <w:tc>
          <w:tcPr>
            <w:tcW w:w="1028" w:type="dxa"/>
            <w:tcBorders>
              <w:top w:val="single" w:color="auto" w:sz="4" w:space="0"/>
              <w:left w:val="nil"/>
              <w:bottom w:val="nil"/>
              <w:right w:val="nil"/>
            </w:tcBorders>
            <w:shd w:val="clear" w:color="auto" w:fill="auto"/>
            <w:noWrap/>
            <w:vAlign w:val="center"/>
          </w:tcPr>
          <w:p>
            <w:pPr>
              <w:rPr>
                <w:rFonts w:eastAsia="仿宋"/>
                <w:i/>
                <w:iCs/>
                <w:color w:val="000000"/>
                <w:sz w:val="18"/>
                <w:szCs w:val="18"/>
              </w:rPr>
            </w:pPr>
            <w:r>
              <w:rPr>
                <w:rFonts w:hint="eastAsia" w:eastAsia="仿宋"/>
                <w:i/>
                <w:iCs/>
                <w:color w:val="000000"/>
                <w:sz w:val="18"/>
                <w:szCs w:val="18"/>
              </w:rPr>
              <w:t>　</w:t>
            </w:r>
          </w:p>
        </w:tc>
        <w:tc>
          <w:tcPr>
            <w:tcW w:w="1286" w:type="dxa"/>
            <w:tcBorders>
              <w:top w:val="single" w:color="auto" w:sz="4" w:space="0"/>
              <w:left w:val="nil"/>
              <w:bottom w:val="nil"/>
              <w:right w:val="nil"/>
            </w:tcBorders>
            <w:shd w:val="clear" w:color="auto" w:fill="auto"/>
            <w:noWrap/>
            <w:vAlign w:val="center"/>
          </w:tcPr>
          <w:p>
            <w:pPr>
              <w:jc w:val="center"/>
              <w:rPr>
                <w:rFonts w:eastAsia="仿宋"/>
                <w:i/>
                <w:iCs/>
                <w:color w:val="000000"/>
                <w:sz w:val="18"/>
                <w:szCs w:val="18"/>
              </w:rPr>
            </w:pPr>
          </w:p>
        </w:tc>
        <w:tc>
          <w:tcPr>
            <w:tcW w:w="1790" w:type="dxa"/>
            <w:tcBorders>
              <w:top w:val="single" w:color="auto" w:sz="4" w:space="0"/>
              <w:left w:val="nil"/>
              <w:bottom w:val="nil"/>
              <w:right w:val="nil"/>
            </w:tcBorders>
            <w:shd w:val="clear" w:color="auto" w:fill="auto"/>
            <w:noWrap/>
            <w:vAlign w:val="center"/>
          </w:tcPr>
          <w:p>
            <w:pPr>
              <w:jc w:val="center"/>
              <w:rPr>
                <w:rFonts w:eastAsia="仿宋"/>
                <w:i/>
                <w:iCs/>
                <w:color w:val="000000"/>
                <w:sz w:val="18"/>
                <w:szCs w:val="18"/>
              </w:rPr>
            </w:pPr>
            <w:r>
              <w:rPr>
                <w:rFonts w:hint="eastAsia" w:ascii="Calibri" w:hAnsi="Calibri" w:eastAsia="Times New Roman"/>
                <w:color w:val="000000"/>
                <w:sz w:val="18"/>
                <w:szCs w:val="18"/>
              </w:rPr>
              <w:t> </w:t>
            </w:r>
          </w:p>
        </w:tc>
      </w:tr>
      <w:tr>
        <w:tblPrEx>
          <w:tblCellMar>
            <w:top w:w="0" w:type="dxa"/>
            <w:left w:w="108" w:type="dxa"/>
            <w:bottom w:w="0" w:type="dxa"/>
            <w:right w:w="108" w:type="dxa"/>
          </w:tblCellMar>
        </w:tblPrEx>
        <w:trPr>
          <w:trHeight w:val="276" w:hRule="atLeast"/>
        </w:trPr>
        <w:tc>
          <w:tcPr>
            <w:tcW w:w="1172" w:type="dxa"/>
            <w:tcBorders>
              <w:top w:val="nil"/>
              <w:left w:val="nil"/>
              <w:bottom w:val="nil"/>
              <w:right w:val="nil"/>
            </w:tcBorders>
            <w:shd w:val="clear" w:color="auto" w:fill="auto"/>
            <w:noWrap/>
            <w:vAlign w:val="center"/>
          </w:tcPr>
          <w:p>
            <w:pPr>
              <w:rPr>
                <w:rFonts w:eastAsia="仿宋"/>
                <w:color w:val="000000"/>
                <w:sz w:val="18"/>
                <w:szCs w:val="18"/>
              </w:rPr>
            </w:pPr>
            <w:r>
              <w:rPr>
                <w:rFonts w:hint="eastAsia" w:eastAsia="仿宋"/>
                <w:color w:val="000000"/>
                <w:sz w:val="18"/>
                <w:szCs w:val="18"/>
              </w:rPr>
              <w:t>江苏</w:t>
            </w:r>
          </w:p>
        </w:tc>
        <w:tc>
          <w:tcPr>
            <w:tcW w:w="1685" w:type="dxa"/>
            <w:tcBorders>
              <w:top w:val="nil"/>
              <w:left w:val="nil"/>
              <w:bottom w:val="nil"/>
              <w:right w:val="nil"/>
            </w:tcBorders>
            <w:shd w:val="clear" w:color="auto" w:fill="auto"/>
            <w:noWrap/>
            <w:vAlign w:val="center"/>
          </w:tcPr>
          <w:p>
            <w:pPr>
              <w:jc w:val="center"/>
              <w:rPr>
                <w:rFonts w:eastAsia="仿宋"/>
                <w:color w:val="000000"/>
                <w:sz w:val="18"/>
                <w:szCs w:val="18"/>
              </w:rPr>
            </w:pPr>
            <w:r>
              <w:rPr>
                <w:rFonts w:hint="eastAsia" w:eastAsia="仿宋"/>
                <w:color w:val="000000"/>
                <w:sz w:val="18"/>
                <w:szCs w:val="18"/>
              </w:rPr>
              <w:t>563513+708344</w:t>
            </w:r>
          </w:p>
        </w:tc>
        <w:tc>
          <w:tcPr>
            <w:tcW w:w="1429" w:type="dxa"/>
            <w:tcBorders>
              <w:top w:val="nil"/>
              <w:left w:val="nil"/>
              <w:bottom w:val="nil"/>
              <w:right w:val="nil"/>
            </w:tcBorders>
            <w:shd w:val="clear" w:color="auto" w:fill="auto"/>
            <w:noWrap/>
            <w:vAlign w:val="center"/>
          </w:tcPr>
          <w:p>
            <w:pPr>
              <w:jc w:val="center"/>
              <w:rPr>
                <w:rFonts w:eastAsia="仿宋"/>
                <w:color w:val="000000"/>
                <w:sz w:val="18"/>
                <w:szCs w:val="18"/>
              </w:rPr>
            </w:pPr>
            <w:r>
              <w:rPr>
                <w:rFonts w:hint="eastAsia" w:eastAsia="仿宋"/>
                <w:color w:val="000000"/>
                <w:sz w:val="18"/>
                <w:szCs w:val="18"/>
              </w:rPr>
              <w:t>231889+91862</w:t>
            </w:r>
          </w:p>
        </w:tc>
        <w:tc>
          <w:tcPr>
            <w:tcW w:w="960" w:type="dxa"/>
            <w:tcBorders>
              <w:top w:val="nil"/>
              <w:left w:val="nil"/>
              <w:bottom w:val="nil"/>
              <w:right w:val="nil"/>
            </w:tcBorders>
            <w:shd w:val="clear" w:color="auto" w:fill="auto"/>
            <w:noWrap/>
            <w:vAlign w:val="center"/>
          </w:tcPr>
          <w:p>
            <w:pPr>
              <w:jc w:val="center"/>
              <w:rPr>
                <w:rFonts w:eastAsia="仿宋"/>
                <w:color w:val="000000"/>
                <w:sz w:val="18"/>
                <w:szCs w:val="18"/>
              </w:rPr>
            </w:pPr>
            <w:r>
              <w:rPr>
                <w:rFonts w:hint="eastAsia" w:eastAsia="仿宋"/>
                <w:color w:val="000000"/>
                <w:sz w:val="18"/>
                <w:szCs w:val="18"/>
              </w:rPr>
              <w:t>475850</w:t>
            </w:r>
          </w:p>
        </w:tc>
        <w:tc>
          <w:tcPr>
            <w:tcW w:w="1028" w:type="dxa"/>
            <w:tcBorders>
              <w:top w:val="nil"/>
              <w:left w:val="nil"/>
              <w:bottom w:val="nil"/>
              <w:right w:val="nil"/>
            </w:tcBorders>
            <w:shd w:val="clear" w:color="auto" w:fill="auto"/>
            <w:noWrap/>
            <w:vAlign w:val="center"/>
          </w:tcPr>
          <w:p>
            <w:pPr>
              <w:jc w:val="right"/>
              <w:rPr>
                <w:rFonts w:eastAsia="仿宋"/>
                <w:color w:val="000000"/>
                <w:sz w:val="18"/>
                <w:szCs w:val="18"/>
              </w:rPr>
            </w:pPr>
            <w:r>
              <w:rPr>
                <w:rFonts w:hint="eastAsia" w:eastAsia="仿宋"/>
                <w:color w:val="000000"/>
                <w:sz w:val="18"/>
                <w:szCs w:val="18"/>
              </w:rPr>
              <w:t>2071458</w:t>
            </w:r>
          </w:p>
        </w:tc>
        <w:tc>
          <w:tcPr>
            <w:tcW w:w="1286" w:type="dxa"/>
            <w:tcBorders>
              <w:top w:val="nil"/>
              <w:left w:val="nil"/>
              <w:bottom w:val="nil"/>
              <w:right w:val="nil"/>
            </w:tcBorders>
            <w:shd w:val="clear" w:color="auto" w:fill="auto"/>
            <w:noWrap/>
            <w:vAlign w:val="center"/>
          </w:tcPr>
          <w:p>
            <w:pPr>
              <w:jc w:val="center"/>
              <w:rPr>
                <w:rFonts w:eastAsia="仿宋"/>
                <w:color w:val="000000"/>
                <w:sz w:val="18"/>
                <w:szCs w:val="18"/>
              </w:rPr>
            </w:pPr>
            <w:r>
              <w:rPr>
                <w:rFonts w:hint="eastAsia" w:eastAsia="Times New Roman"/>
                <w:color w:val="000000"/>
                <w:sz w:val="18"/>
                <w:szCs w:val="18"/>
              </w:rPr>
              <w:t>0.61</w:t>
            </w:r>
          </w:p>
        </w:tc>
        <w:tc>
          <w:tcPr>
            <w:tcW w:w="1790" w:type="dxa"/>
            <w:tcBorders>
              <w:top w:val="nil"/>
              <w:left w:val="nil"/>
              <w:bottom w:val="nil"/>
              <w:right w:val="nil"/>
            </w:tcBorders>
            <w:shd w:val="clear" w:color="auto" w:fill="auto"/>
            <w:noWrap/>
            <w:vAlign w:val="center"/>
          </w:tcPr>
          <w:p>
            <w:pPr>
              <w:jc w:val="center"/>
              <w:rPr>
                <w:rFonts w:eastAsia="仿宋"/>
                <w:color w:val="000000"/>
                <w:sz w:val="18"/>
                <w:szCs w:val="18"/>
              </w:rPr>
            </w:pPr>
            <w:r>
              <w:rPr>
                <w:rFonts w:hint="eastAsia" w:eastAsia="仿宋"/>
                <w:color w:val="000000"/>
                <w:sz w:val="18"/>
                <w:szCs w:val="18"/>
              </w:rPr>
              <w:t>0.48</w:t>
            </w:r>
          </w:p>
        </w:tc>
      </w:tr>
      <w:tr>
        <w:tblPrEx>
          <w:tblCellMar>
            <w:top w:w="0" w:type="dxa"/>
            <w:left w:w="108" w:type="dxa"/>
            <w:bottom w:w="0" w:type="dxa"/>
            <w:right w:w="108" w:type="dxa"/>
          </w:tblCellMar>
        </w:tblPrEx>
        <w:trPr>
          <w:trHeight w:val="276" w:hRule="atLeast"/>
        </w:trPr>
        <w:tc>
          <w:tcPr>
            <w:tcW w:w="1172" w:type="dxa"/>
            <w:tcBorders>
              <w:top w:val="nil"/>
              <w:left w:val="nil"/>
              <w:bottom w:val="nil"/>
              <w:right w:val="nil"/>
            </w:tcBorders>
            <w:shd w:val="clear" w:color="auto" w:fill="auto"/>
            <w:noWrap/>
            <w:vAlign w:val="center"/>
          </w:tcPr>
          <w:p>
            <w:pPr>
              <w:rPr>
                <w:rFonts w:eastAsia="仿宋"/>
                <w:color w:val="000000"/>
                <w:sz w:val="18"/>
                <w:szCs w:val="18"/>
              </w:rPr>
            </w:pPr>
            <w:r>
              <w:rPr>
                <w:rFonts w:hint="eastAsia" w:eastAsia="仿宋"/>
                <w:color w:val="000000"/>
                <w:sz w:val="18"/>
                <w:szCs w:val="18"/>
              </w:rPr>
              <w:t>安徽</w:t>
            </w:r>
          </w:p>
        </w:tc>
        <w:tc>
          <w:tcPr>
            <w:tcW w:w="1685" w:type="dxa"/>
            <w:tcBorders>
              <w:top w:val="nil"/>
              <w:left w:val="nil"/>
              <w:bottom w:val="nil"/>
              <w:right w:val="nil"/>
            </w:tcBorders>
            <w:shd w:val="clear" w:color="auto" w:fill="auto"/>
            <w:noWrap/>
            <w:vAlign w:val="center"/>
          </w:tcPr>
          <w:p>
            <w:pPr>
              <w:jc w:val="center"/>
              <w:rPr>
                <w:rFonts w:eastAsia="仿宋"/>
                <w:color w:val="000000"/>
                <w:sz w:val="18"/>
                <w:szCs w:val="18"/>
              </w:rPr>
            </w:pPr>
            <w:r>
              <w:rPr>
                <w:rFonts w:hint="eastAsia" w:eastAsia="仿宋"/>
                <w:color w:val="000000"/>
                <w:sz w:val="18"/>
                <w:szCs w:val="18"/>
              </w:rPr>
              <w:t>1235708</w:t>
            </w:r>
            <w:r>
              <w:rPr>
                <w:rFonts w:hint="eastAsia" w:eastAsia="仿宋"/>
                <w:color w:val="000000"/>
                <w:sz w:val="18"/>
                <w:szCs w:val="18"/>
              </w:rPr>
              <w:br w:type="textWrapping"/>
            </w:r>
            <w:r>
              <w:rPr>
                <w:rFonts w:hint="eastAsia" w:eastAsia="仿宋"/>
                <w:color w:val="000000"/>
                <w:sz w:val="18"/>
                <w:szCs w:val="18"/>
              </w:rPr>
              <w:t>（谷、米、杂粮）</w:t>
            </w:r>
          </w:p>
        </w:tc>
        <w:tc>
          <w:tcPr>
            <w:tcW w:w="1429" w:type="dxa"/>
            <w:tcBorders>
              <w:top w:val="nil"/>
              <w:left w:val="nil"/>
              <w:bottom w:val="nil"/>
              <w:right w:val="nil"/>
            </w:tcBorders>
            <w:shd w:val="clear" w:color="auto" w:fill="auto"/>
            <w:noWrap/>
            <w:vAlign w:val="center"/>
          </w:tcPr>
          <w:p>
            <w:pPr>
              <w:jc w:val="center"/>
              <w:rPr>
                <w:rFonts w:eastAsia="仿宋"/>
                <w:color w:val="000000"/>
                <w:sz w:val="18"/>
                <w:szCs w:val="18"/>
              </w:rPr>
            </w:pPr>
            <w:r>
              <w:rPr>
                <w:rFonts w:hint="eastAsia" w:eastAsia="仿宋"/>
                <w:color w:val="000000"/>
                <w:sz w:val="18"/>
                <w:szCs w:val="18"/>
              </w:rPr>
              <w:t>505285</w:t>
            </w:r>
          </w:p>
        </w:tc>
        <w:tc>
          <w:tcPr>
            <w:tcW w:w="960" w:type="dxa"/>
            <w:tcBorders>
              <w:top w:val="nil"/>
              <w:left w:val="nil"/>
              <w:bottom w:val="nil"/>
              <w:right w:val="nil"/>
            </w:tcBorders>
            <w:shd w:val="clear" w:color="auto" w:fill="auto"/>
            <w:noWrap/>
            <w:vAlign w:val="center"/>
          </w:tcPr>
          <w:p>
            <w:pPr>
              <w:jc w:val="center"/>
              <w:rPr>
                <w:rFonts w:eastAsia="仿宋"/>
                <w:color w:val="000000"/>
                <w:sz w:val="18"/>
                <w:szCs w:val="18"/>
              </w:rPr>
            </w:pPr>
            <w:r>
              <w:rPr>
                <w:rFonts w:hint="eastAsia" w:eastAsia="仿宋"/>
                <w:color w:val="000000"/>
                <w:sz w:val="18"/>
                <w:szCs w:val="18"/>
              </w:rPr>
              <w:t>　</w:t>
            </w:r>
          </w:p>
        </w:tc>
        <w:tc>
          <w:tcPr>
            <w:tcW w:w="1028" w:type="dxa"/>
            <w:tcBorders>
              <w:top w:val="nil"/>
              <w:left w:val="nil"/>
              <w:bottom w:val="nil"/>
              <w:right w:val="nil"/>
            </w:tcBorders>
            <w:shd w:val="clear" w:color="auto" w:fill="auto"/>
            <w:noWrap/>
            <w:vAlign w:val="center"/>
          </w:tcPr>
          <w:p>
            <w:pPr>
              <w:jc w:val="right"/>
              <w:rPr>
                <w:rFonts w:eastAsia="仿宋"/>
                <w:color w:val="000000"/>
                <w:sz w:val="18"/>
                <w:szCs w:val="18"/>
              </w:rPr>
            </w:pPr>
            <w:r>
              <w:rPr>
                <w:rFonts w:hint="eastAsia" w:eastAsia="仿宋"/>
                <w:color w:val="000000"/>
                <w:sz w:val="18"/>
                <w:szCs w:val="18"/>
              </w:rPr>
              <w:t>1740993</w:t>
            </w:r>
          </w:p>
        </w:tc>
        <w:tc>
          <w:tcPr>
            <w:tcW w:w="1286" w:type="dxa"/>
            <w:tcBorders>
              <w:top w:val="nil"/>
              <w:left w:val="nil"/>
              <w:bottom w:val="nil"/>
              <w:right w:val="nil"/>
            </w:tcBorders>
            <w:shd w:val="clear" w:color="auto" w:fill="auto"/>
            <w:noWrap/>
            <w:vAlign w:val="center"/>
          </w:tcPr>
          <w:p>
            <w:pPr>
              <w:jc w:val="center"/>
              <w:rPr>
                <w:rFonts w:eastAsia="仿宋"/>
                <w:color w:val="000000"/>
                <w:sz w:val="18"/>
                <w:szCs w:val="18"/>
              </w:rPr>
            </w:pPr>
            <w:r>
              <w:rPr>
                <w:rFonts w:hint="eastAsia" w:eastAsia="Times New Roman"/>
                <w:color w:val="000000"/>
                <w:sz w:val="18"/>
                <w:szCs w:val="18"/>
              </w:rPr>
              <w:t>0.71</w:t>
            </w:r>
          </w:p>
        </w:tc>
        <w:tc>
          <w:tcPr>
            <w:tcW w:w="1790" w:type="dxa"/>
            <w:tcBorders>
              <w:top w:val="nil"/>
              <w:left w:val="nil"/>
              <w:bottom w:val="nil"/>
              <w:right w:val="nil"/>
            </w:tcBorders>
            <w:shd w:val="clear" w:color="auto" w:fill="auto"/>
            <w:noWrap/>
            <w:vAlign w:val="center"/>
          </w:tcPr>
          <w:p>
            <w:pPr>
              <w:jc w:val="center"/>
              <w:rPr>
                <w:rFonts w:eastAsia="仿宋"/>
                <w:color w:val="000000"/>
                <w:sz w:val="18"/>
                <w:szCs w:val="18"/>
              </w:rPr>
            </w:pPr>
            <w:r>
              <w:rPr>
                <w:rFonts w:hint="eastAsia" w:eastAsia="仿宋"/>
                <w:color w:val="000000"/>
                <w:sz w:val="18"/>
                <w:szCs w:val="18"/>
              </w:rPr>
              <w:t>0.16</w:t>
            </w:r>
          </w:p>
        </w:tc>
      </w:tr>
      <w:tr>
        <w:tblPrEx>
          <w:tblCellMar>
            <w:top w:w="0" w:type="dxa"/>
            <w:left w:w="108" w:type="dxa"/>
            <w:bottom w:w="0" w:type="dxa"/>
            <w:right w:w="108" w:type="dxa"/>
          </w:tblCellMar>
        </w:tblPrEx>
        <w:trPr>
          <w:trHeight w:val="276" w:hRule="atLeast"/>
        </w:trPr>
        <w:tc>
          <w:tcPr>
            <w:tcW w:w="1172" w:type="dxa"/>
            <w:tcBorders>
              <w:top w:val="nil"/>
              <w:left w:val="nil"/>
              <w:bottom w:val="nil"/>
              <w:right w:val="nil"/>
            </w:tcBorders>
            <w:shd w:val="clear" w:color="auto" w:fill="auto"/>
            <w:noWrap/>
            <w:vAlign w:val="center"/>
          </w:tcPr>
          <w:p>
            <w:pPr>
              <w:rPr>
                <w:rFonts w:eastAsia="仿宋"/>
                <w:color w:val="000000"/>
                <w:sz w:val="18"/>
                <w:szCs w:val="18"/>
              </w:rPr>
            </w:pPr>
            <w:r>
              <w:rPr>
                <w:rFonts w:hint="eastAsia" w:eastAsia="仿宋"/>
                <w:color w:val="000000"/>
                <w:sz w:val="18"/>
                <w:szCs w:val="18"/>
              </w:rPr>
              <w:t>江西</w:t>
            </w:r>
          </w:p>
        </w:tc>
        <w:tc>
          <w:tcPr>
            <w:tcW w:w="1685" w:type="dxa"/>
            <w:tcBorders>
              <w:top w:val="nil"/>
              <w:left w:val="nil"/>
              <w:bottom w:val="nil"/>
              <w:right w:val="nil"/>
            </w:tcBorders>
            <w:shd w:val="clear" w:color="auto" w:fill="auto"/>
            <w:noWrap/>
            <w:vAlign w:val="center"/>
          </w:tcPr>
          <w:p>
            <w:pPr>
              <w:jc w:val="center"/>
              <w:rPr>
                <w:rFonts w:eastAsia="仿宋"/>
                <w:color w:val="000000"/>
                <w:sz w:val="18"/>
                <w:szCs w:val="18"/>
              </w:rPr>
            </w:pPr>
            <w:r>
              <w:rPr>
                <w:rFonts w:hint="eastAsia" w:eastAsia="仿宋"/>
                <w:color w:val="000000"/>
                <w:sz w:val="18"/>
                <w:szCs w:val="18"/>
              </w:rPr>
              <w:t>1341921</w:t>
            </w:r>
          </w:p>
        </w:tc>
        <w:tc>
          <w:tcPr>
            <w:tcW w:w="1429" w:type="dxa"/>
            <w:tcBorders>
              <w:top w:val="nil"/>
              <w:left w:val="nil"/>
              <w:bottom w:val="nil"/>
              <w:right w:val="nil"/>
            </w:tcBorders>
            <w:shd w:val="clear" w:color="auto" w:fill="auto"/>
            <w:noWrap/>
            <w:vAlign w:val="center"/>
          </w:tcPr>
          <w:p>
            <w:pPr>
              <w:jc w:val="center"/>
              <w:rPr>
                <w:rFonts w:eastAsia="仿宋"/>
                <w:color w:val="000000"/>
                <w:sz w:val="18"/>
                <w:szCs w:val="18"/>
              </w:rPr>
            </w:pPr>
            <w:r>
              <w:rPr>
                <w:rFonts w:hint="eastAsia" w:eastAsia="仿宋"/>
                <w:color w:val="000000"/>
                <w:sz w:val="18"/>
                <w:szCs w:val="18"/>
              </w:rPr>
              <w:t>731568</w:t>
            </w:r>
          </w:p>
        </w:tc>
        <w:tc>
          <w:tcPr>
            <w:tcW w:w="960" w:type="dxa"/>
            <w:tcBorders>
              <w:top w:val="nil"/>
              <w:left w:val="nil"/>
              <w:bottom w:val="nil"/>
              <w:right w:val="nil"/>
            </w:tcBorders>
            <w:shd w:val="clear" w:color="auto" w:fill="auto"/>
            <w:noWrap/>
            <w:vAlign w:val="center"/>
          </w:tcPr>
          <w:p>
            <w:pPr>
              <w:jc w:val="center"/>
              <w:rPr>
                <w:rFonts w:eastAsia="仿宋"/>
                <w:color w:val="000000"/>
                <w:sz w:val="18"/>
                <w:szCs w:val="18"/>
              </w:rPr>
            </w:pPr>
            <w:r>
              <w:rPr>
                <w:rFonts w:hint="eastAsia" w:eastAsia="仿宋"/>
                <w:color w:val="000000"/>
                <w:sz w:val="18"/>
                <w:szCs w:val="18"/>
              </w:rPr>
              <w:t>5358</w:t>
            </w:r>
          </w:p>
        </w:tc>
        <w:tc>
          <w:tcPr>
            <w:tcW w:w="1028" w:type="dxa"/>
            <w:tcBorders>
              <w:top w:val="nil"/>
              <w:left w:val="nil"/>
              <w:bottom w:val="nil"/>
              <w:right w:val="nil"/>
            </w:tcBorders>
            <w:shd w:val="clear" w:color="auto" w:fill="auto"/>
            <w:noWrap/>
            <w:vAlign w:val="center"/>
          </w:tcPr>
          <w:p>
            <w:pPr>
              <w:jc w:val="right"/>
              <w:rPr>
                <w:rFonts w:eastAsia="仿宋"/>
                <w:color w:val="000000"/>
                <w:sz w:val="18"/>
                <w:szCs w:val="18"/>
              </w:rPr>
            </w:pPr>
            <w:r>
              <w:rPr>
                <w:rFonts w:hint="eastAsia" w:eastAsia="仿宋"/>
                <w:color w:val="000000"/>
                <w:sz w:val="18"/>
                <w:szCs w:val="18"/>
              </w:rPr>
              <w:t>2078847</w:t>
            </w:r>
          </w:p>
        </w:tc>
        <w:tc>
          <w:tcPr>
            <w:tcW w:w="1286" w:type="dxa"/>
            <w:tcBorders>
              <w:top w:val="nil"/>
              <w:left w:val="nil"/>
              <w:bottom w:val="nil"/>
              <w:right w:val="nil"/>
            </w:tcBorders>
            <w:shd w:val="clear" w:color="auto" w:fill="auto"/>
            <w:noWrap/>
            <w:vAlign w:val="center"/>
          </w:tcPr>
          <w:p>
            <w:pPr>
              <w:jc w:val="center"/>
              <w:rPr>
                <w:rFonts w:eastAsia="仿宋"/>
                <w:color w:val="000000"/>
                <w:sz w:val="18"/>
                <w:szCs w:val="18"/>
              </w:rPr>
            </w:pPr>
            <w:r>
              <w:rPr>
                <w:rFonts w:hint="eastAsia" w:eastAsia="Times New Roman"/>
                <w:color w:val="000000"/>
                <w:sz w:val="18"/>
                <w:szCs w:val="18"/>
              </w:rPr>
              <w:t>0.65</w:t>
            </w:r>
          </w:p>
        </w:tc>
        <w:tc>
          <w:tcPr>
            <w:tcW w:w="1790" w:type="dxa"/>
            <w:tcBorders>
              <w:top w:val="nil"/>
              <w:left w:val="nil"/>
              <w:bottom w:val="nil"/>
              <w:right w:val="nil"/>
            </w:tcBorders>
            <w:shd w:val="clear" w:color="auto" w:fill="auto"/>
            <w:noWrap/>
            <w:vAlign w:val="center"/>
          </w:tcPr>
          <w:p>
            <w:pPr>
              <w:jc w:val="center"/>
              <w:rPr>
                <w:rFonts w:eastAsia="仿宋"/>
                <w:color w:val="000000"/>
                <w:sz w:val="18"/>
                <w:szCs w:val="18"/>
              </w:rPr>
            </w:pPr>
            <w:r>
              <w:rPr>
                <w:rFonts w:hint="eastAsia" w:eastAsia="仿宋"/>
                <w:color w:val="000000"/>
                <w:sz w:val="18"/>
                <w:szCs w:val="18"/>
              </w:rPr>
              <w:t>0.9</w:t>
            </w:r>
          </w:p>
        </w:tc>
      </w:tr>
      <w:tr>
        <w:tblPrEx>
          <w:tblCellMar>
            <w:top w:w="0" w:type="dxa"/>
            <w:left w:w="108" w:type="dxa"/>
            <w:bottom w:w="0" w:type="dxa"/>
            <w:right w:w="108" w:type="dxa"/>
          </w:tblCellMar>
        </w:tblPrEx>
        <w:trPr>
          <w:trHeight w:val="276" w:hRule="atLeast"/>
        </w:trPr>
        <w:tc>
          <w:tcPr>
            <w:tcW w:w="1172" w:type="dxa"/>
            <w:tcBorders>
              <w:top w:val="nil"/>
              <w:left w:val="nil"/>
              <w:bottom w:val="single" w:color="auto" w:sz="4" w:space="0"/>
              <w:right w:val="nil"/>
            </w:tcBorders>
            <w:shd w:val="clear" w:color="auto" w:fill="auto"/>
            <w:noWrap/>
            <w:vAlign w:val="center"/>
          </w:tcPr>
          <w:p>
            <w:pPr>
              <w:rPr>
                <w:rFonts w:eastAsia="仿宋"/>
                <w:color w:val="000000"/>
                <w:sz w:val="18"/>
                <w:szCs w:val="18"/>
              </w:rPr>
            </w:pPr>
            <w:r>
              <w:rPr>
                <w:rFonts w:hint="eastAsia" w:eastAsia="仿宋"/>
                <w:color w:val="000000"/>
                <w:sz w:val="18"/>
                <w:szCs w:val="18"/>
              </w:rPr>
              <w:t>浙江</w:t>
            </w:r>
          </w:p>
        </w:tc>
        <w:tc>
          <w:tcPr>
            <w:tcW w:w="1685" w:type="dxa"/>
            <w:tcBorders>
              <w:top w:val="nil"/>
              <w:left w:val="nil"/>
              <w:bottom w:val="single" w:color="auto" w:sz="4" w:space="0"/>
              <w:right w:val="nil"/>
            </w:tcBorders>
            <w:shd w:val="clear" w:color="auto" w:fill="auto"/>
            <w:noWrap/>
            <w:vAlign w:val="center"/>
          </w:tcPr>
          <w:p>
            <w:pPr>
              <w:jc w:val="center"/>
              <w:rPr>
                <w:rFonts w:eastAsia="仿宋"/>
                <w:color w:val="000000"/>
                <w:sz w:val="18"/>
                <w:szCs w:val="18"/>
              </w:rPr>
            </w:pPr>
            <w:r>
              <w:rPr>
                <w:rFonts w:hint="eastAsia" w:eastAsia="仿宋"/>
                <w:color w:val="000000"/>
                <w:sz w:val="18"/>
                <w:szCs w:val="18"/>
              </w:rPr>
              <w:t>276353+</w:t>
            </w:r>
            <w:r>
              <w:rPr>
                <w:rFonts w:eastAsia="仿宋"/>
                <w:color w:val="000000"/>
                <w:sz w:val="18"/>
                <w:szCs w:val="18"/>
              </w:rPr>
              <w:br w:type="textWrapping"/>
            </w:r>
            <w:r>
              <w:rPr>
                <w:rFonts w:hint="eastAsia" w:eastAsia="仿宋"/>
                <w:color w:val="000000"/>
                <w:sz w:val="18"/>
                <w:szCs w:val="18"/>
              </w:rPr>
              <w:t>131010（米）</w:t>
            </w:r>
          </w:p>
        </w:tc>
        <w:tc>
          <w:tcPr>
            <w:tcW w:w="1429" w:type="dxa"/>
            <w:tcBorders>
              <w:top w:val="nil"/>
              <w:left w:val="nil"/>
              <w:bottom w:val="single" w:color="auto" w:sz="4" w:space="0"/>
              <w:right w:val="nil"/>
            </w:tcBorders>
            <w:shd w:val="clear" w:color="auto" w:fill="auto"/>
            <w:noWrap/>
            <w:vAlign w:val="center"/>
          </w:tcPr>
          <w:p>
            <w:pPr>
              <w:jc w:val="center"/>
              <w:rPr>
                <w:rFonts w:eastAsia="仿宋"/>
                <w:color w:val="000000"/>
                <w:sz w:val="18"/>
                <w:szCs w:val="18"/>
              </w:rPr>
            </w:pPr>
            <w:r>
              <w:rPr>
                <w:rFonts w:hint="eastAsia" w:eastAsia="仿宋"/>
                <w:color w:val="000000"/>
                <w:sz w:val="18"/>
                <w:szCs w:val="18"/>
              </w:rPr>
              <w:t>260481</w:t>
            </w:r>
          </w:p>
        </w:tc>
        <w:tc>
          <w:tcPr>
            <w:tcW w:w="960" w:type="dxa"/>
            <w:tcBorders>
              <w:top w:val="nil"/>
              <w:left w:val="nil"/>
              <w:bottom w:val="single" w:color="auto" w:sz="4" w:space="0"/>
              <w:right w:val="nil"/>
            </w:tcBorders>
            <w:shd w:val="clear" w:color="auto" w:fill="auto"/>
            <w:noWrap/>
            <w:vAlign w:val="center"/>
          </w:tcPr>
          <w:p>
            <w:pPr>
              <w:jc w:val="center"/>
              <w:rPr>
                <w:rFonts w:eastAsia="仿宋"/>
                <w:color w:val="000000"/>
                <w:sz w:val="18"/>
                <w:szCs w:val="18"/>
              </w:rPr>
            </w:pPr>
            <w:r>
              <w:rPr>
                <w:rFonts w:hint="eastAsia" w:eastAsia="仿宋"/>
                <w:color w:val="000000"/>
                <w:sz w:val="18"/>
                <w:szCs w:val="18"/>
              </w:rPr>
              <w:t>6060</w:t>
            </w:r>
          </w:p>
        </w:tc>
        <w:tc>
          <w:tcPr>
            <w:tcW w:w="1028" w:type="dxa"/>
            <w:tcBorders>
              <w:top w:val="nil"/>
              <w:left w:val="nil"/>
              <w:bottom w:val="single" w:color="auto" w:sz="4" w:space="0"/>
              <w:right w:val="nil"/>
            </w:tcBorders>
            <w:shd w:val="clear" w:color="auto" w:fill="auto"/>
            <w:noWrap/>
            <w:vAlign w:val="center"/>
          </w:tcPr>
          <w:p>
            <w:pPr>
              <w:jc w:val="right"/>
              <w:rPr>
                <w:rFonts w:eastAsia="仿宋"/>
                <w:color w:val="000000"/>
                <w:sz w:val="18"/>
                <w:szCs w:val="18"/>
              </w:rPr>
            </w:pPr>
            <w:r>
              <w:rPr>
                <w:rFonts w:hint="eastAsia" w:eastAsia="仿宋"/>
                <w:color w:val="000000"/>
                <w:sz w:val="18"/>
                <w:szCs w:val="18"/>
              </w:rPr>
              <w:t>673904</w:t>
            </w:r>
          </w:p>
        </w:tc>
        <w:tc>
          <w:tcPr>
            <w:tcW w:w="1286" w:type="dxa"/>
            <w:tcBorders>
              <w:top w:val="nil"/>
              <w:left w:val="nil"/>
              <w:bottom w:val="single" w:color="auto" w:sz="4" w:space="0"/>
              <w:right w:val="nil"/>
            </w:tcBorders>
            <w:shd w:val="clear" w:color="auto" w:fill="auto"/>
            <w:noWrap/>
            <w:vAlign w:val="center"/>
          </w:tcPr>
          <w:p>
            <w:pPr>
              <w:jc w:val="center"/>
              <w:rPr>
                <w:rFonts w:eastAsia="仿宋"/>
                <w:color w:val="000000"/>
                <w:sz w:val="18"/>
                <w:szCs w:val="18"/>
              </w:rPr>
            </w:pPr>
            <w:r>
              <w:rPr>
                <w:rFonts w:hint="eastAsia" w:eastAsia="仿宋"/>
                <w:color w:val="000000"/>
                <w:sz w:val="18"/>
                <w:szCs w:val="18"/>
              </w:rPr>
              <w:t>0.60</w:t>
            </w:r>
          </w:p>
        </w:tc>
        <w:tc>
          <w:tcPr>
            <w:tcW w:w="1790" w:type="dxa"/>
            <w:tcBorders>
              <w:top w:val="nil"/>
              <w:left w:val="nil"/>
              <w:bottom w:val="single" w:color="auto" w:sz="4" w:space="0"/>
              <w:right w:val="nil"/>
            </w:tcBorders>
            <w:shd w:val="clear" w:color="auto" w:fill="auto"/>
            <w:noWrap/>
            <w:vAlign w:val="center"/>
          </w:tcPr>
          <w:p>
            <w:pPr>
              <w:jc w:val="center"/>
              <w:rPr>
                <w:rFonts w:eastAsia="仿宋"/>
                <w:color w:val="000000"/>
                <w:sz w:val="18"/>
                <w:szCs w:val="18"/>
              </w:rPr>
            </w:pPr>
            <w:r>
              <w:rPr>
                <w:rFonts w:hint="eastAsia" w:eastAsia="仿宋"/>
                <w:color w:val="000000"/>
                <w:sz w:val="18"/>
                <w:szCs w:val="18"/>
              </w:rPr>
              <w:t>N/A</w:t>
            </w:r>
          </w:p>
        </w:tc>
      </w:tr>
    </w:tbl>
    <w:p>
      <w:pPr>
        <w:rPr>
          <w:rFonts w:eastAsia="仿宋"/>
          <w:sz w:val="18"/>
          <w:szCs w:val="18"/>
        </w:rPr>
      </w:pPr>
    </w:p>
    <w:p>
      <w:pPr>
        <w:rPr>
          <w:rFonts w:eastAsia="仿宋"/>
          <w:sz w:val="18"/>
          <w:szCs w:val="18"/>
        </w:rPr>
      </w:pPr>
      <w:r>
        <w:rPr>
          <w:rFonts w:hint="eastAsia" w:eastAsia="仿宋"/>
          <w:sz w:val="18"/>
          <w:szCs w:val="18"/>
        </w:rPr>
        <w:t>注：</w:t>
      </w:r>
    </w:p>
    <w:p>
      <w:pPr>
        <w:rPr>
          <w:rFonts w:eastAsia="仿宋"/>
          <w:sz w:val="18"/>
          <w:szCs w:val="18"/>
        </w:rPr>
      </w:pPr>
      <w:r>
        <w:rPr>
          <w:rFonts w:hint="eastAsia" w:eastAsia="仿宋"/>
          <w:sz w:val="18"/>
          <w:szCs w:val="18"/>
        </w:rPr>
        <w:t>1. 常平仓数额来自《文献通考》卷37，转引自魏丕信（2006），第190－191页。1780年报告的常平仓盈余率来自吴四伍（2018），第54页。</w:t>
      </w:r>
    </w:p>
    <w:p>
      <w:pPr>
        <w:rPr>
          <w:rFonts w:eastAsia="仿宋"/>
          <w:sz w:val="18"/>
          <w:szCs w:val="18"/>
        </w:rPr>
      </w:pPr>
      <w:r>
        <w:rPr>
          <w:rFonts w:hint="eastAsia" w:eastAsia="仿宋"/>
          <w:sz w:val="18"/>
          <w:szCs w:val="18"/>
        </w:rPr>
        <w:t>2. 原文报告的数据除注明外，均为谷。第（4）列计算总数时，粮食种类未明均作为谷计算。由于2石谷可供给的人数约等于1石米，这可能会山西和安徽的粮食总量偏低。</w:t>
      </w: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bookmarkStart w:id="20" w:name="_Toc154825615"/>
      <w:bookmarkStart w:id="21" w:name="_Toc154825724"/>
    </w:p>
    <w:p/>
    <w:p/>
    <w:p/>
    <w:p/>
    <w:p/>
    <w:p>
      <w:pPr>
        <w:jc w:val="center"/>
        <w:rPr>
          <w:rFonts w:ascii="楷体" w:hAnsi="楷体" w:eastAsia="楷体" w:cs="楷体"/>
          <w:sz w:val="28"/>
          <w:szCs w:val="28"/>
        </w:rPr>
      </w:pPr>
      <w:r>
        <w:rPr>
          <w:rFonts w:hint="eastAsia" w:ascii="楷体" w:hAnsi="楷体" w:eastAsia="楷体" w:cs="楷体"/>
          <w:sz w:val="28"/>
          <w:szCs w:val="28"/>
        </w:rPr>
        <w:t>附录Ⅳ  对其他冲突缓解机制的检验</w:t>
      </w:r>
      <w:bookmarkEnd w:id="20"/>
      <w:bookmarkEnd w:id="21"/>
    </w:p>
    <w:p>
      <w:pPr>
        <w:ind w:firstLine="480" w:firstLineChars="200"/>
        <w:rPr>
          <w:rFonts w:eastAsia="仿宋"/>
        </w:rPr>
      </w:pPr>
    </w:p>
    <w:p>
      <w:pPr>
        <w:ind w:firstLine="420" w:firstLineChars="200"/>
        <w:rPr>
          <w:rFonts w:eastAsia="仿宋"/>
          <w:sz w:val="21"/>
          <w:szCs w:val="18"/>
        </w:rPr>
      </w:pPr>
      <w:r>
        <w:rPr>
          <w:rFonts w:hint="eastAsia" w:eastAsia="仿宋"/>
          <w:sz w:val="21"/>
          <w:szCs w:val="21"/>
        </w:rPr>
        <w:t>我们对其他冲突缓解机制进行了检验：</w:t>
      </w:r>
      <w:r>
        <w:rPr>
          <w:rFonts w:eastAsia="仿宋"/>
          <w:sz w:val="21"/>
          <w:szCs w:val="21"/>
        </w:rPr>
        <w:t>关于宗族</w:t>
      </w:r>
      <w:r>
        <w:rPr>
          <w:rFonts w:hint="eastAsia" w:eastAsia="仿宋"/>
          <w:sz w:val="21"/>
          <w:szCs w:val="21"/>
        </w:rPr>
        <w:t>，</w:t>
      </w:r>
      <w:r>
        <w:rPr>
          <w:rFonts w:hint="eastAsia" w:eastAsia="仿宋"/>
          <w:sz w:val="21"/>
          <w:szCs w:val="18"/>
        </w:rPr>
        <w:t>我们沿用已有文献中的做法</w:t>
      </w:r>
      <w:r>
        <w:rPr>
          <w:rFonts w:eastAsia="仿宋"/>
          <w:sz w:val="21"/>
          <w:szCs w:val="18"/>
        </w:rPr>
        <w:t>（</w:t>
      </w:r>
      <w:r>
        <w:rPr>
          <w:rFonts w:hint="eastAsia" w:eastAsia="仿宋"/>
          <w:sz w:val="21"/>
          <w:szCs w:val="18"/>
        </w:rPr>
        <w:t>如</w:t>
      </w:r>
      <w:r>
        <w:rPr>
          <w:rFonts w:eastAsia="仿宋"/>
          <w:sz w:val="21"/>
          <w:szCs w:val="18"/>
        </w:rPr>
        <w:t>Zhang，2020）</w:t>
      </w:r>
      <w:r>
        <w:rPr>
          <w:rFonts w:hint="eastAsia" w:eastAsia="仿宋"/>
          <w:sz w:val="21"/>
          <w:szCs w:val="18"/>
        </w:rPr>
        <w:t>，使用上海图书馆编纂的《中国家谱总目》中的族谱密度对地方的宗族数量进行控制</w:t>
      </w:r>
      <w:r>
        <w:rPr>
          <w:rStyle w:val="30"/>
          <w:rFonts w:hint="eastAsia" w:eastAsia="仿宋"/>
          <w:sz w:val="21"/>
          <w:szCs w:val="18"/>
        </w:rPr>
        <w:footnoteReference w:id="0"/>
      </w:r>
      <w:r>
        <w:rPr>
          <w:rFonts w:hint="eastAsia" w:eastAsia="仿宋"/>
          <w:sz w:val="21"/>
          <w:szCs w:val="18"/>
        </w:rPr>
        <w:t>；关于商人团体，</w:t>
      </w:r>
      <w:r>
        <w:rPr>
          <w:rFonts w:hint="eastAsia" w:eastAsia="仿宋"/>
          <w:sz w:val="21"/>
          <w:szCs w:val="21"/>
        </w:rPr>
        <w:t>我们参考吴琦、周黎安</w:t>
      </w:r>
      <w:r>
        <w:rPr>
          <w:rFonts w:eastAsia="仿宋"/>
          <w:sz w:val="21"/>
          <w:szCs w:val="21"/>
        </w:rPr>
        <w:t>、刘蓝</w:t>
      </w:r>
      <w:r>
        <w:rPr>
          <w:rFonts w:hint="eastAsia" w:eastAsia="仿宋"/>
          <w:sz w:val="21"/>
          <w:szCs w:val="21"/>
        </w:rPr>
        <w:t>予（2019）的定义，使用彭泽益编著的《中国工商行会史料集》中收录的会馆名单</w:t>
      </w:r>
      <w:r>
        <w:rPr>
          <w:rFonts w:eastAsia="仿宋"/>
          <w:sz w:val="21"/>
          <w:szCs w:val="21"/>
        </w:rPr>
        <w:t>，</w:t>
      </w:r>
      <w:r>
        <w:rPr>
          <w:rFonts w:hint="eastAsia" w:eastAsia="仿宋"/>
          <w:sz w:val="21"/>
          <w:szCs w:val="21"/>
        </w:rPr>
        <w:t>并使用</w:t>
      </w:r>
      <w:r>
        <w:rPr>
          <w:rFonts w:eastAsia="仿宋"/>
          <w:sz w:val="21"/>
          <w:szCs w:val="21"/>
        </w:rPr>
        <w:t>是否在异</w:t>
      </w:r>
      <w:r>
        <w:rPr>
          <w:rFonts w:hint="eastAsia" w:eastAsia="仿宋"/>
          <w:sz w:val="21"/>
          <w:szCs w:val="21"/>
        </w:rPr>
        <w:t>地</w:t>
      </w:r>
      <w:r>
        <w:rPr>
          <w:rFonts w:eastAsia="仿宋"/>
          <w:sz w:val="21"/>
          <w:szCs w:val="21"/>
        </w:rPr>
        <w:t>建立会馆</w:t>
      </w:r>
      <w:r>
        <w:rPr>
          <w:rFonts w:hint="eastAsia" w:eastAsia="仿宋"/>
          <w:sz w:val="21"/>
          <w:szCs w:val="21"/>
        </w:rPr>
        <w:t>作为</w:t>
      </w:r>
      <w:r>
        <w:rPr>
          <w:rFonts w:eastAsia="仿宋"/>
          <w:sz w:val="21"/>
          <w:szCs w:val="21"/>
        </w:rPr>
        <w:t>商业力量</w:t>
      </w:r>
      <w:r>
        <w:rPr>
          <w:rFonts w:hint="eastAsia" w:eastAsia="仿宋"/>
          <w:sz w:val="21"/>
          <w:szCs w:val="21"/>
        </w:rPr>
        <w:t>的</w:t>
      </w:r>
      <w:r>
        <w:rPr>
          <w:rFonts w:eastAsia="仿宋"/>
          <w:sz w:val="21"/>
          <w:szCs w:val="21"/>
        </w:rPr>
        <w:t>标志，</w:t>
      </w:r>
      <w:r>
        <w:rPr>
          <w:rFonts w:hint="eastAsia" w:eastAsia="仿宋"/>
          <w:sz w:val="21"/>
          <w:szCs w:val="21"/>
        </w:rPr>
        <w:t>即</w:t>
      </w:r>
      <w:r>
        <w:rPr>
          <w:rFonts w:eastAsia="仿宋"/>
          <w:sz w:val="21"/>
          <w:szCs w:val="21"/>
        </w:rPr>
        <w:t>当某地</w:t>
      </w:r>
      <w:r>
        <w:rPr>
          <w:rFonts w:hint="eastAsia" w:eastAsia="仿宋"/>
          <w:sz w:val="21"/>
          <w:szCs w:val="21"/>
        </w:rPr>
        <w:t>商人</w:t>
      </w:r>
      <w:r>
        <w:rPr>
          <w:rFonts w:eastAsia="仿宋"/>
          <w:sz w:val="21"/>
          <w:szCs w:val="21"/>
        </w:rPr>
        <w:t>在其他地区（</w:t>
      </w:r>
      <w:r>
        <w:rPr>
          <w:rFonts w:hint="eastAsia" w:eastAsia="仿宋"/>
          <w:sz w:val="21"/>
          <w:szCs w:val="21"/>
        </w:rPr>
        <w:t>如</w:t>
      </w:r>
      <w:r>
        <w:rPr>
          <w:rFonts w:eastAsia="仿宋"/>
          <w:sz w:val="21"/>
          <w:szCs w:val="21"/>
        </w:rPr>
        <w:t>北京、</w:t>
      </w:r>
      <w:r>
        <w:rPr>
          <w:rFonts w:hint="eastAsia" w:eastAsia="仿宋"/>
          <w:sz w:val="21"/>
          <w:szCs w:val="21"/>
        </w:rPr>
        <w:t>苏州</w:t>
      </w:r>
      <w:r>
        <w:rPr>
          <w:rFonts w:eastAsia="仿宋"/>
          <w:sz w:val="21"/>
          <w:szCs w:val="21"/>
        </w:rPr>
        <w:t>等</w:t>
      </w:r>
      <w:r>
        <w:rPr>
          <w:rFonts w:hint="eastAsia" w:eastAsia="仿宋"/>
          <w:sz w:val="21"/>
          <w:szCs w:val="21"/>
        </w:rPr>
        <w:t>工商业</w:t>
      </w:r>
      <w:r>
        <w:rPr>
          <w:rFonts w:eastAsia="仿宋"/>
          <w:sz w:val="21"/>
          <w:szCs w:val="21"/>
        </w:rPr>
        <w:t>中心）建立商业会馆时，</w:t>
      </w:r>
      <w:r>
        <w:rPr>
          <w:rFonts w:hint="eastAsia" w:eastAsia="仿宋"/>
          <w:sz w:val="21"/>
          <w:szCs w:val="21"/>
        </w:rPr>
        <w:t>则</w:t>
      </w:r>
      <w:r>
        <w:rPr>
          <w:rFonts w:eastAsia="仿宋"/>
          <w:sz w:val="21"/>
          <w:szCs w:val="21"/>
        </w:rPr>
        <w:t>认为该地的商业</w:t>
      </w:r>
      <w:r>
        <w:rPr>
          <w:rFonts w:hint="eastAsia" w:eastAsia="仿宋"/>
          <w:sz w:val="21"/>
          <w:szCs w:val="21"/>
        </w:rPr>
        <w:t>力量</w:t>
      </w:r>
      <w:r>
        <w:rPr>
          <w:rFonts w:eastAsia="仿宋"/>
          <w:sz w:val="21"/>
          <w:szCs w:val="21"/>
        </w:rPr>
        <w:t>较强</w:t>
      </w:r>
      <w:r>
        <w:rPr>
          <w:rStyle w:val="30"/>
          <w:rFonts w:eastAsia="仿宋"/>
          <w:sz w:val="21"/>
          <w:szCs w:val="21"/>
        </w:rPr>
        <w:footnoteReference w:id="1"/>
      </w:r>
      <w:r>
        <w:rPr>
          <w:rFonts w:hint="eastAsia" w:eastAsia="仿宋"/>
          <w:sz w:val="21"/>
          <w:szCs w:val="21"/>
        </w:rPr>
        <w:t>。宗教方面，我们使用《嘉庆重修一统志》中记录的1820年寺庙信息，作为宗教组织的代理变量。表</w:t>
      </w:r>
      <w:r>
        <w:rPr>
          <w:rFonts w:hint="eastAsia" w:ascii="仿宋" w:hAnsi="仿宋" w:eastAsia="仿宋" w:cs="仿宋"/>
          <w:sz w:val="21"/>
          <w:szCs w:val="21"/>
        </w:rPr>
        <w:t>Ⅳ</w:t>
      </w:r>
      <w:r>
        <w:rPr>
          <w:rFonts w:hint="eastAsia" w:eastAsia="仿宋"/>
          <w:sz w:val="21"/>
          <w:szCs w:val="21"/>
        </w:rPr>
        <w:t>1列出了宗族、会馆和寺庙密度。</w:t>
      </w:r>
    </w:p>
    <w:p>
      <w:pPr>
        <w:ind w:firstLine="420" w:firstLineChars="200"/>
        <w:rPr>
          <w:rFonts w:eastAsia="仿宋"/>
          <w:sz w:val="21"/>
          <w:szCs w:val="21"/>
        </w:rPr>
      </w:pPr>
      <w:r>
        <w:rPr>
          <w:rFonts w:hint="eastAsia" w:eastAsia="仿宋"/>
          <w:sz w:val="21"/>
          <w:szCs w:val="21"/>
        </w:rPr>
        <w:t>除士绅之外，其他</w:t>
      </w:r>
      <w:r>
        <w:rPr>
          <w:rFonts w:eastAsia="仿宋"/>
          <w:sz w:val="21"/>
          <w:szCs w:val="21"/>
        </w:rPr>
        <w:t>社会</w:t>
      </w:r>
      <w:r>
        <w:rPr>
          <w:rFonts w:hint="eastAsia" w:eastAsia="仿宋"/>
          <w:sz w:val="21"/>
          <w:szCs w:val="21"/>
        </w:rPr>
        <w:t>力量也可能在18世纪的民间赈济中起重要作用。比如，宗族组织可能提供民间公共品，包括在饥荒时对家庭困难的成员提供救济；长江下游的商人也积极通过捐赠粮食、建立仓储的方式参与民间赈济（如“盐义仓”）。除此之外，寺庙也经常为饥民提供公共品，包括在饥荒时提供赈济。当然，某些情况下以上力量和士绅可能相互促进的：比如长江下游在明清时代存在不少在科举考试中接连取得成就的“科举世家”（崔来廷，2013）。不过我们认为，明清时期的长江下游由于在科举考试中的表现突出，士绅更有可能起主导作用；这与宗族文化更为发达的华南地区明显不同。</w:t>
      </w:r>
    </w:p>
    <w:p>
      <w:pPr>
        <w:ind w:firstLine="420" w:firstLineChars="200"/>
        <w:rPr>
          <w:rFonts w:eastAsia="仿宋"/>
          <w:sz w:val="21"/>
          <w:szCs w:val="21"/>
        </w:rPr>
      </w:pPr>
      <w:r>
        <w:rPr>
          <w:rFonts w:hint="eastAsia" w:eastAsia="仿宋"/>
          <w:sz w:val="21"/>
          <w:szCs w:val="21"/>
        </w:rPr>
        <w:t>为了进一步说明长江下游的民间赈济主要由在科举考试中获得功名的士绅主导，而非其他社会力量，我们在上一个回归的基础上添加了衡量宗族、商人力量和宗教的代理变量，以排除这些因素的影响。表</w:t>
      </w:r>
      <w:r>
        <w:rPr>
          <w:rFonts w:hint="eastAsia" w:ascii="仿宋" w:hAnsi="仿宋" w:eastAsia="仿宋" w:cs="仿宋"/>
          <w:sz w:val="21"/>
          <w:szCs w:val="21"/>
        </w:rPr>
        <w:t>Ⅳ</w:t>
      </w:r>
      <w:r>
        <w:rPr>
          <w:rFonts w:hint="eastAsia" w:eastAsia="仿宋"/>
          <w:sz w:val="21"/>
          <w:szCs w:val="21"/>
        </w:rPr>
        <w:t>2报告了回归结果。在第（1）列至第（3）列中，我们在保留基准回归全部变量的基础上分别添加了宗族、是否在异地建立会馆和寺庙个数与粮价变动的交互项，均发现三个变量对长江下游的结果没有显著影响，以学额衡量的士绅密度仍然是缓解长江下游粮价变动的主要机制。第（4）列中，我们将三个变量全部加入回归，也发现基准回归的系数没有明显变化。我们在第（5）列至第（8）列中对华北地区重复这一过程，也发现加入这些变量没有改变华北地区的主要结果，即粮食仓储是缓解这一地区粮价波动的主要方式。</w:t>
      </w:r>
    </w:p>
    <w:p>
      <w:pPr>
        <w:ind w:firstLine="480"/>
        <w:rPr>
          <w:rFonts w:eastAsia="仿宋"/>
          <w:sz w:val="21"/>
          <w:szCs w:val="21"/>
        </w:rPr>
      </w:pPr>
      <w:r>
        <w:rPr>
          <w:rFonts w:hint="eastAsia" w:eastAsia="仿宋"/>
          <w:sz w:val="21"/>
          <w:szCs w:val="21"/>
        </w:rPr>
        <w:t>考虑到</w:t>
      </w:r>
      <w:r>
        <w:rPr>
          <w:rFonts w:eastAsia="仿宋"/>
          <w:sz w:val="21"/>
          <w:szCs w:val="21"/>
        </w:rPr>
        <w:t>冬季的粮价经过平均，</w:t>
      </w:r>
      <w:r>
        <w:rPr>
          <w:rFonts w:hint="eastAsia" w:eastAsia="仿宋"/>
          <w:sz w:val="21"/>
          <w:szCs w:val="21"/>
        </w:rPr>
        <w:t>可能缺失</w:t>
      </w:r>
      <w:r>
        <w:rPr>
          <w:rFonts w:eastAsia="仿宋"/>
          <w:sz w:val="21"/>
          <w:szCs w:val="21"/>
        </w:rPr>
        <w:t>较多，我们</w:t>
      </w:r>
      <w:r>
        <w:rPr>
          <w:rFonts w:hint="eastAsia" w:eastAsia="仿宋"/>
          <w:sz w:val="21"/>
          <w:szCs w:val="21"/>
        </w:rPr>
        <w:t>使用</w:t>
      </w:r>
      <w:r>
        <w:rPr>
          <w:rFonts w:eastAsia="仿宋"/>
          <w:sz w:val="21"/>
          <w:szCs w:val="21"/>
        </w:rPr>
        <w:t>12</w:t>
      </w:r>
      <w:r>
        <w:rPr>
          <w:rFonts w:hint="eastAsia" w:eastAsia="仿宋"/>
          <w:sz w:val="21"/>
          <w:szCs w:val="21"/>
        </w:rPr>
        <w:t>月</w:t>
      </w:r>
      <w:r>
        <w:rPr>
          <w:rFonts w:eastAsia="仿宋"/>
          <w:sz w:val="21"/>
          <w:szCs w:val="21"/>
        </w:rPr>
        <w:t>的粮价进行了稳健性检验（</w:t>
      </w:r>
      <w:r>
        <w:rPr>
          <w:rFonts w:hint="eastAsia" w:eastAsia="仿宋"/>
          <w:sz w:val="21"/>
          <w:szCs w:val="21"/>
        </w:rPr>
        <w:t>见</w:t>
      </w:r>
      <w:r>
        <w:rPr>
          <w:rFonts w:eastAsia="仿宋"/>
          <w:sz w:val="21"/>
          <w:szCs w:val="21"/>
        </w:rPr>
        <w:t>表</w:t>
      </w:r>
      <w:r>
        <w:rPr>
          <w:rFonts w:hint="eastAsia" w:ascii="仿宋" w:hAnsi="仿宋" w:eastAsia="仿宋" w:cs="仿宋"/>
          <w:b/>
          <w:sz w:val="21"/>
          <w:szCs w:val="18"/>
        </w:rPr>
        <w:t>Ⅳ3和</w:t>
      </w:r>
      <w:r>
        <w:rPr>
          <w:rFonts w:hint="eastAsia" w:eastAsia="仿宋"/>
          <w:sz w:val="21"/>
          <w:szCs w:val="21"/>
        </w:rPr>
        <w:t>表</w:t>
      </w:r>
      <w:r>
        <w:rPr>
          <w:rFonts w:hint="eastAsia" w:ascii="仿宋" w:hAnsi="仿宋" w:eastAsia="仿宋" w:cs="仿宋"/>
          <w:b/>
          <w:sz w:val="21"/>
          <w:szCs w:val="18"/>
        </w:rPr>
        <w:t>Ⅳ4</w:t>
      </w:r>
      <w:r>
        <w:rPr>
          <w:rFonts w:eastAsia="仿宋"/>
          <w:sz w:val="21"/>
          <w:szCs w:val="21"/>
        </w:rPr>
        <w:t>）。另外，考虑到</w:t>
      </w:r>
      <w:r>
        <w:rPr>
          <w:rFonts w:hint="eastAsia" w:eastAsia="仿宋"/>
          <w:sz w:val="21"/>
          <w:szCs w:val="21"/>
        </w:rPr>
        <w:t>华北地区府</w:t>
      </w:r>
      <w:r>
        <w:rPr>
          <w:rFonts w:eastAsia="仿宋"/>
          <w:sz w:val="21"/>
          <w:szCs w:val="21"/>
        </w:rPr>
        <w:t>的数目</w:t>
      </w:r>
      <w:r>
        <w:rPr>
          <w:rFonts w:hint="eastAsia" w:eastAsia="仿宋"/>
          <w:sz w:val="21"/>
          <w:szCs w:val="21"/>
        </w:rPr>
        <w:t>是</w:t>
      </w:r>
      <w:r>
        <w:rPr>
          <w:rFonts w:eastAsia="仿宋"/>
          <w:sz w:val="21"/>
          <w:szCs w:val="21"/>
        </w:rPr>
        <w:t>长江下游</w:t>
      </w:r>
      <w:r>
        <w:rPr>
          <w:rFonts w:hint="eastAsia" w:eastAsia="仿宋"/>
          <w:sz w:val="21"/>
          <w:szCs w:val="21"/>
        </w:rPr>
        <w:t>的两倍有余</w:t>
      </w:r>
      <w:r>
        <w:rPr>
          <w:rFonts w:eastAsia="仿宋"/>
          <w:sz w:val="21"/>
          <w:szCs w:val="21"/>
        </w:rPr>
        <w:t>，</w:t>
      </w:r>
      <w:r>
        <w:rPr>
          <w:rFonts w:hint="eastAsia" w:eastAsia="仿宋"/>
          <w:sz w:val="21"/>
          <w:szCs w:val="21"/>
        </w:rPr>
        <w:t>我们</w:t>
      </w:r>
      <w:r>
        <w:rPr>
          <w:rFonts w:eastAsia="仿宋"/>
          <w:sz w:val="21"/>
          <w:szCs w:val="21"/>
        </w:rPr>
        <w:t>选取了首都周边的</w:t>
      </w:r>
      <w:r>
        <w:rPr>
          <w:rFonts w:hint="eastAsia" w:eastAsia="仿宋"/>
          <w:sz w:val="21"/>
          <w:szCs w:val="21"/>
        </w:rPr>
        <w:t>两省</w:t>
      </w:r>
      <w:r>
        <w:rPr>
          <w:rFonts w:eastAsia="仿宋"/>
          <w:sz w:val="21"/>
          <w:szCs w:val="21"/>
        </w:rPr>
        <w:t>（直隶</w:t>
      </w:r>
      <w:r>
        <w:rPr>
          <w:rFonts w:hint="eastAsia" w:eastAsia="仿宋"/>
          <w:sz w:val="21"/>
          <w:szCs w:val="21"/>
        </w:rPr>
        <w:t>和山西</w:t>
      </w:r>
      <w:r>
        <w:rPr>
          <w:rFonts w:eastAsia="仿宋"/>
          <w:sz w:val="21"/>
          <w:szCs w:val="21"/>
        </w:rPr>
        <w:t>）以</w:t>
      </w:r>
      <w:r>
        <w:rPr>
          <w:rFonts w:hint="eastAsia" w:eastAsia="仿宋"/>
          <w:sz w:val="21"/>
          <w:szCs w:val="21"/>
        </w:rPr>
        <w:t>使府</w:t>
      </w:r>
      <w:r>
        <w:rPr>
          <w:rFonts w:eastAsia="仿宋"/>
          <w:sz w:val="21"/>
          <w:szCs w:val="21"/>
        </w:rPr>
        <w:t>的数目与长江下游接近（</w:t>
      </w:r>
      <w:r>
        <w:rPr>
          <w:rFonts w:hint="eastAsia" w:eastAsia="仿宋"/>
          <w:sz w:val="21"/>
          <w:szCs w:val="21"/>
        </w:rPr>
        <w:t>共</w:t>
      </w:r>
      <w:r>
        <w:rPr>
          <w:rFonts w:eastAsia="仿宋"/>
          <w:sz w:val="21"/>
          <w:szCs w:val="21"/>
        </w:rPr>
        <w:t>36</w:t>
      </w:r>
      <w:r>
        <w:rPr>
          <w:rFonts w:hint="eastAsia" w:eastAsia="仿宋"/>
          <w:sz w:val="21"/>
          <w:szCs w:val="21"/>
        </w:rPr>
        <w:t>个</w:t>
      </w:r>
      <w:r>
        <w:rPr>
          <w:rFonts w:eastAsia="仿宋"/>
          <w:sz w:val="21"/>
          <w:szCs w:val="21"/>
        </w:rPr>
        <w:t>府），</w:t>
      </w:r>
      <w:r>
        <w:rPr>
          <w:rFonts w:hint="eastAsia" w:eastAsia="仿宋"/>
          <w:sz w:val="21"/>
          <w:szCs w:val="21"/>
        </w:rPr>
        <w:t>发现</w:t>
      </w:r>
      <w:r>
        <w:rPr>
          <w:rFonts w:eastAsia="仿宋"/>
          <w:sz w:val="21"/>
          <w:szCs w:val="21"/>
        </w:rPr>
        <w:t>结果是稳健的，</w:t>
      </w:r>
      <w:r>
        <w:rPr>
          <w:rFonts w:hint="eastAsia" w:eastAsia="仿宋"/>
          <w:sz w:val="21"/>
          <w:szCs w:val="21"/>
        </w:rPr>
        <w:t>即</w:t>
      </w:r>
      <w:r>
        <w:rPr>
          <w:rFonts w:eastAsia="仿宋"/>
          <w:sz w:val="21"/>
          <w:szCs w:val="21"/>
        </w:rPr>
        <w:t>仓储</w:t>
      </w:r>
      <w:r>
        <w:rPr>
          <w:rFonts w:hint="eastAsia" w:eastAsia="仿宋"/>
          <w:sz w:val="21"/>
          <w:szCs w:val="21"/>
        </w:rPr>
        <w:t>在</w:t>
      </w:r>
      <w:r>
        <w:rPr>
          <w:rFonts w:eastAsia="仿宋"/>
          <w:sz w:val="21"/>
          <w:szCs w:val="21"/>
        </w:rPr>
        <w:t>华北地区起</w:t>
      </w:r>
      <w:r>
        <w:rPr>
          <w:rFonts w:hint="eastAsia" w:eastAsia="仿宋"/>
          <w:sz w:val="21"/>
          <w:szCs w:val="21"/>
        </w:rPr>
        <w:t>主要</w:t>
      </w:r>
      <w:r>
        <w:rPr>
          <w:rFonts w:eastAsia="仿宋"/>
          <w:sz w:val="21"/>
          <w:szCs w:val="21"/>
        </w:rPr>
        <w:t>作用（</w:t>
      </w:r>
      <w:r>
        <w:rPr>
          <w:rFonts w:hint="eastAsia" w:eastAsia="仿宋"/>
          <w:sz w:val="21"/>
          <w:szCs w:val="21"/>
        </w:rPr>
        <w:t>见</w:t>
      </w:r>
      <w:r>
        <w:rPr>
          <w:rFonts w:eastAsia="仿宋"/>
          <w:sz w:val="21"/>
          <w:szCs w:val="21"/>
        </w:rPr>
        <w:t>表</w:t>
      </w:r>
      <w:r>
        <w:rPr>
          <w:rFonts w:hint="eastAsia" w:ascii="仿宋" w:hAnsi="仿宋" w:eastAsia="仿宋" w:cs="仿宋"/>
          <w:b/>
          <w:sz w:val="21"/>
          <w:szCs w:val="18"/>
        </w:rPr>
        <w:t>Ⅳ5</w:t>
      </w:r>
      <w:r>
        <w:rPr>
          <w:rFonts w:eastAsia="仿宋"/>
          <w:sz w:val="21"/>
          <w:szCs w:val="21"/>
        </w:rPr>
        <w:t>） 。</w:t>
      </w:r>
    </w:p>
    <w:p>
      <w:pPr>
        <w:ind w:firstLine="480"/>
        <w:rPr>
          <w:rFonts w:eastAsia="仿宋"/>
          <w:sz w:val="21"/>
          <w:szCs w:val="21"/>
        </w:rPr>
      </w:pPr>
      <w:r>
        <w:rPr>
          <w:rFonts w:hint="eastAsia" w:eastAsia="仿宋"/>
          <w:sz w:val="21"/>
          <w:szCs w:val="21"/>
        </w:rPr>
        <w:t>清代时</w:t>
      </w:r>
      <w:r>
        <w:rPr>
          <w:rFonts w:eastAsia="仿宋"/>
          <w:sz w:val="21"/>
          <w:szCs w:val="21"/>
        </w:rPr>
        <w:t>的漕运体系也可能用于</w:t>
      </w:r>
      <w:r>
        <w:rPr>
          <w:rFonts w:hint="eastAsia" w:eastAsia="仿宋"/>
          <w:sz w:val="21"/>
          <w:szCs w:val="21"/>
        </w:rPr>
        <w:t>缓解</w:t>
      </w:r>
      <w:r>
        <w:rPr>
          <w:rFonts w:eastAsia="仿宋"/>
          <w:sz w:val="21"/>
          <w:szCs w:val="21"/>
        </w:rPr>
        <w:t>冲突。漕运系统将其他省份的粮食转运至京师，用以</w:t>
      </w:r>
      <w:r>
        <w:rPr>
          <w:rFonts w:hint="eastAsia" w:eastAsia="仿宋"/>
          <w:sz w:val="21"/>
          <w:szCs w:val="21"/>
        </w:rPr>
        <w:t>发放</w:t>
      </w:r>
      <w:r>
        <w:rPr>
          <w:rFonts w:eastAsia="仿宋"/>
          <w:sz w:val="21"/>
          <w:szCs w:val="21"/>
        </w:rPr>
        <w:t>京师官兵俸米</w:t>
      </w:r>
      <w:r>
        <w:rPr>
          <w:rFonts w:hint="eastAsia" w:eastAsia="仿宋"/>
          <w:sz w:val="21"/>
          <w:szCs w:val="21"/>
        </w:rPr>
        <w:t>甲</w:t>
      </w:r>
      <w:r>
        <w:rPr>
          <w:rFonts w:eastAsia="仿宋"/>
          <w:sz w:val="21"/>
          <w:szCs w:val="21"/>
        </w:rPr>
        <w:t>米</w:t>
      </w:r>
      <w:r>
        <w:rPr>
          <w:rFonts w:hint="eastAsia" w:eastAsia="仿宋"/>
          <w:sz w:val="21"/>
          <w:szCs w:val="21"/>
        </w:rPr>
        <w:t>和</w:t>
      </w:r>
      <w:r>
        <w:rPr>
          <w:rFonts w:eastAsia="仿宋"/>
          <w:sz w:val="21"/>
          <w:szCs w:val="21"/>
        </w:rPr>
        <w:t>八旗人士生活用米，并</w:t>
      </w:r>
      <w:r>
        <w:rPr>
          <w:rFonts w:hint="eastAsia" w:eastAsia="仿宋"/>
          <w:sz w:val="21"/>
          <w:szCs w:val="21"/>
        </w:rPr>
        <w:t>建立</w:t>
      </w:r>
      <w:r>
        <w:rPr>
          <w:rFonts w:eastAsia="仿宋"/>
          <w:sz w:val="21"/>
          <w:szCs w:val="21"/>
        </w:rPr>
        <w:t>漕仓用于漕粮管理。</w:t>
      </w:r>
      <w:r>
        <w:rPr>
          <w:rFonts w:hint="eastAsia" w:eastAsia="仿宋"/>
          <w:sz w:val="21"/>
          <w:szCs w:val="21"/>
        </w:rPr>
        <w:t>但</w:t>
      </w:r>
      <w:r>
        <w:rPr>
          <w:rFonts w:eastAsia="仿宋"/>
          <w:sz w:val="21"/>
          <w:szCs w:val="21"/>
        </w:rPr>
        <w:t>遇</w:t>
      </w:r>
      <w:r>
        <w:rPr>
          <w:rFonts w:hint="eastAsia" w:eastAsia="仿宋"/>
          <w:sz w:val="21"/>
          <w:szCs w:val="21"/>
        </w:rPr>
        <w:t>粮价上涨</w:t>
      </w:r>
      <w:r>
        <w:rPr>
          <w:rFonts w:eastAsia="仿宋"/>
          <w:sz w:val="21"/>
          <w:szCs w:val="21"/>
        </w:rPr>
        <w:t>或</w:t>
      </w:r>
      <w:r>
        <w:rPr>
          <w:rFonts w:hint="eastAsia" w:eastAsia="仿宋"/>
          <w:sz w:val="21"/>
          <w:szCs w:val="21"/>
        </w:rPr>
        <w:t>灾荒时</w:t>
      </w:r>
      <w:r>
        <w:rPr>
          <w:rFonts w:eastAsia="仿宋"/>
          <w:sz w:val="21"/>
          <w:szCs w:val="21"/>
        </w:rPr>
        <w:t>，</w:t>
      </w:r>
      <w:r>
        <w:rPr>
          <w:rFonts w:hint="eastAsia" w:eastAsia="仿宋"/>
          <w:sz w:val="21"/>
          <w:szCs w:val="21"/>
        </w:rPr>
        <w:t>政府</w:t>
      </w:r>
      <w:r>
        <w:rPr>
          <w:rFonts w:eastAsia="仿宋"/>
          <w:sz w:val="21"/>
          <w:szCs w:val="21"/>
        </w:rPr>
        <w:t>也会</w:t>
      </w:r>
      <w:r>
        <w:rPr>
          <w:rFonts w:hint="eastAsia" w:eastAsia="仿宋"/>
          <w:sz w:val="21"/>
          <w:szCs w:val="21"/>
        </w:rPr>
        <w:t>将</w:t>
      </w:r>
      <w:r>
        <w:rPr>
          <w:rFonts w:eastAsia="仿宋"/>
          <w:sz w:val="21"/>
          <w:szCs w:val="21"/>
        </w:rPr>
        <w:t>漕粮用于平粜，</w:t>
      </w:r>
      <w:r>
        <w:rPr>
          <w:rFonts w:hint="eastAsia" w:eastAsia="仿宋"/>
          <w:sz w:val="21"/>
          <w:szCs w:val="21"/>
        </w:rPr>
        <w:t>或</w:t>
      </w:r>
      <w:r>
        <w:rPr>
          <w:rFonts w:eastAsia="仿宋"/>
          <w:sz w:val="21"/>
          <w:szCs w:val="21"/>
        </w:rPr>
        <w:t>截拨漕粮用以赈济</w:t>
      </w:r>
      <w:r>
        <w:rPr>
          <w:rFonts w:hint="eastAsia" w:eastAsia="仿宋"/>
          <w:sz w:val="21"/>
          <w:szCs w:val="21"/>
        </w:rPr>
        <w:t>京师</w:t>
      </w:r>
      <w:r>
        <w:rPr>
          <w:rFonts w:eastAsia="仿宋"/>
          <w:sz w:val="21"/>
          <w:szCs w:val="21"/>
        </w:rPr>
        <w:t>和</w:t>
      </w:r>
      <w:r>
        <w:rPr>
          <w:rFonts w:hint="eastAsia" w:eastAsia="仿宋"/>
          <w:sz w:val="21"/>
          <w:szCs w:val="21"/>
        </w:rPr>
        <w:t>其他</w:t>
      </w:r>
      <w:r>
        <w:rPr>
          <w:rFonts w:eastAsia="仿宋"/>
          <w:sz w:val="21"/>
          <w:szCs w:val="21"/>
        </w:rPr>
        <w:t>地区（</w:t>
      </w:r>
      <w:r>
        <w:rPr>
          <w:rFonts w:hint="eastAsia" w:eastAsia="仿宋"/>
          <w:sz w:val="21"/>
          <w:szCs w:val="21"/>
        </w:rPr>
        <w:t>李文治</w:t>
      </w:r>
      <w:r>
        <w:rPr>
          <w:rFonts w:eastAsia="仿宋"/>
          <w:sz w:val="21"/>
          <w:szCs w:val="21"/>
        </w:rPr>
        <w:t>、</w:t>
      </w:r>
      <w:r>
        <w:rPr>
          <w:rFonts w:hint="eastAsia" w:eastAsia="仿宋"/>
          <w:sz w:val="21"/>
          <w:szCs w:val="21"/>
        </w:rPr>
        <w:t>江</w:t>
      </w:r>
      <w:r>
        <w:rPr>
          <w:rFonts w:eastAsia="仿宋"/>
          <w:sz w:val="21"/>
          <w:szCs w:val="21"/>
        </w:rPr>
        <w:t>太新，2018）。</w:t>
      </w:r>
      <w:r>
        <w:rPr>
          <w:rFonts w:hint="eastAsia" w:eastAsia="仿宋"/>
          <w:sz w:val="21"/>
          <w:szCs w:val="21"/>
        </w:rPr>
        <w:t>其他研究也发现漕运</w:t>
      </w:r>
      <w:r>
        <w:rPr>
          <w:rFonts w:eastAsia="仿宋"/>
          <w:sz w:val="21"/>
          <w:szCs w:val="21"/>
        </w:rPr>
        <w:t>可能影响沿途的</w:t>
      </w:r>
      <w:r>
        <w:rPr>
          <w:rFonts w:hint="eastAsia" w:eastAsia="仿宋"/>
          <w:sz w:val="21"/>
          <w:szCs w:val="21"/>
        </w:rPr>
        <w:t>叛乱</w:t>
      </w:r>
      <w:r>
        <w:rPr>
          <w:rFonts w:eastAsia="仿宋"/>
          <w:sz w:val="21"/>
          <w:szCs w:val="21"/>
        </w:rPr>
        <w:t>（Cao and Chen, 2022）。根据李文治、江太新（2018）的统计，乾隆年间使用漕粮赈灾共发生过23次，其中9次在直隶地区，其余省份包括安徽（4次）、江苏（4次）、山东（3次）、河南（3次）。</w:t>
      </w:r>
      <w:r>
        <w:rPr>
          <w:rFonts w:hint="eastAsia" w:eastAsia="仿宋"/>
          <w:sz w:val="21"/>
          <w:szCs w:val="21"/>
        </w:rPr>
        <w:t>为</w:t>
      </w:r>
      <w:r>
        <w:rPr>
          <w:rFonts w:eastAsia="仿宋"/>
          <w:sz w:val="21"/>
          <w:szCs w:val="21"/>
        </w:rPr>
        <w:t>排除漕运的</w:t>
      </w:r>
      <w:r>
        <w:rPr>
          <w:rFonts w:hint="eastAsia" w:eastAsia="仿宋"/>
          <w:sz w:val="21"/>
          <w:szCs w:val="21"/>
        </w:rPr>
        <w:t>影响</w:t>
      </w:r>
      <w:r>
        <w:rPr>
          <w:rFonts w:eastAsia="仿宋"/>
          <w:sz w:val="21"/>
          <w:szCs w:val="21"/>
        </w:rPr>
        <w:t>，</w:t>
      </w:r>
      <w:r>
        <w:rPr>
          <w:rFonts w:hint="eastAsia" w:eastAsia="仿宋"/>
          <w:sz w:val="21"/>
          <w:szCs w:val="21"/>
        </w:rPr>
        <w:t>我们</w:t>
      </w:r>
      <w:r>
        <w:rPr>
          <w:rFonts w:eastAsia="仿宋"/>
          <w:sz w:val="21"/>
          <w:szCs w:val="21"/>
        </w:rPr>
        <w:t>在样本中</w:t>
      </w:r>
      <w:r>
        <w:rPr>
          <w:rFonts w:hint="eastAsia" w:eastAsia="仿宋"/>
          <w:sz w:val="21"/>
          <w:szCs w:val="21"/>
        </w:rPr>
        <w:t>剔除了</w:t>
      </w:r>
      <w:r>
        <w:rPr>
          <w:rFonts w:eastAsia="仿宋"/>
          <w:sz w:val="21"/>
          <w:szCs w:val="21"/>
        </w:rPr>
        <w:t>大运河沿岸的</w:t>
      </w:r>
      <w:r>
        <w:rPr>
          <w:rFonts w:hint="eastAsia" w:eastAsia="仿宋"/>
          <w:sz w:val="21"/>
          <w:szCs w:val="21"/>
        </w:rPr>
        <w:t>府</w:t>
      </w:r>
      <w:r>
        <w:rPr>
          <w:rFonts w:eastAsia="仿宋"/>
          <w:sz w:val="21"/>
          <w:szCs w:val="21"/>
        </w:rPr>
        <w:t>，发现结果依然稳健（如表</w:t>
      </w:r>
      <w:r>
        <w:rPr>
          <w:rFonts w:hint="eastAsia" w:ascii="仿宋" w:hAnsi="仿宋" w:eastAsia="仿宋" w:cs="仿宋"/>
          <w:b/>
          <w:sz w:val="21"/>
          <w:szCs w:val="18"/>
        </w:rPr>
        <w:t>Ⅳ6</w:t>
      </w:r>
      <w:r>
        <w:rPr>
          <w:rFonts w:hint="eastAsia" w:eastAsia="仿宋"/>
          <w:sz w:val="21"/>
          <w:szCs w:val="21"/>
        </w:rPr>
        <w:t>）</w:t>
      </w:r>
      <w:r>
        <w:rPr>
          <w:rFonts w:eastAsia="仿宋"/>
          <w:sz w:val="21"/>
          <w:szCs w:val="21"/>
        </w:rPr>
        <w:t>。</w:t>
      </w:r>
    </w:p>
    <w:p/>
    <w:p>
      <w:pPr>
        <w:jc w:val="center"/>
        <w:rPr>
          <w:rFonts w:ascii="宋体" w:hAnsi="宋体" w:eastAsia="宋体" w:cs="宋体"/>
          <w:b/>
          <w:bCs/>
          <w:sz w:val="21"/>
          <w:szCs w:val="18"/>
        </w:rPr>
      </w:pPr>
      <w:r>
        <w:br w:type="page"/>
      </w:r>
      <w:r>
        <w:rPr>
          <w:rFonts w:hint="eastAsia" w:ascii="宋体" w:hAnsi="宋体" w:eastAsia="宋体" w:cs="宋体"/>
          <w:b/>
          <w:bCs/>
          <w:sz w:val="21"/>
          <w:szCs w:val="18"/>
        </w:rPr>
        <w:t>表Ⅳ1  宗族、会馆寺庙密度</w:t>
      </w:r>
    </w:p>
    <w:tbl>
      <w:tblPr>
        <w:tblStyle w:val="25"/>
        <w:tblW w:w="83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80"/>
        <w:gridCol w:w="1319"/>
        <w:gridCol w:w="1083"/>
        <w:gridCol w:w="1148"/>
        <w:gridCol w:w="1236"/>
        <w:gridCol w:w="11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0" w:type="dxa"/>
            <w:tcBorders>
              <w:top w:val="single" w:color="auto" w:sz="4" w:space="0"/>
            </w:tcBorders>
          </w:tcPr>
          <w:p>
            <w:pPr>
              <w:rPr>
                <w:rFonts w:eastAsia="仿宋"/>
                <w:kern w:val="2"/>
                <w:sz w:val="18"/>
                <w:szCs w:val="18"/>
              </w:rPr>
            </w:pPr>
            <w:r>
              <w:rPr>
                <w:rFonts w:hint="eastAsia" w:eastAsia="仿宋"/>
                <w:kern w:val="2"/>
                <w:sz w:val="18"/>
                <w:szCs w:val="18"/>
              </w:rPr>
              <w:t>宗族</w:t>
            </w:r>
          </w:p>
        </w:tc>
        <w:tc>
          <w:tcPr>
            <w:tcW w:w="1319" w:type="dxa"/>
            <w:tcBorders>
              <w:top w:val="single" w:color="auto" w:sz="4" w:space="0"/>
            </w:tcBorders>
          </w:tcPr>
          <w:p>
            <w:pPr>
              <w:rPr>
                <w:rFonts w:eastAsia="仿宋"/>
                <w:kern w:val="2"/>
                <w:sz w:val="18"/>
                <w:szCs w:val="18"/>
              </w:rPr>
            </w:pPr>
            <w:r>
              <w:rPr>
                <w:rFonts w:hint="eastAsia" w:eastAsia="仿宋"/>
                <w:kern w:val="2"/>
                <w:sz w:val="18"/>
                <w:szCs w:val="18"/>
              </w:rPr>
              <w:t>11042</w:t>
            </w:r>
          </w:p>
        </w:tc>
        <w:tc>
          <w:tcPr>
            <w:tcW w:w="1083" w:type="dxa"/>
            <w:tcBorders>
              <w:top w:val="single" w:color="auto" w:sz="4" w:space="0"/>
            </w:tcBorders>
          </w:tcPr>
          <w:p>
            <w:pPr>
              <w:rPr>
                <w:rFonts w:eastAsia="仿宋"/>
                <w:kern w:val="2"/>
                <w:sz w:val="18"/>
                <w:szCs w:val="18"/>
              </w:rPr>
            </w:pPr>
            <w:r>
              <w:rPr>
                <w:rFonts w:hint="eastAsia" w:eastAsia="仿宋"/>
                <w:kern w:val="2"/>
                <w:sz w:val="18"/>
                <w:szCs w:val="18"/>
              </w:rPr>
              <w:t>111.4733</w:t>
            </w:r>
          </w:p>
        </w:tc>
        <w:tc>
          <w:tcPr>
            <w:tcW w:w="1148" w:type="dxa"/>
            <w:tcBorders>
              <w:top w:val="single" w:color="auto" w:sz="4" w:space="0"/>
            </w:tcBorders>
          </w:tcPr>
          <w:p>
            <w:pPr>
              <w:rPr>
                <w:rFonts w:eastAsia="仿宋"/>
                <w:kern w:val="2"/>
                <w:sz w:val="18"/>
                <w:szCs w:val="18"/>
              </w:rPr>
            </w:pPr>
            <w:r>
              <w:rPr>
                <w:rFonts w:hint="eastAsia" w:eastAsia="仿宋"/>
                <w:kern w:val="2"/>
                <w:sz w:val="18"/>
                <w:szCs w:val="18"/>
              </w:rPr>
              <w:t>325.3768</w:t>
            </w:r>
          </w:p>
        </w:tc>
        <w:tc>
          <w:tcPr>
            <w:tcW w:w="1236" w:type="dxa"/>
            <w:tcBorders>
              <w:top w:val="single" w:color="auto" w:sz="4" w:space="0"/>
            </w:tcBorders>
          </w:tcPr>
          <w:p>
            <w:pPr>
              <w:rPr>
                <w:rFonts w:eastAsia="仿宋"/>
                <w:kern w:val="2"/>
                <w:sz w:val="18"/>
                <w:szCs w:val="18"/>
              </w:rPr>
            </w:pPr>
            <w:r>
              <w:rPr>
                <w:rFonts w:hint="eastAsia" w:eastAsia="仿宋"/>
                <w:kern w:val="2"/>
                <w:sz w:val="18"/>
                <w:szCs w:val="18"/>
              </w:rPr>
              <w:t>0</w:t>
            </w:r>
          </w:p>
        </w:tc>
        <w:tc>
          <w:tcPr>
            <w:tcW w:w="1104" w:type="dxa"/>
            <w:tcBorders>
              <w:top w:val="single" w:color="auto" w:sz="4" w:space="0"/>
            </w:tcBorders>
          </w:tcPr>
          <w:p>
            <w:pPr>
              <w:rPr>
                <w:rFonts w:eastAsia="仿宋"/>
                <w:kern w:val="2"/>
                <w:sz w:val="18"/>
                <w:szCs w:val="18"/>
              </w:rPr>
            </w:pPr>
            <w:r>
              <w:rPr>
                <w:rFonts w:hint="eastAsia" w:eastAsia="仿宋"/>
                <w:kern w:val="2"/>
                <w:sz w:val="18"/>
                <w:szCs w:val="18"/>
              </w:rPr>
              <w:t>3245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2480" w:type="dxa"/>
          </w:tcPr>
          <w:p>
            <w:pPr>
              <w:rPr>
                <w:rFonts w:eastAsia="仿宋"/>
                <w:kern w:val="2"/>
                <w:sz w:val="18"/>
                <w:szCs w:val="18"/>
              </w:rPr>
            </w:pPr>
            <w:r>
              <w:rPr>
                <w:rFonts w:hint="eastAsia" w:eastAsia="仿宋"/>
                <w:kern w:val="2"/>
                <w:sz w:val="18"/>
                <w:szCs w:val="18"/>
              </w:rPr>
              <w:t>会馆</w:t>
            </w:r>
          </w:p>
        </w:tc>
        <w:tc>
          <w:tcPr>
            <w:tcW w:w="1319" w:type="dxa"/>
          </w:tcPr>
          <w:p>
            <w:pPr>
              <w:rPr>
                <w:rFonts w:eastAsia="仿宋"/>
                <w:kern w:val="2"/>
                <w:sz w:val="18"/>
                <w:szCs w:val="18"/>
              </w:rPr>
            </w:pPr>
            <w:r>
              <w:rPr>
                <w:rFonts w:hint="eastAsia" w:eastAsia="仿宋"/>
                <w:kern w:val="2"/>
                <w:sz w:val="18"/>
                <w:szCs w:val="18"/>
              </w:rPr>
              <w:t>11042</w:t>
            </w:r>
          </w:p>
        </w:tc>
        <w:tc>
          <w:tcPr>
            <w:tcW w:w="1083" w:type="dxa"/>
          </w:tcPr>
          <w:p>
            <w:pPr>
              <w:rPr>
                <w:rFonts w:eastAsia="仿宋"/>
                <w:kern w:val="2"/>
                <w:sz w:val="18"/>
                <w:szCs w:val="18"/>
              </w:rPr>
            </w:pPr>
            <w:r>
              <w:rPr>
                <w:rFonts w:hint="eastAsia" w:eastAsia="仿宋"/>
                <w:kern w:val="2"/>
                <w:sz w:val="18"/>
                <w:szCs w:val="18"/>
              </w:rPr>
              <w:t>.0910161</w:t>
            </w:r>
          </w:p>
        </w:tc>
        <w:tc>
          <w:tcPr>
            <w:tcW w:w="1148" w:type="dxa"/>
          </w:tcPr>
          <w:p>
            <w:pPr>
              <w:rPr>
                <w:rFonts w:eastAsia="仿宋"/>
                <w:kern w:val="2"/>
                <w:sz w:val="18"/>
                <w:szCs w:val="18"/>
              </w:rPr>
            </w:pPr>
            <w:r>
              <w:rPr>
                <w:rFonts w:hint="eastAsia" w:eastAsia="仿宋"/>
                <w:kern w:val="2"/>
                <w:sz w:val="18"/>
                <w:szCs w:val="18"/>
              </w:rPr>
              <w:t>.2876451</w:t>
            </w:r>
          </w:p>
        </w:tc>
        <w:tc>
          <w:tcPr>
            <w:tcW w:w="1236" w:type="dxa"/>
          </w:tcPr>
          <w:p>
            <w:pPr>
              <w:rPr>
                <w:rFonts w:eastAsia="仿宋"/>
                <w:kern w:val="2"/>
                <w:sz w:val="18"/>
                <w:szCs w:val="18"/>
              </w:rPr>
            </w:pPr>
            <w:r>
              <w:rPr>
                <w:rFonts w:hint="eastAsia" w:eastAsia="仿宋"/>
                <w:kern w:val="2"/>
                <w:sz w:val="18"/>
                <w:szCs w:val="18"/>
              </w:rPr>
              <w:t>0</w:t>
            </w:r>
          </w:p>
        </w:tc>
        <w:tc>
          <w:tcPr>
            <w:tcW w:w="1104" w:type="dxa"/>
          </w:tcPr>
          <w:p>
            <w:pPr>
              <w:rPr>
                <w:rFonts w:eastAsia="仿宋"/>
                <w:kern w:val="2"/>
                <w:sz w:val="18"/>
                <w:szCs w:val="18"/>
              </w:rPr>
            </w:pPr>
            <w:r>
              <w:rPr>
                <w:rFonts w:hint="eastAsia" w:eastAsia="仿宋"/>
                <w:kern w:val="2"/>
                <w:sz w:val="18"/>
                <w:szCs w:val="18"/>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0" w:type="dxa"/>
            <w:tcBorders>
              <w:bottom w:val="single" w:color="auto" w:sz="4" w:space="0"/>
            </w:tcBorders>
          </w:tcPr>
          <w:p>
            <w:pPr>
              <w:rPr>
                <w:rFonts w:eastAsia="仿宋"/>
                <w:kern w:val="2"/>
                <w:sz w:val="18"/>
                <w:szCs w:val="18"/>
              </w:rPr>
            </w:pPr>
            <w:r>
              <w:rPr>
                <w:rFonts w:hint="eastAsia" w:eastAsia="仿宋"/>
                <w:kern w:val="2"/>
                <w:sz w:val="18"/>
                <w:szCs w:val="18"/>
              </w:rPr>
              <w:t>寺庙</w:t>
            </w:r>
          </w:p>
        </w:tc>
        <w:tc>
          <w:tcPr>
            <w:tcW w:w="1319" w:type="dxa"/>
            <w:tcBorders>
              <w:bottom w:val="single" w:color="auto" w:sz="4" w:space="0"/>
            </w:tcBorders>
          </w:tcPr>
          <w:p>
            <w:pPr>
              <w:rPr>
                <w:rFonts w:eastAsia="仿宋"/>
                <w:kern w:val="2"/>
                <w:sz w:val="18"/>
                <w:szCs w:val="18"/>
              </w:rPr>
            </w:pPr>
            <w:r>
              <w:rPr>
                <w:rFonts w:hint="eastAsia" w:eastAsia="仿宋"/>
                <w:kern w:val="2"/>
                <w:sz w:val="18"/>
                <w:szCs w:val="18"/>
              </w:rPr>
              <w:t>11042</w:t>
            </w:r>
          </w:p>
        </w:tc>
        <w:tc>
          <w:tcPr>
            <w:tcW w:w="1083" w:type="dxa"/>
            <w:tcBorders>
              <w:bottom w:val="single" w:color="auto" w:sz="4" w:space="0"/>
            </w:tcBorders>
          </w:tcPr>
          <w:p>
            <w:pPr>
              <w:rPr>
                <w:rFonts w:eastAsia="仿宋"/>
                <w:kern w:val="2"/>
                <w:sz w:val="18"/>
                <w:szCs w:val="18"/>
              </w:rPr>
            </w:pPr>
            <w:r>
              <w:rPr>
                <w:rFonts w:hint="eastAsia" w:eastAsia="仿宋"/>
                <w:kern w:val="2"/>
                <w:sz w:val="18"/>
                <w:szCs w:val="18"/>
              </w:rPr>
              <w:t>10.04718</w:t>
            </w:r>
          </w:p>
        </w:tc>
        <w:tc>
          <w:tcPr>
            <w:tcW w:w="1148" w:type="dxa"/>
            <w:tcBorders>
              <w:bottom w:val="single" w:color="auto" w:sz="4" w:space="0"/>
            </w:tcBorders>
          </w:tcPr>
          <w:p>
            <w:pPr>
              <w:rPr>
                <w:rFonts w:eastAsia="仿宋"/>
                <w:kern w:val="2"/>
                <w:sz w:val="18"/>
                <w:szCs w:val="18"/>
              </w:rPr>
            </w:pPr>
            <w:r>
              <w:rPr>
                <w:rFonts w:hint="eastAsia" w:eastAsia="仿宋"/>
                <w:kern w:val="2"/>
                <w:sz w:val="18"/>
                <w:szCs w:val="18"/>
              </w:rPr>
              <w:t>8.581994</w:t>
            </w:r>
          </w:p>
        </w:tc>
        <w:tc>
          <w:tcPr>
            <w:tcW w:w="1236" w:type="dxa"/>
            <w:tcBorders>
              <w:bottom w:val="single" w:color="auto" w:sz="4" w:space="0"/>
            </w:tcBorders>
          </w:tcPr>
          <w:p>
            <w:pPr>
              <w:rPr>
                <w:rFonts w:eastAsia="仿宋"/>
                <w:kern w:val="2"/>
                <w:sz w:val="18"/>
                <w:szCs w:val="18"/>
              </w:rPr>
            </w:pPr>
            <w:r>
              <w:rPr>
                <w:rFonts w:hint="eastAsia" w:eastAsia="仿宋"/>
                <w:kern w:val="2"/>
                <w:sz w:val="18"/>
                <w:szCs w:val="18"/>
              </w:rPr>
              <w:t>0</w:t>
            </w:r>
          </w:p>
        </w:tc>
        <w:tc>
          <w:tcPr>
            <w:tcW w:w="1104" w:type="dxa"/>
            <w:tcBorders>
              <w:bottom w:val="single" w:color="auto" w:sz="4" w:space="0"/>
            </w:tcBorders>
          </w:tcPr>
          <w:p>
            <w:pPr>
              <w:rPr>
                <w:rFonts w:eastAsia="仿宋"/>
                <w:kern w:val="2"/>
                <w:sz w:val="18"/>
                <w:szCs w:val="18"/>
              </w:rPr>
            </w:pPr>
            <w:r>
              <w:rPr>
                <w:rFonts w:hint="eastAsia" w:eastAsia="仿宋"/>
                <w:kern w:val="2"/>
                <w:sz w:val="18"/>
                <w:szCs w:val="18"/>
              </w:rPr>
              <w:t>82</w:t>
            </w:r>
          </w:p>
        </w:tc>
      </w:tr>
    </w:tbl>
    <w:p>
      <w:pPr>
        <w:rPr>
          <w:rFonts w:eastAsia="仿宋"/>
          <w:szCs w:val="21"/>
        </w:rPr>
        <w:sectPr>
          <w:footerReference r:id="rId6" w:type="default"/>
          <w:pgSz w:w="11906" w:h="16838"/>
          <w:pgMar w:top="1440" w:right="1800" w:bottom="1440" w:left="1800" w:header="851" w:footer="992" w:gutter="0"/>
          <w:pgNumType w:start="1"/>
          <w:cols w:space="425" w:num="1"/>
          <w:docGrid w:type="lines" w:linePitch="326" w:charSpace="0"/>
        </w:sectPr>
      </w:pPr>
      <w:r>
        <w:rPr>
          <w:rFonts w:hint="eastAsia" w:eastAsia="仿宋"/>
          <w:szCs w:val="21"/>
        </w:rPr>
        <w:br w:type="textWrapping"/>
      </w:r>
    </w:p>
    <w:p>
      <w:pPr>
        <w:rPr>
          <w:rFonts w:eastAsia="仿宋"/>
          <w:szCs w:val="21"/>
        </w:rPr>
      </w:pPr>
    </w:p>
    <w:p>
      <w:pPr>
        <w:jc w:val="center"/>
        <w:rPr>
          <w:rFonts w:ascii="宋体" w:hAnsi="宋体" w:eastAsia="宋体" w:cs="宋体"/>
          <w:b/>
          <w:sz w:val="20"/>
          <w:szCs w:val="16"/>
        </w:rPr>
      </w:pPr>
      <w:r>
        <w:rPr>
          <w:rFonts w:hint="eastAsia" w:ascii="宋体" w:hAnsi="宋体" w:eastAsia="宋体" w:cs="宋体"/>
          <w:b/>
          <w:sz w:val="20"/>
          <w:szCs w:val="16"/>
        </w:rPr>
        <w:t>表Ⅳ2 其他社会力量对粮价变动引致民变的影响</w:t>
      </w:r>
    </w:p>
    <w:tbl>
      <w:tblPr>
        <w:tblStyle w:val="24"/>
        <w:tblW w:w="13979" w:type="dxa"/>
        <w:tblInd w:w="216" w:type="dxa"/>
        <w:tblLayout w:type="autofit"/>
        <w:tblCellMar>
          <w:top w:w="0" w:type="dxa"/>
          <w:left w:w="108" w:type="dxa"/>
          <w:bottom w:w="0" w:type="dxa"/>
          <w:right w:w="108" w:type="dxa"/>
        </w:tblCellMar>
      </w:tblPr>
      <w:tblGrid>
        <w:gridCol w:w="3438"/>
        <w:gridCol w:w="1302"/>
        <w:gridCol w:w="1302"/>
        <w:gridCol w:w="1302"/>
        <w:gridCol w:w="1301"/>
        <w:gridCol w:w="1330"/>
        <w:gridCol w:w="1330"/>
        <w:gridCol w:w="1330"/>
        <w:gridCol w:w="1344"/>
      </w:tblGrid>
      <w:tr>
        <w:tblPrEx>
          <w:tblCellMar>
            <w:top w:w="0" w:type="dxa"/>
            <w:left w:w="108" w:type="dxa"/>
            <w:bottom w:w="0" w:type="dxa"/>
            <w:right w:w="108" w:type="dxa"/>
          </w:tblCellMar>
        </w:tblPrEx>
        <w:trPr>
          <w:trHeight w:val="280" w:hRule="atLeast"/>
        </w:trPr>
        <w:tc>
          <w:tcPr>
            <w:tcW w:w="3438" w:type="dxa"/>
            <w:tcBorders>
              <w:top w:val="single" w:color="auto" w:sz="4" w:space="0"/>
              <w:left w:val="nil"/>
              <w:right w:val="nil"/>
            </w:tcBorders>
            <w:shd w:val="clear" w:color="auto" w:fill="auto"/>
            <w:noWrap/>
            <w:vAlign w:val="bottom"/>
          </w:tcPr>
          <w:p>
            <w:pPr>
              <w:rPr>
                <w:rFonts w:eastAsia="仿宋"/>
                <w:sz w:val="18"/>
                <w:szCs w:val="18"/>
              </w:rPr>
            </w:pPr>
            <w:r>
              <w:rPr>
                <w:rFonts w:hint="eastAsia" w:eastAsia="仿宋"/>
                <w:sz w:val="18"/>
                <w:szCs w:val="18"/>
              </w:rPr>
              <w:t> </w:t>
            </w:r>
          </w:p>
        </w:tc>
        <w:tc>
          <w:tcPr>
            <w:tcW w:w="1302" w:type="dxa"/>
            <w:tcBorders>
              <w:top w:val="single" w:color="auto" w:sz="4" w:space="0"/>
              <w:left w:val="nil"/>
              <w:right w:val="nil"/>
            </w:tcBorders>
            <w:shd w:val="clear" w:color="auto" w:fill="auto"/>
            <w:noWrap/>
            <w:vAlign w:val="bottom"/>
          </w:tcPr>
          <w:p>
            <w:pPr>
              <w:jc w:val="center"/>
              <w:rPr>
                <w:rFonts w:eastAsia="仿宋"/>
                <w:sz w:val="18"/>
                <w:szCs w:val="18"/>
              </w:rPr>
            </w:pPr>
            <w:r>
              <w:rPr>
                <w:rFonts w:hint="eastAsia" w:eastAsia="仿宋"/>
                <w:sz w:val="18"/>
                <w:szCs w:val="18"/>
              </w:rPr>
              <w:t>(1)</w:t>
            </w:r>
          </w:p>
        </w:tc>
        <w:tc>
          <w:tcPr>
            <w:tcW w:w="1302" w:type="dxa"/>
            <w:tcBorders>
              <w:top w:val="single" w:color="auto" w:sz="4" w:space="0"/>
              <w:left w:val="nil"/>
              <w:right w:val="nil"/>
            </w:tcBorders>
            <w:shd w:val="clear" w:color="auto" w:fill="auto"/>
            <w:noWrap/>
            <w:vAlign w:val="bottom"/>
          </w:tcPr>
          <w:p>
            <w:pPr>
              <w:jc w:val="center"/>
              <w:rPr>
                <w:rFonts w:eastAsia="仿宋"/>
                <w:sz w:val="18"/>
                <w:szCs w:val="18"/>
              </w:rPr>
            </w:pPr>
            <w:r>
              <w:rPr>
                <w:rFonts w:hint="eastAsia" w:eastAsia="仿宋"/>
                <w:sz w:val="18"/>
                <w:szCs w:val="18"/>
              </w:rPr>
              <w:t>(2)</w:t>
            </w:r>
          </w:p>
        </w:tc>
        <w:tc>
          <w:tcPr>
            <w:tcW w:w="1302" w:type="dxa"/>
            <w:tcBorders>
              <w:top w:val="single" w:color="auto" w:sz="4" w:space="0"/>
              <w:left w:val="nil"/>
              <w:right w:val="nil"/>
            </w:tcBorders>
            <w:shd w:val="clear" w:color="auto" w:fill="auto"/>
            <w:noWrap/>
            <w:vAlign w:val="bottom"/>
          </w:tcPr>
          <w:p>
            <w:pPr>
              <w:jc w:val="center"/>
              <w:rPr>
                <w:rFonts w:eastAsia="仿宋"/>
                <w:sz w:val="18"/>
                <w:szCs w:val="18"/>
              </w:rPr>
            </w:pPr>
            <w:r>
              <w:rPr>
                <w:rFonts w:hint="eastAsia" w:eastAsia="仿宋"/>
                <w:sz w:val="18"/>
                <w:szCs w:val="18"/>
              </w:rPr>
              <w:t>(3)</w:t>
            </w:r>
          </w:p>
        </w:tc>
        <w:tc>
          <w:tcPr>
            <w:tcW w:w="1301" w:type="dxa"/>
            <w:tcBorders>
              <w:top w:val="single" w:color="auto" w:sz="4" w:space="0"/>
              <w:left w:val="nil"/>
              <w:right w:val="nil"/>
            </w:tcBorders>
            <w:shd w:val="clear" w:color="auto" w:fill="auto"/>
            <w:noWrap/>
            <w:vAlign w:val="bottom"/>
          </w:tcPr>
          <w:p>
            <w:pPr>
              <w:jc w:val="center"/>
              <w:rPr>
                <w:rFonts w:eastAsia="仿宋"/>
                <w:sz w:val="18"/>
                <w:szCs w:val="18"/>
              </w:rPr>
            </w:pPr>
            <w:r>
              <w:rPr>
                <w:rFonts w:hint="eastAsia" w:eastAsia="仿宋"/>
                <w:sz w:val="18"/>
                <w:szCs w:val="18"/>
              </w:rPr>
              <w:t>(4)</w:t>
            </w:r>
          </w:p>
        </w:tc>
        <w:tc>
          <w:tcPr>
            <w:tcW w:w="1330" w:type="dxa"/>
            <w:tcBorders>
              <w:top w:val="single" w:color="auto" w:sz="4" w:space="0"/>
              <w:left w:val="nil"/>
              <w:right w:val="nil"/>
            </w:tcBorders>
            <w:shd w:val="clear" w:color="auto" w:fill="auto"/>
            <w:noWrap/>
            <w:vAlign w:val="bottom"/>
          </w:tcPr>
          <w:p>
            <w:pPr>
              <w:jc w:val="center"/>
              <w:rPr>
                <w:rFonts w:eastAsia="仿宋"/>
                <w:sz w:val="18"/>
                <w:szCs w:val="18"/>
              </w:rPr>
            </w:pPr>
            <w:r>
              <w:rPr>
                <w:rFonts w:hint="eastAsia" w:eastAsia="仿宋"/>
                <w:sz w:val="18"/>
                <w:szCs w:val="18"/>
              </w:rPr>
              <w:t>(5)</w:t>
            </w:r>
          </w:p>
        </w:tc>
        <w:tc>
          <w:tcPr>
            <w:tcW w:w="1330" w:type="dxa"/>
            <w:tcBorders>
              <w:top w:val="single" w:color="auto" w:sz="4" w:space="0"/>
              <w:left w:val="nil"/>
              <w:right w:val="nil"/>
            </w:tcBorders>
            <w:shd w:val="clear" w:color="auto" w:fill="auto"/>
            <w:noWrap/>
            <w:vAlign w:val="bottom"/>
          </w:tcPr>
          <w:p>
            <w:pPr>
              <w:jc w:val="center"/>
              <w:rPr>
                <w:rFonts w:eastAsia="仿宋"/>
                <w:sz w:val="18"/>
                <w:szCs w:val="18"/>
              </w:rPr>
            </w:pPr>
            <w:r>
              <w:rPr>
                <w:rFonts w:hint="eastAsia" w:eastAsia="仿宋"/>
                <w:sz w:val="18"/>
                <w:szCs w:val="18"/>
              </w:rPr>
              <w:t>(6)</w:t>
            </w:r>
          </w:p>
        </w:tc>
        <w:tc>
          <w:tcPr>
            <w:tcW w:w="1330" w:type="dxa"/>
            <w:tcBorders>
              <w:top w:val="single" w:color="auto" w:sz="4" w:space="0"/>
              <w:left w:val="nil"/>
              <w:right w:val="nil"/>
            </w:tcBorders>
            <w:shd w:val="clear" w:color="auto" w:fill="auto"/>
            <w:noWrap/>
            <w:vAlign w:val="bottom"/>
          </w:tcPr>
          <w:p>
            <w:pPr>
              <w:jc w:val="center"/>
              <w:rPr>
                <w:rFonts w:eastAsia="仿宋"/>
                <w:sz w:val="18"/>
                <w:szCs w:val="18"/>
              </w:rPr>
            </w:pPr>
            <w:r>
              <w:rPr>
                <w:rFonts w:hint="eastAsia" w:eastAsia="仿宋"/>
                <w:sz w:val="18"/>
                <w:szCs w:val="18"/>
              </w:rPr>
              <w:t>(7)</w:t>
            </w:r>
          </w:p>
        </w:tc>
        <w:tc>
          <w:tcPr>
            <w:tcW w:w="1344" w:type="dxa"/>
            <w:tcBorders>
              <w:top w:val="single" w:color="auto" w:sz="4" w:space="0"/>
              <w:left w:val="nil"/>
              <w:right w:val="nil"/>
            </w:tcBorders>
            <w:shd w:val="clear" w:color="auto" w:fill="auto"/>
            <w:noWrap/>
            <w:vAlign w:val="bottom"/>
          </w:tcPr>
          <w:p>
            <w:pPr>
              <w:jc w:val="center"/>
              <w:rPr>
                <w:rFonts w:eastAsia="仿宋"/>
                <w:sz w:val="18"/>
                <w:szCs w:val="18"/>
              </w:rPr>
            </w:pPr>
            <w:r>
              <w:rPr>
                <w:rFonts w:hint="eastAsia" w:eastAsia="仿宋"/>
                <w:sz w:val="18"/>
                <w:szCs w:val="18"/>
              </w:rPr>
              <w:t>(8)</w:t>
            </w:r>
          </w:p>
        </w:tc>
      </w:tr>
      <w:tr>
        <w:tblPrEx>
          <w:tblCellMar>
            <w:top w:w="0" w:type="dxa"/>
            <w:left w:w="108" w:type="dxa"/>
            <w:bottom w:w="0" w:type="dxa"/>
            <w:right w:w="108" w:type="dxa"/>
          </w:tblCellMar>
        </w:tblPrEx>
        <w:trPr>
          <w:trHeight w:val="280" w:hRule="atLeast"/>
        </w:trPr>
        <w:tc>
          <w:tcPr>
            <w:tcW w:w="3438" w:type="dxa"/>
            <w:tcBorders>
              <w:top w:val="nil"/>
              <w:left w:val="nil"/>
              <w:bottom w:val="single" w:color="auto" w:sz="4" w:space="0"/>
              <w:right w:val="nil"/>
            </w:tcBorders>
            <w:shd w:val="clear" w:color="auto" w:fill="auto"/>
            <w:noWrap/>
            <w:vAlign w:val="bottom"/>
          </w:tcPr>
          <w:p>
            <w:pPr>
              <w:rPr>
                <w:rFonts w:eastAsia="仿宋"/>
                <w:sz w:val="18"/>
                <w:szCs w:val="18"/>
              </w:rPr>
            </w:pPr>
            <w:r>
              <w:rPr>
                <w:rFonts w:hint="eastAsia" w:eastAsia="仿宋"/>
                <w:sz w:val="18"/>
                <w:szCs w:val="18"/>
              </w:rPr>
              <w:t>变量名</w:t>
            </w:r>
          </w:p>
        </w:tc>
        <w:tc>
          <w:tcPr>
            <w:tcW w:w="1302" w:type="dxa"/>
            <w:tcBorders>
              <w:top w:val="nil"/>
              <w:left w:val="nil"/>
              <w:bottom w:val="single" w:color="auto" w:sz="4" w:space="0"/>
              <w:right w:val="nil"/>
            </w:tcBorders>
            <w:shd w:val="clear" w:color="auto" w:fill="auto"/>
            <w:noWrap/>
            <w:vAlign w:val="bottom"/>
          </w:tcPr>
          <w:p>
            <w:pPr>
              <w:jc w:val="center"/>
              <w:rPr>
                <w:rFonts w:eastAsia="仿宋"/>
                <w:sz w:val="18"/>
                <w:szCs w:val="18"/>
              </w:rPr>
            </w:pPr>
            <w:r>
              <w:rPr>
                <w:rFonts w:hint="eastAsia" w:eastAsia="仿宋"/>
                <w:sz w:val="18"/>
                <w:szCs w:val="18"/>
              </w:rPr>
              <w:t xml:space="preserve">城市民变 </w:t>
            </w:r>
            <w:r>
              <w:rPr>
                <w:rFonts w:hint="eastAsia" w:eastAsia="仿宋"/>
                <w:sz w:val="18"/>
                <w:szCs w:val="18"/>
              </w:rPr>
              <w:br w:type="textWrapping"/>
            </w:r>
            <w:r>
              <w:rPr>
                <w:rFonts w:hint="eastAsia" w:eastAsia="仿宋"/>
                <w:sz w:val="18"/>
                <w:szCs w:val="18"/>
              </w:rPr>
              <w:t>长江下游</w:t>
            </w:r>
          </w:p>
        </w:tc>
        <w:tc>
          <w:tcPr>
            <w:tcW w:w="1302" w:type="dxa"/>
            <w:tcBorders>
              <w:top w:val="nil"/>
              <w:left w:val="nil"/>
              <w:bottom w:val="single" w:color="auto" w:sz="4" w:space="0"/>
              <w:right w:val="nil"/>
            </w:tcBorders>
            <w:shd w:val="clear" w:color="auto" w:fill="auto"/>
            <w:noWrap/>
            <w:vAlign w:val="bottom"/>
          </w:tcPr>
          <w:p>
            <w:pPr>
              <w:jc w:val="center"/>
              <w:rPr>
                <w:rFonts w:eastAsia="仿宋"/>
                <w:sz w:val="18"/>
                <w:szCs w:val="18"/>
              </w:rPr>
            </w:pPr>
            <w:r>
              <w:rPr>
                <w:rFonts w:hint="eastAsia" w:eastAsia="仿宋"/>
                <w:sz w:val="18"/>
                <w:szCs w:val="18"/>
              </w:rPr>
              <w:t xml:space="preserve">城市民变 </w:t>
            </w:r>
            <w:r>
              <w:rPr>
                <w:rFonts w:hint="eastAsia" w:eastAsia="仿宋"/>
                <w:sz w:val="18"/>
                <w:szCs w:val="18"/>
              </w:rPr>
              <w:br w:type="textWrapping"/>
            </w:r>
            <w:r>
              <w:rPr>
                <w:rFonts w:hint="eastAsia" w:eastAsia="仿宋"/>
                <w:sz w:val="18"/>
                <w:szCs w:val="18"/>
              </w:rPr>
              <w:t>长江下游</w:t>
            </w:r>
          </w:p>
        </w:tc>
        <w:tc>
          <w:tcPr>
            <w:tcW w:w="1302" w:type="dxa"/>
            <w:tcBorders>
              <w:top w:val="nil"/>
              <w:left w:val="nil"/>
              <w:bottom w:val="single" w:color="auto" w:sz="4" w:space="0"/>
              <w:right w:val="nil"/>
            </w:tcBorders>
            <w:shd w:val="clear" w:color="auto" w:fill="auto"/>
            <w:noWrap/>
            <w:vAlign w:val="bottom"/>
          </w:tcPr>
          <w:p>
            <w:pPr>
              <w:jc w:val="center"/>
              <w:rPr>
                <w:rFonts w:eastAsia="仿宋"/>
                <w:sz w:val="18"/>
                <w:szCs w:val="18"/>
              </w:rPr>
            </w:pPr>
            <w:r>
              <w:rPr>
                <w:rFonts w:hint="eastAsia" w:eastAsia="仿宋"/>
                <w:sz w:val="18"/>
                <w:szCs w:val="18"/>
              </w:rPr>
              <w:t xml:space="preserve">城市民变 </w:t>
            </w:r>
            <w:r>
              <w:rPr>
                <w:rFonts w:hint="eastAsia" w:eastAsia="仿宋"/>
                <w:sz w:val="18"/>
                <w:szCs w:val="18"/>
              </w:rPr>
              <w:br w:type="textWrapping"/>
            </w:r>
            <w:r>
              <w:rPr>
                <w:rFonts w:hint="eastAsia" w:eastAsia="仿宋"/>
                <w:sz w:val="18"/>
                <w:szCs w:val="18"/>
              </w:rPr>
              <w:t>长江下游</w:t>
            </w:r>
          </w:p>
        </w:tc>
        <w:tc>
          <w:tcPr>
            <w:tcW w:w="1301" w:type="dxa"/>
            <w:tcBorders>
              <w:top w:val="nil"/>
              <w:left w:val="nil"/>
              <w:bottom w:val="single" w:color="auto" w:sz="4" w:space="0"/>
              <w:right w:val="nil"/>
            </w:tcBorders>
            <w:shd w:val="clear" w:color="auto" w:fill="auto"/>
            <w:noWrap/>
            <w:vAlign w:val="bottom"/>
          </w:tcPr>
          <w:p>
            <w:pPr>
              <w:jc w:val="center"/>
              <w:rPr>
                <w:rFonts w:eastAsia="仿宋"/>
                <w:sz w:val="18"/>
                <w:szCs w:val="18"/>
              </w:rPr>
            </w:pPr>
            <w:r>
              <w:rPr>
                <w:rFonts w:hint="eastAsia" w:eastAsia="仿宋"/>
                <w:sz w:val="18"/>
                <w:szCs w:val="18"/>
              </w:rPr>
              <w:t xml:space="preserve">城市民变 </w:t>
            </w:r>
            <w:r>
              <w:rPr>
                <w:rFonts w:hint="eastAsia" w:eastAsia="仿宋"/>
                <w:sz w:val="18"/>
                <w:szCs w:val="18"/>
              </w:rPr>
              <w:br w:type="textWrapping"/>
            </w:r>
            <w:r>
              <w:rPr>
                <w:rFonts w:hint="eastAsia" w:eastAsia="仿宋"/>
                <w:sz w:val="18"/>
                <w:szCs w:val="18"/>
              </w:rPr>
              <w:t>长江下游</w:t>
            </w:r>
          </w:p>
        </w:tc>
        <w:tc>
          <w:tcPr>
            <w:tcW w:w="1330" w:type="dxa"/>
            <w:tcBorders>
              <w:top w:val="nil"/>
              <w:left w:val="nil"/>
              <w:bottom w:val="single" w:color="auto" w:sz="4" w:space="0"/>
              <w:right w:val="nil"/>
            </w:tcBorders>
            <w:shd w:val="clear" w:color="auto" w:fill="auto"/>
            <w:noWrap/>
            <w:vAlign w:val="bottom"/>
          </w:tcPr>
          <w:p>
            <w:pPr>
              <w:jc w:val="center"/>
              <w:rPr>
                <w:rFonts w:eastAsia="仿宋"/>
                <w:sz w:val="18"/>
                <w:szCs w:val="18"/>
              </w:rPr>
            </w:pPr>
            <w:r>
              <w:rPr>
                <w:rFonts w:hint="eastAsia" w:eastAsia="仿宋"/>
                <w:sz w:val="18"/>
                <w:szCs w:val="18"/>
              </w:rPr>
              <w:t>城市民变</w:t>
            </w:r>
            <w:r>
              <w:rPr>
                <w:rFonts w:hint="eastAsia" w:eastAsia="仿宋"/>
                <w:sz w:val="18"/>
                <w:szCs w:val="18"/>
              </w:rPr>
              <w:br w:type="textWrapping"/>
            </w:r>
            <w:r>
              <w:rPr>
                <w:rFonts w:hint="eastAsia" w:eastAsia="仿宋"/>
                <w:sz w:val="18"/>
                <w:szCs w:val="18"/>
              </w:rPr>
              <w:t>华北</w:t>
            </w:r>
          </w:p>
        </w:tc>
        <w:tc>
          <w:tcPr>
            <w:tcW w:w="1330" w:type="dxa"/>
            <w:tcBorders>
              <w:top w:val="nil"/>
              <w:left w:val="nil"/>
              <w:bottom w:val="single" w:color="auto" w:sz="4" w:space="0"/>
              <w:right w:val="nil"/>
            </w:tcBorders>
            <w:shd w:val="clear" w:color="auto" w:fill="auto"/>
            <w:noWrap/>
            <w:vAlign w:val="bottom"/>
          </w:tcPr>
          <w:p>
            <w:pPr>
              <w:jc w:val="center"/>
              <w:rPr>
                <w:rFonts w:eastAsia="仿宋"/>
                <w:sz w:val="18"/>
                <w:szCs w:val="18"/>
              </w:rPr>
            </w:pPr>
            <w:r>
              <w:rPr>
                <w:rFonts w:hint="eastAsia" w:eastAsia="仿宋"/>
                <w:sz w:val="18"/>
                <w:szCs w:val="18"/>
              </w:rPr>
              <w:t>城市民变</w:t>
            </w:r>
            <w:r>
              <w:rPr>
                <w:rFonts w:hint="eastAsia" w:eastAsia="仿宋"/>
                <w:sz w:val="18"/>
                <w:szCs w:val="18"/>
              </w:rPr>
              <w:br w:type="textWrapping"/>
            </w:r>
            <w:r>
              <w:rPr>
                <w:rFonts w:hint="eastAsia" w:eastAsia="仿宋"/>
                <w:sz w:val="18"/>
                <w:szCs w:val="18"/>
              </w:rPr>
              <w:t>华北</w:t>
            </w:r>
          </w:p>
        </w:tc>
        <w:tc>
          <w:tcPr>
            <w:tcW w:w="1330" w:type="dxa"/>
            <w:tcBorders>
              <w:top w:val="nil"/>
              <w:left w:val="nil"/>
              <w:bottom w:val="single" w:color="auto" w:sz="4" w:space="0"/>
              <w:right w:val="nil"/>
            </w:tcBorders>
            <w:shd w:val="clear" w:color="auto" w:fill="auto"/>
            <w:noWrap/>
            <w:vAlign w:val="bottom"/>
          </w:tcPr>
          <w:p>
            <w:pPr>
              <w:jc w:val="center"/>
              <w:rPr>
                <w:rFonts w:eastAsia="仿宋"/>
                <w:sz w:val="18"/>
                <w:szCs w:val="18"/>
              </w:rPr>
            </w:pPr>
            <w:r>
              <w:rPr>
                <w:rFonts w:hint="eastAsia" w:eastAsia="仿宋"/>
                <w:sz w:val="18"/>
                <w:szCs w:val="18"/>
              </w:rPr>
              <w:t>城市民变</w:t>
            </w:r>
            <w:r>
              <w:rPr>
                <w:rFonts w:hint="eastAsia" w:eastAsia="仿宋"/>
                <w:sz w:val="18"/>
                <w:szCs w:val="18"/>
              </w:rPr>
              <w:br w:type="textWrapping"/>
            </w:r>
            <w:r>
              <w:rPr>
                <w:rFonts w:hint="eastAsia" w:eastAsia="仿宋"/>
                <w:sz w:val="18"/>
                <w:szCs w:val="18"/>
              </w:rPr>
              <w:t>华北</w:t>
            </w:r>
          </w:p>
        </w:tc>
        <w:tc>
          <w:tcPr>
            <w:tcW w:w="1344" w:type="dxa"/>
            <w:tcBorders>
              <w:top w:val="nil"/>
              <w:left w:val="nil"/>
              <w:bottom w:val="single" w:color="auto" w:sz="4" w:space="0"/>
              <w:right w:val="nil"/>
            </w:tcBorders>
            <w:shd w:val="clear" w:color="auto" w:fill="auto"/>
            <w:noWrap/>
            <w:vAlign w:val="bottom"/>
          </w:tcPr>
          <w:p>
            <w:pPr>
              <w:jc w:val="center"/>
              <w:rPr>
                <w:rFonts w:eastAsia="仿宋"/>
                <w:sz w:val="18"/>
                <w:szCs w:val="18"/>
              </w:rPr>
            </w:pPr>
            <w:r>
              <w:rPr>
                <w:rFonts w:hint="eastAsia" w:eastAsia="仿宋"/>
                <w:sz w:val="18"/>
                <w:szCs w:val="18"/>
              </w:rPr>
              <w:t>城市民变</w:t>
            </w:r>
            <w:r>
              <w:rPr>
                <w:rFonts w:hint="eastAsia" w:eastAsia="仿宋"/>
                <w:sz w:val="18"/>
                <w:szCs w:val="18"/>
              </w:rPr>
              <w:br w:type="textWrapping"/>
            </w:r>
            <w:r>
              <w:rPr>
                <w:rFonts w:hint="eastAsia" w:eastAsia="仿宋"/>
                <w:sz w:val="18"/>
                <w:szCs w:val="18"/>
              </w:rPr>
              <w:t>华北</w:t>
            </w:r>
          </w:p>
        </w:tc>
      </w:tr>
      <w:tr>
        <w:tblPrEx>
          <w:tblCellMar>
            <w:top w:w="0" w:type="dxa"/>
            <w:left w:w="108" w:type="dxa"/>
            <w:bottom w:w="0" w:type="dxa"/>
            <w:right w:w="108" w:type="dxa"/>
          </w:tblCellMar>
        </w:tblPrEx>
        <w:trPr>
          <w:trHeight w:val="280" w:hRule="atLeast"/>
        </w:trPr>
        <w:tc>
          <w:tcPr>
            <w:tcW w:w="3438" w:type="dxa"/>
            <w:tcBorders>
              <w:top w:val="single" w:color="auto" w:sz="4" w:space="0"/>
              <w:left w:val="nil"/>
              <w:bottom w:val="nil"/>
              <w:right w:val="nil"/>
            </w:tcBorders>
            <w:shd w:val="clear" w:color="auto" w:fill="auto"/>
            <w:noWrap/>
            <w:vAlign w:val="bottom"/>
          </w:tcPr>
          <w:p>
            <w:pPr>
              <w:rPr>
                <w:rFonts w:eastAsia="仿宋"/>
                <w:sz w:val="18"/>
                <w:szCs w:val="18"/>
              </w:rPr>
            </w:pPr>
            <w:r>
              <w:rPr>
                <w:rFonts w:hint="eastAsia" w:eastAsia="仿宋"/>
                <w:sz w:val="18"/>
                <w:szCs w:val="18"/>
              </w:rPr>
              <w:t>前一期</w:t>
            </w:r>
            <w:r>
              <w:rPr>
                <w:rFonts w:eastAsia="仿宋"/>
                <w:sz w:val="18"/>
                <w:szCs w:val="18"/>
              </w:rPr>
              <w:t>常平</w:t>
            </w:r>
            <w:r>
              <w:rPr>
                <w:rFonts w:hint="eastAsia" w:eastAsia="仿宋"/>
                <w:sz w:val="18"/>
                <w:szCs w:val="18"/>
              </w:rPr>
              <w:t>仓储</w:t>
            </w:r>
          </w:p>
        </w:tc>
        <w:tc>
          <w:tcPr>
            <w:tcW w:w="1302" w:type="dxa"/>
            <w:tcBorders>
              <w:top w:val="single" w:color="auto" w:sz="4" w:space="0"/>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-0.0280</w:t>
            </w:r>
          </w:p>
        </w:tc>
        <w:tc>
          <w:tcPr>
            <w:tcW w:w="1302" w:type="dxa"/>
            <w:tcBorders>
              <w:top w:val="single" w:color="auto" w:sz="4" w:space="0"/>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-0.0287</w:t>
            </w:r>
          </w:p>
        </w:tc>
        <w:tc>
          <w:tcPr>
            <w:tcW w:w="1302" w:type="dxa"/>
            <w:tcBorders>
              <w:top w:val="single" w:color="auto" w:sz="4" w:space="0"/>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-0.0280</w:t>
            </w:r>
          </w:p>
        </w:tc>
        <w:tc>
          <w:tcPr>
            <w:tcW w:w="1301" w:type="dxa"/>
            <w:tcBorders>
              <w:top w:val="single" w:color="auto" w:sz="4" w:space="0"/>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-0.0279</w:t>
            </w:r>
          </w:p>
        </w:tc>
        <w:tc>
          <w:tcPr>
            <w:tcW w:w="1330" w:type="dxa"/>
            <w:tcBorders>
              <w:top w:val="single" w:color="auto" w:sz="4" w:space="0"/>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-0.0119</w:t>
            </w:r>
          </w:p>
        </w:tc>
        <w:tc>
          <w:tcPr>
            <w:tcW w:w="1330" w:type="dxa"/>
            <w:tcBorders>
              <w:top w:val="single" w:color="auto" w:sz="4" w:space="0"/>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-0.0120</w:t>
            </w:r>
          </w:p>
        </w:tc>
        <w:tc>
          <w:tcPr>
            <w:tcW w:w="1330" w:type="dxa"/>
            <w:tcBorders>
              <w:top w:val="single" w:color="auto" w:sz="4" w:space="0"/>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-0.0122</w:t>
            </w:r>
          </w:p>
        </w:tc>
        <w:tc>
          <w:tcPr>
            <w:tcW w:w="1344" w:type="dxa"/>
            <w:tcBorders>
              <w:top w:val="single" w:color="auto" w:sz="4" w:space="0"/>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-0.0121</w:t>
            </w:r>
          </w:p>
        </w:tc>
      </w:tr>
      <w:tr>
        <w:tblPrEx>
          <w:tblCellMar>
            <w:top w:w="0" w:type="dxa"/>
            <w:left w:w="108" w:type="dxa"/>
            <w:bottom w:w="0" w:type="dxa"/>
            <w:right w:w="108" w:type="dxa"/>
          </w:tblCellMar>
        </w:tblPrEx>
        <w:trPr>
          <w:trHeight w:val="280" w:hRule="atLeast"/>
        </w:trPr>
        <w:tc>
          <w:tcPr>
            <w:tcW w:w="3438" w:type="dxa"/>
            <w:tcBorders>
              <w:top w:val="nil"/>
              <w:left w:val="nil"/>
              <w:bottom w:val="nil"/>
              <w:right w:val="nil"/>
            </w:tcBorders>
            <w:shd w:val="clear" w:color="auto" w:fill="auto"/>
            <w:noWrap/>
            <w:vAlign w:val="bottom"/>
          </w:tcPr>
          <w:p>
            <w:pPr>
              <w:jc w:val="center"/>
              <w:rPr>
                <w:rFonts w:eastAsia="仿宋"/>
                <w:sz w:val="18"/>
                <w:szCs w:val="18"/>
              </w:rPr>
            </w:pPr>
          </w:p>
        </w:tc>
        <w:tc>
          <w:tcPr>
            <w:tcW w:w="1302"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(0.0225)</w:t>
            </w:r>
          </w:p>
        </w:tc>
        <w:tc>
          <w:tcPr>
            <w:tcW w:w="1302"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(0.0224)</w:t>
            </w:r>
          </w:p>
        </w:tc>
        <w:tc>
          <w:tcPr>
            <w:tcW w:w="1302"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(0.0225)</w:t>
            </w:r>
          </w:p>
        </w:tc>
        <w:tc>
          <w:tcPr>
            <w:tcW w:w="1301"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(0.0227)</w:t>
            </w:r>
          </w:p>
        </w:tc>
        <w:tc>
          <w:tcPr>
            <w:tcW w:w="1330"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(0.00756)</w:t>
            </w:r>
          </w:p>
        </w:tc>
        <w:tc>
          <w:tcPr>
            <w:tcW w:w="1330"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(0.00755)</w:t>
            </w:r>
          </w:p>
        </w:tc>
        <w:tc>
          <w:tcPr>
            <w:tcW w:w="1330"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(0.00774)</w:t>
            </w:r>
          </w:p>
        </w:tc>
        <w:tc>
          <w:tcPr>
            <w:tcW w:w="1344"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(0.00775)</w:t>
            </w:r>
          </w:p>
        </w:tc>
      </w:tr>
      <w:tr>
        <w:tblPrEx>
          <w:tblCellMar>
            <w:top w:w="0" w:type="dxa"/>
            <w:left w:w="108" w:type="dxa"/>
            <w:bottom w:w="0" w:type="dxa"/>
            <w:right w:w="108" w:type="dxa"/>
          </w:tblCellMar>
        </w:tblPrEx>
        <w:trPr>
          <w:trHeight w:val="280" w:hRule="atLeast"/>
        </w:trPr>
        <w:tc>
          <w:tcPr>
            <w:tcW w:w="3438" w:type="dxa"/>
            <w:tcBorders>
              <w:top w:val="nil"/>
              <w:left w:val="nil"/>
              <w:bottom w:val="nil"/>
              <w:right w:val="nil"/>
            </w:tcBorders>
            <w:shd w:val="clear" w:color="auto" w:fill="auto"/>
            <w:noWrap/>
            <w:vAlign w:val="bottom"/>
          </w:tcPr>
          <w:p>
            <w:pPr>
              <w:rPr>
                <w:rFonts w:eastAsia="仿宋"/>
                <w:sz w:val="18"/>
                <w:szCs w:val="18"/>
              </w:rPr>
            </w:pPr>
            <w:r>
              <w:rPr>
                <w:rFonts w:hint="eastAsia" w:eastAsia="仿宋"/>
                <w:sz w:val="18"/>
                <w:szCs w:val="18"/>
              </w:rPr>
              <w:t>粮价变动</w:t>
            </w:r>
          </w:p>
        </w:tc>
        <w:tc>
          <w:tcPr>
            <w:tcW w:w="1302"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0.0585</w:t>
            </w:r>
          </w:p>
        </w:tc>
        <w:tc>
          <w:tcPr>
            <w:tcW w:w="1302"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0.0112</w:t>
            </w:r>
          </w:p>
        </w:tc>
        <w:tc>
          <w:tcPr>
            <w:tcW w:w="1302"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0.00454</w:t>
            </w:r>
          </w:p>
        </w:tc>
        <w:tc>
          <w:tcPr>
            <w:tcW w:w="1301"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-0.00226</w:t>
            </w:r>
          </w:p>
        </w:tc>
        <w:tc>
          <w:tcPr>
            <w:tcW w:w="1330"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0.509*</w:t>
            </w:r>
          </w:p>
        </w:tc>
        <w:tc>
          <w:tcPr>
            <w:tcW w:w="1330"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0.514*</w:t>
            </w:r>
          </w:p>
        </w:tc>
        <w:tc>
          <w:tcPr>
            <w:tcW w:w="1330"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0.516*</w:t>
            </w:r>
          </w:p>
        </w:tc>
        <w:tc>
          <w:tcPr>
            <w:tcW w:w="1344"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0.530*</w:t>
            </w:r>
          </w:p>
        </w:tc>
      </w:tr>
      <w:tr>
        <w:tblPrEx>
          <w:tblCellMar>
            <w:top w:w="0" w:type="dxa"/>
            <w:left w:w="108" w:type="dxa"/>
            <w:bottom w:w="0" w:type="dxa"/>
            <w:right w:w="108" w:type="dxa"/>
          </w:tblCellMar>
        </w:tblPrEx>
        <w:trPr>
          <w:trHeight w:val="280" w:hRule="atLeast"/>
        </w:trPr>
        <w:tc>
          <w:tcPr>
            <w:tcW w:w="3438" w:type="dxa"/>
            <w:tcBorders>
              <w:top w:val="nil"/>
              <w:left w:val="nil"/>
              <w:bottom w:val="nil"/>
              <w:right w:val="nil"/>
            </w:tcBorders>
            <w:shd w:val="clear" w:color="auto" w:fill="auto"/>
            <w:noWrap/>
            <w:vAlign w:val="bottom"/>
          </w:tcPr>
          <w:p>
            <w:pPr>
              <w:jc w:val="center"/>
              <w:rPr>
                <w:rFonts w:eastAsia="仿宋"/>
                <w:sz w:val="18"/>
                <w:szCs w:val="18"/>
              </w:rPr>
            </w:pPr>
          </w:p>
        </w:tc>
        <w:tc>
          <w:tcPr>
            <w:tcW w:w="1302"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(0.934)</w:t>
            </w:r>
          </w:p>
        </w:tc>
        <w:tc>
          <w:tcPr>
            <w:tcW w:w="1302"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(0.902)</w:t>
            </w:r>
          </w:p>
        </w:tc>
        <w:tc>
          <w:tcPr>
            <w:tcW w:w="1302"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(0.912)</w:t>
            </w:r>
          </w:p>
        </w:tc>
        <w:tc>
          <w:tcPr>
            <w:tcW w:w="1301"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(0.928)</w:t>
            </w:r>
          </w:p>
        </w:tc>
        <w:tc>
          <w:tcPr>
            <w:tcW w:w="1330"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(0.258)</w:t>
            </w:r>
          </w:p>
        </w:tc>
        <w:tc>
          <w:tcPr>
            <w:tcW w:w="1330"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(0.272)</w:t>
            </w:r>
          </w:p>
        </w:tc>
        <w:tc>
          <w:tcPr>
            <w:tcW w:w="1330"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(0.268)</w:t>
            </w:r>
          </w:p>
        </w:tc>
        <w:tc>
          <w:tcPr>
            <w:tcW w:w="1344"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(0.284)</w:t>
            </w:r>
          </w:p>
        </w:tc>
      </w:tr>
      <w:tr>
        <w:tblPrEx>
          <w:tblCellMar>
            <w:top w:w="0" w:type="dxa"/>
            <w:left w:w="108" w:type="dxa"/>
            <w:bottom w:w="0" w:type="dxa"/>
            <w:right w:w="108" w:type="dxa"/>
          </w:tblCellMar>
        </w:tblPrEx>
        <w:trPr>
          <w:trHeight w:val="280" w:hRule="atLeast"/>
        </w:trPr>
        <w:tc>
          <w:tcPr>
            <w:tcW w:w="3438" w:type="dxa"/>
            <w:tcBorders>
              <w:top w:val="nil"/>
              <w:left w:val="nil"/>
              <w:bottom w:val="nil"/>
              <w:right w:val="nil"/>
            </w:tcBorders>
            <w:shd w:val="clear" w:color="auto" w:fill="auto"/>
            <w:noWrap/>
            <w:vAlign w:val="bottom"/>
          </w:tcPr>
          <w:p>
            <w:pPr>
              <w:rPr>
                <w:rFonts w:eastAsia="仿宋"/>
                <w:sz w:val="18"/>
                <w:szCs w:val="18"/>
              </w:rPr>
            </w:pPr>
            <w:r>
              <w:rPr>
                <w:rFonts w:hint="eastAsia" w:eastAsia="仿宋"/>
                <w:sz w:val="18"/>
                <w:szCs w:val="18"/>
              </w:rPr>
              <w:t>前一期</w:t>
            </w:r>
            <w:r>
              <w:rPr>
                <w:rFonts w:eastAsia="仿宋"/>
                <w:sz w:val="18"/>
                <w:szCs w:val="18"/>
              </w:rPr>
              <w:t>常平</w:t>
            </w:r>
            <w:r>
              <w:rPr>
                <w:rFonts w:hint="eastAsia" w:eastAsia="仿宋"/>
                <w:sz w:val="18"/>
                <w:szCs w:val="18"/>
              </w:rPr>
              <w:t>仓储×粮价变动</w:t>
            </w:r>
          </w:p>
        </w:tc>
        <w:tc>
          <w:tcPr>
            <w:tcW w:w="1302"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0.0304</w:t>
            </w:r>
          </w:p>
        </w:tc>
        <w:tc>
          <w:tcPr>
            <w:tcW w:w="1302"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0.0331</w:t>
            </w:r>
          </w:p>
        </w:tc>
        <w:tc>
          <w:tcPr>
            <w:tcW w:w="1302"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0.0339</w:t>
            </w:r>
          </w:p>
        </w:tc>
        <w:tc>
          <w:tcPr>
            <w:tcW w:w="1301"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0.0373</w:t>
            </w:r>
          </w:p>
        </w:tc>
        <w:tc>
          <w:tcPr>
            <w:tcW w:w="1330"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-0.0315*</w:t>
            </w:r>
          </w:p>
        </w:tc>
        <w:tc>
          <w:tcPr>
            <w:tcW w:w="1330"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-0.0317*</w:t>
            </w:r>
          </w:p>
        </w:tc>
        <w:tc>
          <w:tcPr>
            <w:tcW w:w="1330"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-0.0320*</w:t>
            </w:r>
          </w:p>
        </w:tc>
        <w:tc>
          <w:tcPr>
            <w:tcW w:w="1344"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-0.0330*</w:t>
            </w:r>
          </w:p>
        </w:tc>
      </w:tr>
      <w:tr>
        <w:trPr>
          <w:trHeight w:val="280" w:hRule="atLeast"/>
        </w:trPr>
        <w:tc>
          <w:tcPr>
            <w:tcW w:w="3438" w:type="dxa"/>
            <w:tcBorders>
              <w:top w:val="nil"/>
              <w:left w:val="nil"/>
              <w:bottom w:val="nil"/>
              <w:right w:val="nil"/>
            </w:tcBorders>
            <w:shd w:val="clear" w:color="auto" w:fill="auto"/>
            <w:noWrap/>
            <w:vAlign w:val="bottom"/>
          </w:tcPr>
          <w:p>
            <w:pPr>
              <w:jc w:val="center"/>
              <w:rPr>
                <w:rFonts w:eastAsia="仿宋"/>
                <w:sz w:val="18"/>
                <w:szCs w:val="18"/>
              </w:rPr>
            </w:pPr>
          </w:p>
        </w:tc>
        <w:tc>
          <w:tcPr>
            <w:tcW w:w="1302"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(0.0690)</w:t>
            </w:r>
          </w:p>
        </w:tc>
        <w:tc>
          <w:tcPr>
            <w:tcW w:w="1302"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(0.0665)</w:t>
            </w:r>
          </w:p>
        </w:tc>
        <w:tc>
          <w:tcPr>
            <w:tcW w:w="1302"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(0.0674)</w:t>
            </w:r>
          </w:p>
        </w:tc>
        <w:tc>
          <w:tcPr>
            <w:tcW w:w="1301"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(0.0688)</w:t>
            </w:r>
          </w:p>
        </w:tc>
        <w:tc>
          <w:tcPr>
            <w:tcW w:w="1330"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(0.0177)</w:t>
            </w:r>
          </w:p>
        </w:tc>
        <w:tc>
          <w:tcPr>
            <w:tcW w:w="1330"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(0.0186)</w:t>
            </w:r>
          </w:p>
        </w:tc>
        <w:tc>
          <w:tcPr>
            <w:tcW w:w="1330"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(0.0186)</w:t>
            </w:r>
          </w:p>
        </w:tc>
        <w:tc>
          <w:tcPr>
            <w:tcW w:w="1344"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(0.0196)</w:t>
            </w:r>
          </w:p>
        </w:tc>
      </w:tr>
      <w:tr>
        <w:tblPrEx>
          <w:tblCellMar>
            <w:top w:w="0" w:type="dxa"/>
            <w:left w:w="108" w:type="dxa"/>
            <w:bottom w:w="0" w:type="dxa"/>
            <w:right w:w="108" w:type="dxa"/>
          </w:tblCellMar>
        </w:tblPrEx>
        <w:trPr>
          <w:trHeight w:val="280" w:hRule="atLeast"/>
        </w:trPr>
        <w:tc>
          <w:tcPr>
            <w:tcW w:w="3438" w:type="dxa"/>
            <w:tcBorders>
              <w:top w:val="nil"/>
              <w:left w:val="nil"/>
              <w:bottom w:val="nil"/>
              <w:right w:val="nil"/>
            </w:tcBorders>
            <w:shd w:val="clear" w:color="auto" w:fill="auto"/>
            <w:noWrap/>
            <w:vAlign w:val="bottom"/>
          </w:tcPr>
          <w:p>
            <w:pPr>
              <w:rPr>
                <w:rFonts w:eastAsia="仿宋"/>
                <w:sz w:val="18"/>
                <w:szCs w:val="18"/>
              </w:rPr>
            </w:pPr>
            <w:r>
              <w:rPr>
                <w:rFonts w:hint="eastAsia" w:eastAsia="仿宋"/>
                <w:sz w:val="18"/>
                <w:szCs w:val="18"/>
              </w:rPr>
              <w:t>人均学额×粮价变动</w:t>
            </w:r>
          </w:p>
        </w:tc>
        <w:tc>
          <w:tcPr>
            <w:tcW w:w="1302"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-0.0798**</w:t>
            </w:r>
          </w:p>
        </w:tc>
        <w:tc>
          <w:tcPr>
            <w:tcW w:w="1302"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-0.0721**</w:t>
            </w:r>
          </w:p>
        </w:tc>
        <w:tc>
          <w:tcPr>
            <w:tcW w:w="1302"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-0.0670**</w:t>
            </w:r>
          </w:p>
        </w:tc>
        <w:tc>
          <w:tcPr>
            <w:tcW w:w="1301"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-0.0854**</w:t>
            </w:r>
          </w:p>
        </w:tc>
        <w:tc>
          <w:tcPr>
            <w:tcW w:w="1330"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-0.00312</w:t>
            </w:r>
          </w:p>
        </w:tc>
        <w:tc>
          <w:tcPr>
            <w:tcW w:w="1330"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-0.00185</w:t>
            </w:r>
          </w:p>
        </w:tc>
        <w:tc>
          <w:tcPr>
            <w:tcW w:w="1330"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-0.00208</w:t>
            </w:r>
          </w:p>
        </w:tc>
        <w:tc>
          <w:tcPr>
            <w:tcW w:w="1344"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-0.00466</w:t>
            </w:r>
          </w:p>
        </w:tc>
      </w:tr>
      <w:tr>
        <w:tblPrEx>
          <w:tblCellMar>
            <w:top w:w="0" w:type="dxa"/>
            <w:left w:w="108" w:type="dxa"/>
            <w:bottom w:w="0" w:type="dxa"/>
            <w:right w:w="108" w:type="dxa"/>
          </w:tblCellMar>
        </w:tblPrEx>
        <w:trPr>
          <w:trHeight w:val="280" w:hRule="atLeast"/>
        </w:trPr>
        <w:tc>
          <w:tcPr>
            <w:tcW w:w="3438" w:type="dxa"/>
            <w:tcBorders>
              <w:top w:val="nil"/>
              <w:left w:val="nil"/>
              <w:bottom w:val="nil"/>
              <w:right w:val="nil"/>
            </w:tcBorders>
            <w:shd w:val="clear" w:color="auto" w:fill="auto"/>
            <w:noWrap/>
            <w:vAlign w:val="bottom"/>
          </w:tcPr>
          <w:p>
            <w:pPr>
              <w:jc w:val="center"/>
              <w:rPr>
                <w:rFonts w:eastAsia="仿宋"/>
                <w:sz w:val="18"/>
                <w:szCs w:val="18"/>
              </w:rPr>
            </w:pPr>
          </w:p>
        </w:tc>
        <w:tc>
          <w:tcPr>
            <w:tcW w:w="1302"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(0.0325)</w:t>
            </w:r>
          </w:p>
        </w:tc>
        <w:tc>
          <w:tcPr>
            <w:tcW w:w="1302"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(0.0277)</w:t>
            </w:r>
          </w:p>
        </w:tc>
        <w:tc>
          <w:tcPr>
            <w:tcW w:w="1302"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(0.0264)</w:t>
            </w:r>
          </w:p>
        </w:tc>
        <w:tc>
          <w:tcPr>
            <w:tcW w:w="1301"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(0.0337)</w:t>
            </w:r>
          </w:p>
        </w:tc>
        <w:tc>
          <w:tcPr>
            <w:tcW w:w="1330"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(0.0150)</w:t>
            </w:r>
          </w:p>
        </w:tc>
        <w:tc>
          <w:tcPr>
            <w:tcW w:w="1330"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(0.0148)</w:t>
            </w:r>
          </w:p>
        </w:tc>
        <w:tc>
          <w:tcPr>
            <w:tcW w:w="1330"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(0.0142)</w:t>
            </w:r>
          </w:p>
        </w:tc>
        <w:tc>
          <w:tcPr>
            <w:tcW w:w="1344"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(0.0142)</w:t>
            </w:r>
          </w:p>
        </w:tc>
      </w:tr>
      <w:tr>
        <w:tblPrEx>
          <w:tblCellMar>
            <w:top w:w="0" w:type="dxa"/>
            <w:left w:w="108" w:type="dxa"/>
            <w:bottom w:w="0" w:type="dxa"/>
            <w:right w:w="108" w:type="dxa"/>
          </w:tblCellMar>
        </w:tblPrEx>
        <w:trPr>
          <w:trHeight w:val="280" w:hRule="atLeast"/>
        </w:trPr>
        <w:tc>
          <w:tcPr>
            <w:tcW w:w="3438" w:type="dxa"/>
            <w:tcBorders>
              <w:top w:val="nil"/>
              <w:left w:val="nil"/>
              <w:bottom w:val="nil"/>
              <w:right w:val="nil"/>
            </w:tcBorders>
            <w:shd w:val="clear" w:color="auto" w:fill="auto"/>
            <w:noWrap/>
            <w:vAlign w:val="bottom"/>
          </w:tcPr>
          <w:p>
            <w:pPr>
              <w:rPr>
                <w:rFonts w:eastAsia="仿宋"/>
                <w:sz w:val="18"/>
                <w:szCs w:val="18"/>
              </w:rPr>
            </w:pPr>
            <w:r>
              <w:rPr>
                <w:rFonts w:hint="eastAsia" w:eastAsia="仿宋"/>
                <w:sz w:val="18"/>
                <w:szCs w:val="18"/>
              </w:rPr>
              <w:t>宗族×粮价变动</w:t>
            </w:r>
          </w:p>
        </w:tc>
        <w:tc>
          <w:tcPr>
            <w:tcW w:w="1302"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w:t>
            </w:r>
            <w:r>
              <w:rPr>
                <w:rFonts w:eastAsia="仿宋"/>
                <w:sz w:val="18"/>
                <w:szCs w:val="18"/>
              </w:rPr>
              <w:t>0.0000</w:t>
            </w:r>
            <w:r>
              <w:rPr>
                <w:rFonts w:hint="eastAsia" w:eastAsia="仿宋"/>
                <w:sz w:val="18"/>
                <w:szCs w:val="18"/>
              </w:rPr>
              <w:t>436</w:t>
            </w:r>
          </w:p>
        </w:tc>
        <w:tc>
          <w:tcPr>
            <w:tcW w:w="1302" w:type="dxa"/>
            <w:tcBorders>
              <w:top w:val="nil"/>
              <w:left w:val="nil"/>
              <w:bottom w:val="nil"/>
              <w:right w:val="nil"/>
            </w:tcBorders>
            <w:shd w:val="clear" w:color="auto" w:fill="auto"/>
            <w:noWrap/>
            <w:vAlign w:val="bottom"/>
          </w:tcPr>
          <w:p>
            <w:pPr>
              <w:jc w:val="center"/>
              <w:rPr>
                <w:rFonts w:eastAsia="仿宋"/>
                <w:sz w:val="18"/>
                <w:szCs w:val="18"/>
              </w:rPr>
            </w:pPr>
          </w:p>
        </w:tc>
        <w:tc>
          <w:tcPr>
            <w:tcW w:w="1302" w:type="dxa"/>
            <w:tcBorders>
              <w:top w:val="nil"/>
              <w:left w:val="nil"/>
              <w:bottom w:val="nil"/>
              <w:right w:val="nil"/>
            </w:tcBorders>
            <w:shd w:val="clear" w:color="auto" w:fill="auto"/>
            <w:noWrap/>
            <w:vAlign w:val="bottom"/>
          </w:tcPr>
          <w:p>
            <w:pPr>
              <w:jc w:val="center"/>
              <w:rPr>
                <w:rFonts w:eastAsia="仿宋"/>
                <w:sz w:val="18"/>
                <w:szCs w:val="18"/>
              </w:rPr>
            </w:pPr>
          </w:p>
        </w:tc>
        <w:tc>
          <w:tcPr>
            <w:tcW w:w="1301"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w:t>
            </w:r>
            <w:r>
              <w:rPr>
                <w:rFonts w:eastAsia="仿宋"/>
                <w:sz w:val="18"/>
                <w:szCs w:val="18"/>
              </w:rPr>
              <w:t>0.0000</w:t>
            </w:r>
            <w:r>
              <w:rPr>
                <w:rFonts w:hint="eastAsia" w:eastAsia="仿宋"/>
                <w:sz w:val="18"/>
                <w:szCs w:val="18"/>
              </w:rPr>
              <w:t>550</w:t>
            </w:r>
          </w:p>
        </w:tc>
        <w:tc>
          <w:tcPr>
            <w:tcW w:w="1330"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-0.000134</w:t>
            </w:r>
          </w:p>
        </w:tc>
        <w:tc>
          <w:tcPr>
            <w:tcW w:w="1330" w:type="dxa"/>
            <w:tcBorders>
              <w:top w:val="nil"/>
              <w:left w:val="nil"/>
              <w:bottom w:val="nil"/>
              <w:right w:val="nil"/>
            </w:tcBorders>
            <w:shd w:val="clear" w:color="auto" w:fill="auto"/>
            <w:noWrap/>
            <w:vAlign w:val="bottom"/>
          </w:tcPr>
          <w:p>
            <w:pPr>
              <w:jc w:val="center"/>
              <w:rPr>
                <w:rFonts w:eastAsia="仿宋"/>
                <w:sz w:val="18"/>
                <w:szCs w:val="18"/>
              </w:rPr>
            </w:pPr>
          </w:p>
        </w:tc>
        <w:tc>
          <w:tcPr>
            <w:tcW w:w="1330" w:type="dxa"/>
            <w:tcBorders>
              <w:top w:val="nil"/>
              <w:left w:val="nil"/>
              <w:bottom w:val="nil"/>
              <w:right w:val="nil"/>
            </w:tcBorders>
            <w:shd w:val="clear" w:color="auto" w:fill="auto"/>
            <w:noWrap/>
            <w:vAlign w:val="bottom"/>
          </w:tcPr>
          <w:p>
            <w:pPr>
              <w:jc w:val="center"/>
              <w:rPr>
                <w:rFonts w:eastAsia="仿宋"/>
                <w:sz w:val="18"/>
                <w:szCs w:val="18"/>
              </w:rPr>
            </w:pPr>
          </w:p>
        </w:tc>
        <w:tc>
          <w:tcPr>
            <w:tcW w:w="1344"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-0.000172</w:t>
            </w:r>
          </w:p>
        </w:tc>
      </w:tr>
      <w:tr>
        <w:tblPrEx>
          <w:tblCellMar>
            <w:top w:w="0" w:type="dxa"/>
            <w:left w:w="108" w:type="dxa"/>
            <w:bottom w:w="0" w:type="dxa"/>
            <w:right w:w="108" w:type="dxa"/>
          </w:tblCellMar>
        </w:tblPrEx>
        <w:trPr>
          <w:trHeight w:val="280" w:hRule="atLeast"/>
        </w:trPr>
        <w:tc>
          <w:tcPr>
            <w:tcW w:w="3438" w:type="dxa"/>
            <w:tcBorders>
              <w:top w:val="nil"/>
              <w:left w:val="nil"/>
              <w:bottom w:val="nil"/>
              <w:right w:val="nil"/>
            </w:tcBorders>
            <w:shd w:val="clear" w:color="auto" w:fill="auto"/>
            <w:noWrap/>
            <w:vAlign w:val="bottom"/>
          </w:tcPr>
          <w:p>
            <w:pPr>
              <w:jc w:val="center"/>
              <w:rPr>
                <w:rFonts w:eastAsia="仿宋"/>
                <w:sz w:val="18"/>
                <w:szCs w:val="18"/>
              </w:rPr>
            </w:pPr>
          </w:p>
        </w:tc>
        <w:tc>
          <w:tcPr>
            <w:tcW w:w="1302"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w:t>
            </w:r>
            <w:r>
              <w:rPr>
                <w:rFonts w:eastAsia="仿宋"/>
                <w:sz w:val="18"/>
                <w:szCs w:val="18"/>
              </w:rPr>
              <w:t>0.0000</w:t>
            </w:r>
            <w:r>
              <w:rPr>
                <w:rFonts w:hint="eastAsia" w:eastAsia="仿宋"/>
                <w:sz w:val="18"/>
                <w:szCs w:val="18"/>
              </w:rPr>
              <w:t>438)</w:t>
            </w:r>
          </w:p>
        </w:tc>
        <w:tc>
          <w:tcPr>
            <w:tcW w:w="1302" w:type="dxa"/>
            <w:tcBorders>
              <w:top w:val="nil"/>
              <w:left w:val="nil"/>
              <w:bottom w:val="nil"/>
              <w:right w:val="nil"/>
            </w:tcBorders>
            <w:shd w:val="clear" w:color="auto" w:fill="auto"/>
            <w:noWrap/>
            <w:vAlign w:val="bottom"/>
          </w:tcPr>
          <w:p>
            <w:pPr>
              <w:jc w:val="center"/>
              <w:rPr>
                <w:rFonts w:eastAsia="仿宋"/>
                <w:sz w:val="18"/>
                <w:szCs w:val="18"/>
              </w:rPr>
            </w:pPr>
          </w:p>
        </w:tc>
        <w:tc>
          <w:tcPr>
            <w:tcW w:w="1302" w:type="dxa"/>
            <w:tcBorders>
              <w:top w:val="nil"/>
              <w:left w:val="nil"/>
              <w:bottom w:val="nil"/>
              <w:right w:val="nil"/>
            </w:tcBorders>
            <w:shd w:val="clear" w:color="auto" w:fill="auto"/>
            <w:noWrap/>
            <w:vAlign w:val="bottom"/>
          </w:tcPr>
          <w:p>
            <w:pPr>
              <w:jc w:val="center"/>
              <w:rPr>
                <w:rFonts w:eastAsia="仿宋"/>
                <w:sz w:val="18"/>
                <w:szCs w:val="18"/>
              </w:rPr>
            </w:pPr>
          </w:p>
        </w:tc>
        <w:tc>
          <w:tcPr>
            <w:tcW w:w="1301"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w:t>
            </w:r>
            <w:r>
              <w:rPr>
                <w:rFonts w:eastAsia="仿宋"/>
                <w:sz w:val="18"/>
                <w:szCs w:val="18"/>
              </w:rPr>
              <w:t>0.0000</w:t>
            </w:r>
            <w:r>
              <w:rPr>
                <w:rFonts w:hint="eastAsia" w:eastAsia="仿宋"/>
                <w:sz w:val="18"/>
                <w:szCs w:val="18"/>
              </w:rPr>
              <w:t>530)</w:t>
            </w:r>
          </w:p>
        </w:tc>
        <w:tc>
          <w:tcPr>
            <w:tcW w:w="1330"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(0.000146)</w:t>
            </w:r>
          </w:p>
        </w:tc>
        <w:tc>
          <w:tcPr>
            <w:tcW w:w="1330" w:type="dxa"/>
            <w:tcBorders>
              <w:top w:val="nil"/>
              <w:left w:val="nil"/>
              <w:bottom w:val="nil"/>
              <w:right w:val="nil"/>
            </w:tcBorders>
            <w:shd w:val="clear" w:color="auto" w:fill="auto"/>
            <w:noWrap/>
            <w:vAlign w:val="bottom"/>
          </w:tcPr>
          <w:p>
            <w:pPr>
              <w:jc w:val="center"/>
              <w:rPr>
                <w:rFonts w:eastAsia="仿宋"/>
                <w:sz w:val="18"/>
                <w:szCs w:val="18"/>
              </w:rPr>
            </w:pPr>
          </w:p>
        </w:tc>
        <w:tc>
          <w:tcPr>
            <w:tcW w:w="1330" w:type="dxa"/>
            <w:tcBorders>
              <w:top w:val="nil"/>
              <w:left w:val="nil"/>
              <w:bottom w:val="nil"/>
              <w:right w:val="nil"/>
            </w:tcBorders>
            <w:shd w:val="clear" w:color="auto" w:fill="auto"/>
            <w:noWrap/>
            <w:vAlign w:val="bottom"/>
          </w:tcPr>
          <w:p>
            <w:pPr>
              <w:jc w:val="center"/>
              <w:rPr>
                <w:rFonts w:eastAsia="仿宋"/>
                <w:sz w:val="18"/>
                <w:szCs w:val="18"/>
              </w:rPr>
            </w:pPr>
          </w:p>
        </w:tc>
        <w:tc>
          <w:tcPr>
            <w:tcW w:w="1344"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(0.000174)</w:t>
            </w:r>
          </w:p>
        </w:tc>
      </w:tr>
      <w:tr>
        <w:tblPrEx>
          <w:tblCellMar>
            <w:top w:w="0" w:type="dxa"/>
            <w:left w:w="108" w:type="dxa"/>
            <w:bottom w:w="0" w:type="dxa"/>
            <w:right w:w="108" w:type="dxa"/>
          </w:tblCellMar>
        </w:tblPrEx>
        <w:trPr>
          <w:trHeight w:val="280" w:hRule="atLeast"/>
        </w:trPr>
        <w:tc>
          <w:tcPr>
            <w:tcW w:w="3438" w:type="dxa"/>
            <w:tcBorders>
              <w:top w:val="nil"/>
              <w:left w:val="nil"/>
              <w:bottom w:val="nil"/>
              <w:right w:val="nil"/>
            </w:tcBorders>
            <w:shd w:val="clear" w:color="auto" w:fill="auto"/>
            <w:noWrap/>
            <w:vAlign w:val="bottom"/>
          </w:tcPr>
          <w:p>
            <w:pPr>
              <w:rPr>
                <w:rFonts w:eastAsia="仿宋"/>
                <w:sz w:val="18"/>
                <w:szCs w:val="18"/>
              </w:rPr>
            </w:pPr>
            <w:r>
              <w:rPr>
                <w:rFonts w:hint="eastAsia" w:eastAsia="仿宋"/>
                <w:sz w:val="18"/>
                <w:szCs w:val="18"/>
              </w:rPr>
              <w:t>会馆×粮价变动</w:t>
            </w:r>
          </w:p>
        </w:tc>
        <w:tc>
          <w:tcPr>
            <w:tcW w:w="1302" w:type="dxa"/>
            <w:tcBorders>
              <w:top w:val="nil"/>
              <w:left w:val="nil"/>
              <w:bottom w:val="nil"/>
              <w:right w:val="nil"/>
            </w:tcBorders>
            <w:shd w:val="clear" w:color="auto" w:fill="auto"/>
            <w:noWrap/>
            <w:vAlign w:val="bottom"/>
          </w:tcPr>
          <w:p>
            <w:pPr>
              <w:rPr>
                <w:rFonts w:eastAsia="仿宋"/>
                <w:sz w:val="18"/>
                <w:szCs w:val="18"/>
              </w:rPr>
            </w:pPr>
          </w:p>
        </w:tc>
        <w:tc>
          <w:tcPr>
            <w:tcW w:w="1302"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-0.00682</w:t>
            </w:r>
          </w:p>
        </w:tc>
        <w:tc>
          <w:tcPr>
            <w:tcW w:w="1302" w:type="dxa"/>
            <w:tcBorders>
              <w:top w:val="nil"/>
              <w:left w:val="nil"/>
              <w:bottom w:val="nil"/>
              <w:right w:val="nil"/>
            </w:tcBorders>
            <w:shd w:val="clear" w:color="auto" w:fill="auto"/>
            <w:noWrap/>
            <w:vAlign w:val="bottom"/>
          </w:tcPr>
          <w:p>
            <w:pPr>
              <w:jc w:val="center"/>
              <w:rPr>
                <w:rFonts w:eastAsia="仿宋"/>
                <w:sz w:val="18"/>
                <w:szCs w:val="18"/>
              </w:rPr>
            </w:pPr>
          </w:p>
        </w:tc>
        <w:tc>
          <w:tcPr>
            <w:tcW w:w="1301"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0.0220</w:t>
            </w:r>
          </w:p>
        </w:tc>
        <w:tc>
          <w:tcPr>
            <w:tcW w:w="1330" w:type="dxa"/>
            <w:tcBorders>
              <w:top w:val="nil"/>
              <w:left w:val="nil"/>
              <w:bottom w:val="nil"/>
              <w:right w:val="nil"/>
            </w:tcBorders>
            <w:shd w:val="clear" w:color="auto" w:fill="auto"/>
            <w:noWrap/>
            <w:vAlign w:val="bottom"/>
          </w:tcPr>
          <w:p>
            <w:pPr>
              <w:jc w:val="center"/>
              <w:rPr>
                <w:rFonts w:eastAsia="仿宋"/>
                <w:sz w:val="18"/>
                <w:szCs w:val="18"/>
              </w:rPr>
            </w:pPr>
          </w:p>
        </w:tc>
        <w:tc>
          <w:tcPr>
            <w:tcW w:w="1330"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-0.00454</w:t>
            </w:r>
          </w:p>
        </w:tc>
        <w:tc>
          <w:tcPr>
            <w:tcW w:w="1330" w:type="dxa"/>
            <w:tcBorders>
              <w:top w:val="nil"/>
              <w:left w:val="nil"/>
              <w:bottom w:val="nil"/>
              <w:right w:val="nil"/>
            </w:tcBorders>
            <w:shd w:val="clear" w:color="auto" w:fill="auto"/>
            <w:noWrap/>
            <w:vAlign w:val="bottom"/>
          </w:tcPr>
          <w:p>
            <w:pPr>
              <w:jc w:val="center"/>
              <w:rPr>
                <w:rFonts w:eastAsia="仿宋"/>
                <w:sz w:val="18"/>
                <w:szCs w:val="18"/>
              </w:rPr>
            </w:pPr>
          </w:p>
        </w:tc>
        <w:tc>
          <w:tcPr>
            <w:tcW w:w="1344"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-0.00718</w:t>
            </w:r>
          </w:p>
        </w:tc>
      </w:tr>
      <w:tr>
        <w:tblPrEx>
          <w:tblCellMar>
            <w:top w:w="0" w:type="dxa"/>
            <w:left w:w="108" w:type="dxa"/>
            <w:bottom w:w="0" w:type="dxa"/>
            <w:right w:w="108" w:type="dxa"/>
          </w:tblCellMar>
        </w:tblPrEx>
        <w:trPr>
          <w:trHeight w:val="280" w:hRule="atLeast"/>
        </w:trPr>
        <w:tc>
          <w:tcPr>
            <w:tcW w:w="3438" w:type="dxa"/>
            <w:tcBorders>
              <w:top w:val="nil"/>
              <w:left w:val="nil"/>
              <w:bottom w:val="nil"/>
              <w:right w:val="nil"/>
            </w:tcBorders>
            <w:shd w:val="clear" w:color="auto" w:fill="auto"/>
            <w:noWrap/>
            <w:vAlign w:val="bottom"/>
          </w:tcPr>
          <w:p>
            <w:pPr>
              <w:jc w:val="center"/>
              <w:rPr>
                <w:rFonts w:eastAsia="仿宋"/>
                <w:sz w:val="18"/>
                <w:szCs w:val="18"/>
              </w:rPr>
            </w:pPr>
          </w:p>
        </w:tc>
        <w:tc>
          <w:tcPr>
            <w:tcW w:w="1302" w:type="dxa"/>
            <w:tcBorders>
              <w:top w:val="nil"/>
              <w:left w:val="nil"/>
              <w:bottom w:val="nil"/>
              <w:right w:val="nil"/>
            </w:tcBorders>
            <w:shd w:val="clear" w:color="auto" w:fill="auto"/>
            <w:noWrap/>
            <w:vAlign w:val="bottom"/>
          </w:tcPr>
          <w:p>
            <w:pPr>
              <w:rPr>
                <w:rFonts w:eastAsia="仿宋"/>
                <w:sz w:val="18"/>
                <w:szCs w:val="18"/>
              </w:rPr>
            </w:pPr>
          </w:p>
        </w:tc>
        <w:tc>
          <w:tcPr>
            <w:tcW w:w="1302"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(0.0307)</w:t>
            </w:r>
          </w:p>
        </w:tc>
        <w:tc>
          <w:tcPr>
            <w:tcW w:w="1302" w:type="dxa"/>
            <w:tcBorders>
              <w:top w:val="nil"/>
              <w:left w:val="nil"/>
              <w:bottom w:val="nil"/>
              <w:right w:val="nil"/>
            </w:tcBorders>
            <w:shd w:val="clear" w:color="auto" w:fill="auto"/>
            <w:noWrap/>
            <w:vAlign w:val="bottom"/>
          </w:tcPr>
          <w:p>
            <w:pPr>
              <w:jc w:val="center"/>
              <w:rPr>
                <w:rFonts w:eastAsia="仿宋"/>
                <w:sz w:val="18"/>
                <w:szCs w:val="18"/>
              </w:rPr>
            </w:pPr>
          </w:p>
        </w:tc>
        <w:tc>
          <w:tcPr>
            <w:tcW w:w="1301"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(0.0247)</w:t>
            </w:r>
          </w:p>
        </w:tc>
        <w:tc>
          <w:tcPr>
            <w:tcW w:w="1330" w:type="dxa"/>
            <w:tcBorders>
              <w:top w:val="nil"/>
              <w:left w:val="nil"/>
              <w:bottom w:val="nil"/>
              <w:right w:val="nil"/>
            </w:tcBorders>
            <w:shd w:val="clear" w:color="auto" w:fill="auto"/>
            <w:noWrap/>
            <w:vAlign w:val="bottom"/>
          </w:tcPr>
          <w:p>
            <w:pPr>
              <w:jc w:val="center"/>
              <w:rPr>
                <w:rFonts w:eastAsia="仿宋"/>
                <w:sz w:val="18"/>
                <w:szCs w:val="18"/>
              </w:rPr>
            </w:pPr>
          </w:p>
        </w:tc>
        <w:tc>
          <w:tcPr>
            <w:tcW w:w="1330"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(0.0355)</w:t>
            </w:r>
          </w:p>
        </w:tc>
        <w:tc>
          <w:tcPr>
            <w:tcW w:w="1330" w:type="dxa"/>
            <w:tcBorders>
              <w:top w:val="nil"/>
              <w:left w:val="nil"/>
              <w:bottom w:val="nil"/>
              <w:right w:val="nil"/>
            </w:tcBorders>
            <w:shd w:val="clear" w:color="auto" w:fill="auto"/>
            <w:noWrap/>
            <w:vAlign w:val="bottom"/>
          </w:tcPr>
          <w:p>
            <w:pPr>
              <w:jc w:val="center"/>
              <w:rPr>
                <w:rFonts w:eastAsia="仿宋"/>
                <w:sz w:val="18"/>
                <w:szCs w:val="18"/>
              </w:rPr>
            </w:pPr>
          </w:p>
        </w:tc>
        <w:tc>
          <w:tcPr>
            <w:tcW w:w="1344"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(0.0381)</w:t>
            </w:r>
          </w:p>
        </w:tc>
      </w:tr>
      <w:tr>
        <w:tblPrEx>
          <w:tblCellMar>
            <w:top w:w="0" w:type="dxa"/>
            <w:left w:w="108" w:type="dxa"/>
            <w:bottom w:w="0" w:type="dxa"/>
            <w:right w:w="108" w:type="dxa"/>
          </w:tblCellMar>
        </w:tblPrEx>
        <w:trPr>
          <w:trHeight w:val="280" w:hRule="atLeast"/>
        </w:trPr>
        <w:tc>
          <w:tcPr>
            <w:tcW w:w="3438" w:type="dxa"/>
            <w:tcBorders>
              <w:top w:val="nil"/>
              <w:left w:val="nil"/>
              <w:bottom w:val="nil"/>
              <w:right w:val="nil"/>
            </w:tcBorders>
            <w:shd w:val="clear" w:color="auto" w:fill="auto"/>
            <w:noWrap/>
            <w:vAlign w:val="bottom"/>
          </w:tcPr>
          <w:p>
            <w:pPr>
              <w:rPr>
                <w:rFonts w:eastAsia="仿宋"/>
                <w:sz w:val="18"/>
                <w:szCs w:val="18"/>
              </w:rPr>
            </w:pPr>
            <w:r>
              <w:rPr>
                <w:rFonts w:hint="eastAsia" w:eastAsia="仿宋"/>
                <w:sz w:val="18"/>
                <w:szCs w:val="18"/>
              </w:rPr>
              <w:t>寺庙×粮价变动</w:t>
            </w:r>
          </w:p>
        </w:tc>
        <w:tc>
          <w:tcPr>
            <w:tcW w:w="1302" w:type="dxa"/>
            <w:tcBorders>
              <w:top w:val="nil"/>
              <w:left w:val="nil"/>
              <w:bottom w:val="nil"/>
              <w:right w:val="nil"/>
            </w:tcBorders>
            <w:shd w:val="clear" w:color="auto" w:fill="auto"/>
            <w:noWrap/>
            <w:vAlign w:val="bottom"/>
          </w:tcPr>
          <w:p>
            <w:pPr>
              <w:rPr>
                <w:rFonts w:eastAsia="仿宋"/>
                <w:sz w:val="18"/>
                <w:szCs w:val="18"/>
              </w:rPr>
            </w:pPr>
          </w:p>
        </w:tc>
        <w:tc>
          <w:tcPr>
            <w:tcW w:w="1302" w:type="dxa"/>
            <w:tcBorders>
              <w:top w:val="nil"/>
              <w:left w:val="nil"/>
              <w:bottom w:val="nil"/>
              <w:right w:val="nil"/>
            </w:tcBorders>
            <w:shd w:val="clear" w:color="auto" w:fill="auto"/>
            <w:noWrap/>
            <w:vAlign w:val="bottom"/>
          </w:tcPr>
          <w:p>
            <w:pPr>
              <w:jc w:val="center"/>
              <w:rPr>
                <w:rFonts w:eastAsia="仿宋"/>
                <w:sz w:val="18"/>
                <w:szCs w:val="18"/>
              </w:rPr>
            </w:pPr>
          </w:p>
        </w:tc>
        <w:tc>
          <w:tcPr>
            <w:tcW w:w="1302"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0.00165</w:t>
            </w:r>
          </w:p>
        </w:tc>
        <w:tc>
          <w:tcPr>
            <w:tcW w:w="1301"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0.000520</w:t>
            </w:r>
          </w:p>
        </w:tc>
        <w:tc>
          <w:tcPr>
            <w:tcW w:w="1330" w:type="dxa"/>
            <w:tcBorders>
              <w:top w:val="nil"/>
              <w:left w:val="nil"/>
              <w:bottom w:val="nil"/>
              <w:right w:val="nil"/>
            </w:tcBorders>
            <w:shd w:val="clear" w:color="auto" w:fill="auto"/>
            <w:noWrap/>
            <w:vAlign w:val="bottom"/>
          </w:tcPr>
          <w:p>
            <w:pPr>
              <w:jc w:val="center"/>
              <w:rPr>
                <w:rFonts w:eastAsia="仿宋"/>
                <w:sz w:val="18"/>
                <w:szCs w:val="18"/>
              </w:rPr>
            </w:pPr>
          </w:p>
        </w:tc>
        <w:tc>
          <w:tcPr>
            <w:tcW w:w="1330" w:type="dxa"/>
            <w:tcBorders>
              <w:top w:val="nil"/>
              <w:left w:val="nil"/>
              <w:bottom w:val="nil"/>
              <w:right w:val="nil"/>
            </w:tcBorders>
            <w:shd w:val="clear" w:color="auto" w:fill="auto"/>
            <w:noWrap/>
            <w:vAlign w:val="bottom"/>
          </w:tcPr>
          <w:p>
            <w:pPr>
              <w:jc w:val="center"/>
              <w:rPr>
                <w:rFonts w:eastAsia="仿宋"/>
                <w:sz w:val="18"/>
                <w:szCs w:val="18"/>
              </w:rPr>
            </w:pPr>
          </w:p>
        </w:tc>
        <w:tc>
          <w:tcPr>
            <w:tcW w:w="1330"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0.00110</w:t>
            </w:r>
          </w:p>
        </w:tc>
        <w:tc>
          <w:tcPr>
            <w:tcW w:w="1344"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0.00140</w:t>
            </w:r>
          </w:p>
        </w:tc>
      </w:tr>
      <w:tr>
        <w:tblPrEx>
          <w:tblCellMar>
            <w:top w:w="0" w:type="dxa"/>
            <w:left w:w="108" w:type="dxa"/>
            <w:bottom w:w="0" w:type="dxa"/>
            <w:right w:w="108" w:type="dxa"/>
          </w:tblCellMar>
        </w:tblPrEx>
        <w:trPr>
          <w:trHeight w:val="280" w:hRule="atLeast"/>
        </w:trPr>
        <w:tc>
          <w:tcPr>
            <w:tcW w:w="3438" w:type="dxa"/>
            <w:tcBorders>
              <w:top w:val="nil"/>
              <w:left w:val="nil"/>
              <w:bottom w:val="nil"/>
              <w:right w:val="nil"/>
            </w:tcBorders>
            <w:shd w:val="clear" w:color="auto" w:fill="auto"/>
            <w:noWrap/>
            <w:vAlign w:val="bottom"/>
          </w:tcPr>
          <w:p>
            <w:pPr>
              <w:jc w:val="center"/>
              <w:rPr>
                <w:rFonts w:eastAsia="仿宋"/>
                <w:sz w:val="18"/>
                <w:szCs w:val="18"/>
              </w:rPr>
            </w:pPr>
          </w:p>
        </w:tc>
        <w:tc>
          <w:tcPr>
            <w:tcW w:w="1302" w:type="dxa"/>
            <w:tcBorders>
              <w:top w:val="nil"/>
              <w:left w:val="nil"/>
              <w:bottom w:val="nil"/>
              <w:right w:val="nil"/>
            </w:tcBorders>
            <w:shd w:val="clear" w:color="auto" w:fill="auto"/>
            <w:noWrap/>
            <w:vAlign w:val="bottom"/>
          </w:tcPr>
          <w:p>
            <w:pPr>
              <w:rPr>
                <w:rFonts w:eastAsia="仿宋"/>
                <w:sz w:val="18"/>
                <w:szCs w:val="18"/>
              </w:rPr>
            </w:pPr>
          </w:p>
        </w:tc>
        <w:tc>
          <w:tcPr>
            <w:tcW w:w="1302" w:type="dxa"/>
            <w:tcBorders>
              <w:top w:val="nil"/>
              <w:left w:val="nil"/>
              <w:bottom w:val="nil"/>
              <w:right w:val="nil"/>
            </w:tcBorders>
            <w:shd w:val="clear" w:color="auto" w:fill="auto"/>
            <w:noWrap/>
            <w:vAlign w:val="bottom"/>
          </w:tcPr>
          <w:p>
            <w:pPr>
              <w:jc w:val="center"/>
              <w:rPr>
                <w:rFonts w:eastAsia="仿宋"/>
                <w:sz w:val="18"/>
                <w:szCs w:val="18"/>
              </w:rPr>
            </w:pPr>
          </w:p>
        </w:tc>
        <w:tc>
          <w:tcPr>
            <w:tcW w:w="1302"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(0.00240)</w:t>
            </w:r>
          </w:p>
        </w:tc>
        <w:tc>
          <w:tcPr>
            <w:tcW w:w="1301"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(0.00217)</w:t>
            </w:r>
          </w:p>
        </w:tc>
        <w:tc>
          <w:tcPr>
            <w:tcW w:w="1330" w:type="dxa"/>
            <w:tcBorders>
              <w:top w:val="nil"/>
              <w:left w:val="nil"/>
              <w:bottom w:val="nil"/>
              <w:right w:val="nil"/>
            </w:tcBorders>
            <w:shd w:val="clear" w:color="auto" w:fill="auto"/>
            <w:noWrap/>
            <w:vAlign w:val="bottom"/>
          </w:tcPr>
          <w:p>
            <w:pPr>
              <w:jc w:val="center"/>
              <w:rPr>
                <w:rFonts w:eastAsia="仿宋"/>
                <w:sz w:val="18"/>
                <w:szCs w:val="18"/>
              </w:rPr>
            </w:pPr>
          </w:p>
        </w:tc>
        <w:tc>
          <w:tcPr>
            <w:tcW w:w="1330" w:type="dxa"/>
            <w:tcBorders>
              <w:top w:val="nil"/>
              <w:left w:val="nil"/>
              <w:bottom w:val="nil"/>
              <w:right w:val="nil"/>
            </w:tcBorders>
            <w:shd w:val="clear" w:color="auto" w:fill="auto"/>
            <w:noWrap/>
            <w:vAlign w:val="bottom"/>
          </w:tcPr>
          <w:p>
            <w:pPr>
              <w:jc w:val="center"/>
              <w:rPr>
                <w:rFonts w:eastAsia="仿宋"/>
                <w:sz w:val="18"/>
                <w:szCs w:val="18"/>
              </w:rPr>
            </w:pPr>
          </w:p>
        </w:tc>
        <w:tc>
          <w:tcPr>
            <w:tcW w:w="1330"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(0.00226)</w:t>
            </w:r>
          </w:p>
        </w:tc>
        <w:tc>
          <w:tcPr>
            <w:tcW w:w="1344"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(0.00240)</w:t>
            </w:r>
          </w:p>
        </w:tc>
      </w:tr>
      <w:tr>
        <w:tblPrEx>
          <w:tblCellMar>
            <w:top w:w="0" w:type="dxa"/>
            <w:left w:w="108" w:type="dxa"/>
            <w:bottom w:w="0" w:type="dxa"/>
            <w:right w:w="108" w:type="dxa"/>
          </w:tblCellMar>
        </w:tblPrEx>
        <w:trPr>
          <w:trHeight w:val="280" w:hRule="atLeast"/>
        </w:trPr>
        <w:tc>
          <w:tcPr>
            <w:tcW w:w="3438" w:type="dxa"/>
            <w:tcBorders>
              <w:top w:val="nil"/>
              <w:left w:val="nil"/>
              <w:bottom w:val="nil"/>
              <w:right w:val="nil"/>
            </w:tcBorders>
            <w:shd w:val="clear" w:color="auto" w:fill="auto"/>
            <w:noWrap/>
            <w:vAlign w:val="bottom"/>
          </w:tcPr>
          <w:p>
            <w:pPr>
              <w:rPr>
                <w:rFonts w:eastAsia="仿宋"/>
                <w:sz w:val="18"/>
                <w:szCs w:val="18"/>
              </w:rPr>
            </w:pPr>
            <w:r>
              <w:rPr>
                <w:rFonts w:hint="eastAsia" w:eastAsia="仿宋"/>
                <w:sz w:val="18"/>
                <w:szCs w:val="18"/>
              </w:rPr>
              <w:t>观测值个数</w:t>
            </w:r>
          </w:p>
        </w:tc>
        <w:tc>
          <w:tcPr>
            <w:tcW w:w="1302"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642</w:t>
            </w:r>
          </w:p>
        </w:tc>
        <w:tc>
          <w:tcPr>
            <w:tcW w:w="1302"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642</w:t>
            </w:r>
          </w:p>
        </w:tc>
        <w:tc>
          <w:tcPr>
            <w:tcW w:w="1302"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642</w:t>
            </w:r>
          </w:p>
        </w:tc>
        <w:tc>
          <w:tcPr>
            <w:tcW w:w="1301"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642</w:t>
            </w:r>
          </w:p>
        </w:tc>
        <w:tc>
          <w:tcPr>
            <w:tcW w:w="1330"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1,662</w:t>
            </w:r>
          </w:p>
        </w:tc>
        <w:tc>
          <w:tcPr>
            <w:tcW w:w="1330"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1,662</w:t>
            </w:r>
          </w:p>
        </w:tc>
        <w:tc>
          <w:tcPr>
            <w:tcW w:w="1330"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1,662</w:t>
            </w:r>
          </w:p>
        </w:tc>
        <w:tc>
          <w:tcPr>
            <w:tcW w:w="1344"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1,662</w:t>
            </w:r>
          </w:p>
        </w:tc>
      </w:tr>
      <w:tr>
        <w:tblPrEx>
          <w:tblCellMar>
            <w:top w:w="0" w:type="dxa"/>
            <w:left w:w="108" w:type="dxa"/>
            <w:bottom w:w="0" w:type="dxa"/>
            <w:right w:w="108" w:type="dxa"/>
          </w:tblCellMar>
        </w:tblPrEx>
        <w:trPr>
          <w:trHeight w:val="280" w:hRule="atLeast"/>
        </w:trPr>
        <w:tc>
          <w:tcPr>
            <w:tcW w:w="3438" w:type="dxa"/>
            <w:tcBorders>
              <w:top w:val="nil"/>
              <w:left w:val="nil"/>
              <w:bottom w:val="nil"/>
              <w:right w:val="nil"/>
            </w:tcBorders>
            <w:shd w:val="clear" w:color="auto" w:fill="auto"/>
            <w:noWrap/>
            <w:vAlign w:val="bottom"/>
          </w:tcPr>
          <w:p>
            <w:pPr>
              <w:rPr>
                <w:rFonts w:eastAsia="仿宋"/>
                <w:sz w:val="18"/>
                <w:szCs w:val="18"/>
              </w:rPr>
            </w:pPr>
            <w:r>
              <w:rPr>
                <w:rFonts w:hint="eastAsia" w:eastAsia="仿宋"/>
                <w:sz w:val="18"/>
                <w:szCs w:val="18"/>
              </w:rPr>
              <w:t>R平方</w:t>
            </w:r>
          </w:p>
        </w:tc>
        <w:tc>
          <w:tcPr>
            <w:tcW w:w="1302"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0.375</w:t>
            </w:r>
          </w:p>
        </w:tc>
        <w:tc>
          <w:tcPr>
            <w:tcW w:w="1302"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0.373</w:t>
            </w:r>
          </w:p>
        </w:tc>
        <w:tc>
          <w:tcPr>
            <w:tcW w:w="1302"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0.374</w:t>
            </w:r>
          </w:p>
        </w:tc>
        <w:tc>
          <w:tcPr>
            <w:tcW w:w="1301"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0.376</w:t>
            </w:r>
          </w:p>
        </w:tc>
        <w:tc>
          <w:tcPr>
            <w:tcW w:w="1330"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0.420</w:t>
            </w:r>
          </w:p>
        </w:tc>
        <w:tc>
          <w:tcPr>
            <w:tcW w:w="1330"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0.420</w:t>
            </w:r>
          </w:p>
        </w:tc>
        <w:tc>
          <w:tcPr>
            <w:tcW w:w="1330"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0.420</w:t>
            </w:r>
          </w:p>
        </w:tc>
        <w:tc>
          <w:tcPr>
            <w:tcW w:w="1344"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0.421</w:t>
            </w:r>
          </w:p>
        </w:tc>
      </w:tr>
      <w:tr>
        <w:tblPrEx>
          <w:tblCellMar>
            <w:top w:w="0" w:type="dxa"/>
            <w:left w:w="108" w:type="dxa"/>
            <w:bottom w:w="0" w:type="dxa"/>
            <w:right w:w="108" w:type="dxa"/>
          </w:tblCellMar>
        </w:tblPrEx>
        <w:trPr>
          <w:trHeight w:val="280" w:hRule="atLeast"/>
        </w:trPr>
        <w:tc>
          <w:tcPr>
            <w:tcW w:w="3438" w:type="dxa"/>
            <w:tcBorders>
              <w:top w:val="nil"/>
              <w:left w:val="nil"/>
              <w:bottom w:val="nil"/>
              <w:right w:val="nil"/>
            </w:tcBorders>
            <w:shd w:val="clear" w:color="auto" w:fill="auto"/>
            <w:noWrap/>
            <w:vAlign w:val="bottom"/>
          </w:tcPr>
          <w:p>
            <w:pPr>
              <w:rPr>
                <w:rFonts w:eastAsia="仿宋"/>
                <w:sz w:val="18"/>
                <w:szCs w:val="18"/>
              </w:rPr>
            </w:pPr>
            <w:r>
              <w:rPr>
                <w:rFonts w:hint="eastAsia" w:eastAsia="仿宋"/>
                <w:sz w:val="18"/>
                <w:szCs w:val="18"/>
              </w:rPr>
              <w:t>府固定效应</w:t>
            </w:r>
          </w:p>
        </w:tc>
        <w:tc>
          <w:tcPr>
            <w:tcW w:w="1302"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Y</w:t>
            </w:r>
          </w:p>
        </w:tc>
        <w:tc>
          <w:tcPr>
            <w:tcW w:w="1302"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Y</w:t>
            </w:r>
          </w:p>
        </w:tc>
        <w:tc>
          <w:tcPr>
            <w:tcW w:w="1302"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Y</w:t>
            </w:r>
          </w:p>
        </w:tc>
        <w:tc>
          <w:tcPr>
            <w:tcW w:w="1301"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Y</w:t>
            </w:r>
          </w:p>
        </w:tc>
        <w:tc>
          <w:tcPr>
            <w:tcW w:w="1330"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Y</w:t>
            </w:r>
          </w:p>
        </w:tc>
        <w:tc>
          <w:tcPr>
            <w:tcW w:w="1330"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Y</w:t>
            </w:r>
          </w:p>
        </w:tc>
        <w:tc>
          <w:tcPr>
            <w:tcW w:w="1330"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Y</w:t>
            </w:r>
          </w:p>
        </w:tc>
        <w:tc>
          <w:tcPr>
            <w:tcW w:w="1344"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Y</w:t>
            </w:r>
          </w:p>
        </w:tc>
      </w:tr>
      <w:tr>
        <w:tblPrEx>
          <w:tblCellMar>
            <w:top w:w="0" w:type="dxa"/>
            <w:left w:w="108" w:type="dxa"/>
            <w:bottom w:w="0" w:type="dxa"/>
            <w:right w:w="108" w:type="dxa"/>
          </w:tblCellMar>
        </w:tblPrEx>
        <w:trPr>
          <w:trHeight w:val="280" w:hRule="atLeast"/>
        </w:trPr>
        <w:tc>
          <w:tcPr>
            <w:tcW w:w="3438" w:type="dxa"/>
            <w:tcBorders>
              <w:top w:val="nil"/>
              <w:left w:val="nil"/>
              <w:bottom w:val="nil"/>
              <w:right w:val="nil"/>
            </w:tcBorders>
            <w:shd w:val="clear" w:color="auto" w:fill="auto"/>
            <w:noWrap/>
            <w:vAlign w:val="bottom"/>
          </w:tcPr>
          <w:p>
            <w:pPr>
              <w:rPr>
                <w:rFonts w:eastAsia="仿宋"/>
                <w:sz w:val="18"/>
                <w:szCs w:val="18"/>
              </w:rPr>
            </w:pPr>
            <w:r>
              <w:rPr>
                <w:rFonts w:hint="eastAsia" w:eastAsia="仿宋"/>
                <w:sz w:val="18"/>
                <w:szCs w:val="18"/>
              </w:rPr>
              <w:t>年份固定效应</w:t>
            </w:r>
          </w:p>
        </w:tc>
        <w:tc>
          <w:tcPr>
            <w:tcW w:w="1302"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Y</w:t>
            </w:r>
          </w:p>
        </w:tc>
        <w:tc>
          <w:tcPr>
            <w:tcW w:w="1302"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Y</w:t>
            </w:r>
          </w:p>
        </w:tc>
        <w:tc>
          <w:tcPr>
            <w:tcW w:w="1302"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Y</w:t>
            </w:r>
          </w:p>
        </w:tc>
        <w:tc>
          <w:tcPr>
            <w:tcW w:w="1301"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Y</w:t>
            </w:r>
          </w:p>
        </w:tc>
        <w:tc>
          <w:tcPr>
            <w:tcW w:w="1330"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Y</w:t>
            </w:r>
          </w:p>
        </w:tc>
        <w:tc>
          <w:tcPr>
            <w:tcW w:w="1330"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Y</w:t>
            </w:r>
          </w:p>
        </w:tc>
        <w:tc>
          <w:tcPr>
            <w:tcW w:w="1330"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Y</w:t>
            </w:r>
          </w:p>
        </w:tc>
        <w:tc>
          <w:tcPr>
            <w:tcW w:w="1344" w:type="dxa"/>
            <w:tcBorders>
              <w:top w:val="nil"/>
              <w:left w:val="nil"/>
              <w:bottom w:val="nil"/>
              <w:right w:val="nil"/>
            </w:tcBorders>
            <w:shd w:val="clear" w:color="auto" w:fill="auto"/>
            <w:noWrap/>
            <w:vAlign w:val="bottom"/>
          </w:tcPr>
          <w:p>
            <w:pPr>
              <w:jc w:val="center"/>
              <w:rPr>
                <w:rFonts w:eastAsia="仿宋"/>
                <w:sz w:val="18"/>
                <w:szCs w:val="18"/>
              </w:rPr>
            </w:pPr>
            <w:r>
              <w:rPr>
                <w:rFonts w:hint="eastAsia" w:eastAsia="仿宋"/>
                <w:sz w:val="18"/>
                <w:szCs w:val="18"/>
              </w:rPr>
              <w:t>Y</w:t>
            </w:r>
          </w:p>
        </w:tc>
      </w:tr>
      <w:tr>
        <w:tblPrEx>
          <w:tblCellMar>
            <w:top w:w="0" w:type="dxa"/>
            <w:left w:w="108" w:type="dxa"/>
            <w:bottom w:w="0" w:type="dxa"/>
            <w:right w:w="108" w:type="dxa"/>
          </w:tblCellMar>
        </w:tblPrEx>
        <w:trPr>
          <w:trHeight w:val="280" w:hRule="atLeast"/>
        </w:trPr>
        <w:tc>
          <w:tcPr>
            <w:tcW w:w="3438" w:type="dxa"/>
            <w:tcBorders>
              <w:top w:val="nil"/>
              <w:left w:val="nil"/>
              <w:right w:val="nil"/>
            </w:tcBorders>
            <w:shd w:val="clear" w:color="auto" w:fill="auto"/>
            <w:noWrap/>
            <w:vAlign w:val="bottom"/>
          </w:tcPr>
          <w:p>
            <w:pPr>
              <w:rPr>
                <w:rFonts w:eastAsia="仿宋"/>
                <w:sz w:val="18"/>
                <w:szCs w:val="18"/>
              </w:rPr>
            </w:pPr>
            <w:r>
              <w:rPr>
                <w:rFonts w:hint="eastAsia" w:eastAsia="仿宋"/>
                <w:sz w:val="18"/>
                <w:szCs w:val="18"/>
              </w:rPr>
              <w:t>控制变量*年份固定效应</w:t>
            </w:r>
          </w:p>
        </w:tc>
        <w:tc>
          <w:tcPr>
            <w:tcW w:w="1302" w:type="dxa"/>
            <w:tcBorders>
              <w:top w:val="nil"/>
              <w:left w:val="nil"/>
              <w:right w:val="nil"/>
            </w:tcBorders>
            <w:shd w:val="clear" w:color="auto" w:fill="auto"/>
            <w:noWrap/>
            <w:vAlign w:val="bottom"/>
          </w:tcPr>
          <w:p>
            <w:pPr>
              <w:jc w:val="center"/>
              <w:rPr>
                <w:rFonts w:eastAsia="仿宋"/>
                <w:sz w:val="18"/>
                <w:szCs w:val="18"/>
              </w:rPr>
            </w:pPr>
            <w:r>
              <w:rPr>
                <w:rFonts w:hint="eastAsia" w:eastAsia="仿宋"/>
                <w:sz w:val="18"/>
                <w:szCs w:val="18"/>
              </w:rPr>
              <w:t>Y</w:t>
            </w:r>
          </w:p>
        </w:tc>
        <w:tc>
          <w:tcPr>
            <w:tcW w:w="1302" w:type="dxa"/>
            <w:tcBorders>
              <w:top w:val="nil"/>
              <w:left w:val="nil"/>
              <w:right w:val="nil"/>
            </w:tcBorders>
            <w:shd w:val="clear" w:color="auto" w:fill="auto"/>
            <w:noWrap/>
            <w:vAlign w:val="bottom"/>
          </w:tcPr>
          <w:p>
            <w:pPr>
              <w:jc w:val="center"/>
              <w:rPr>
                <w:rFonts w:eastAsia="仿宋"/>
                <w:sz w:val="18"/>
                <w:szCs w:val="18"/>
              </w:rPr>
            </w:pPr>
            <w:r>
              <w:rPr>
                <w:rFonts w:hint="eastAsia" w:eastAsia="仿宋"/>
                <w:sz w:val="18"/>
                <w:szCs w:val="18"/>
              </w:rPr>
              <w:t>Y</w:t>
            </w:r>
          </w:p>
        </w:tc>
        <w:tc>
          <w:tcPr>
            <w:tcW w:w="1302" w:type="dxa"/>
            <w:tcBorders>
              <w:top w:val="nil"/>
              <w:left w:val="nil"/>
              <w:right w:val="nil"/>
            </w:tcBorders>
            <w:shd w:val="clear" w:color="auto" w:fill="auto"/>
            <w:noWrap/>
            <w:vAlign w:val="bottom"/>
          </w:tcPr>
          <w:p>
            <w:pPr>
              <w:jc w:val="center"/>
              <w:rPr>
                <w:rFonts w:eastAsia="仿宋"/>
                <w:sz w:val="18"/>
                <w:szCs w:val="18"/>
              </w:rPr>
            </w:pPr>
            <w:r>
              <w:rPr>
                <w:rFonts w:hint="eastAsia" w:eastAsia="仿宋"/>
                <w:sz w:val="18"/>
                <w:szCs w:val="18"/>
              </w:rPr>
              <w:t>Y</w:t>
            </w:r>
          </w:p>
        </w:tc>
        <w:tc>
          <w:tcPr>
            <w:tcW w:w="1301" w:type="dxa"/>
            <w:tcBorders>
              <w:top w:val="nil"/>
              <w:left w:val="nil"/>
              <w:right w:val="nil"/>
            </w:tcBorders>
            <w:shd w:val="clear" w:color="auto" w:fill="auto"/>
            <w:noWrap/>
            <w:vAlign w:val="bottom"/>
          </w:tcPr>
          <w:p>
            <w:pPr>
              <w:jc w:val="center"/>
              <w:rPr>
                <w:rFonts w:eastAsia="仿宋"/>
                <w:sz w:val="18"/>
                <w:szCs w:val="18"/>
              </w:rPr>
            </w:pPr>
            <w:r>
              <w:rPr>
                <w:rFonts w:hint="eastAsia" w:eastAsia="仿宋"/>
                <w:sz w:val="18"/>
                <w:szCs w:val="18"/>
              </w:rPr>
              <w:t>Y</w:t>
            </w:r>
          </w:p>
        </w:tc>
        <w:tc>
          <w:tcPr>
            <w:tcW w:w="1330" w:type="dxa"/>
            <w:tcBorders>
              <w:top w:val="nil"/>
              <w:left w:val="nil"/>
              <w:right w:val="nil"/>
            </w:tcBorders>
            <w:shd w:val="clear" w:color="auto" w:fill="auto"/>
            <w:noWrap/>
            <w:vAlign w:val="bottom"/>
          </w:tcPr>
          <w:p>
            <w:pPr>
              <w:jc w:val="center"/>
              <w:rPr>
                <w:rFonts w:eastAsia="仿宋"/>
                <w:sz w:val="18"/>
                <w:szCs w:val="18"/>
              </w:rPr>
            </w:pPr>
            <w:r>
              <w:rPr>
                <w:rFonts w:hint="eastAsia" w:eastAsia="仿宋"/>
                <w:sz w:val="18"/>
                <w:szCs w:val="18"/>
              </w:rPr>
              <w:t>Y</w:t>
            </w:r>
          </w:p>
        </w:tc>
        <w:tc>
          <w:tcPr>
            <w:tcW w:w="1330" w:type="dxa"/>
            <w:tcBorders>
              <w:top w:val="nil"/>
              <w:left w:val="nil"/>
              <w:right w:val="nil"/>
            </w:tcBorders>
            <w:shd w:val="clear" w:color="auto" w:fill="auto"/>
            <w:noWrap/>
            <w:vAlign w:val="bottom"/>
          </w:tcPr>
          <w:p>
            <w:pPr>
              <w:jc w:val="center"/>
              <w:rPr>
                <w:rFonts w:eastAsia="仿宋"/>
                <w:sz w:val="18"/>
                <w:szCs w:val="18"/>
              </w:rPr>
            </w:pPr>
            <w:r>
              <w:rPr>
                <w:rFonts w:hint="eastAsia" w:eastAsia="仿宋"/>
                <w:sz w:val="18"/>
                <w:szCs w:val="18"/>
              </w:rPr>
              <w:t>Y</w:t>
            </w:r>
          </w:p>
        </w:tc>
        <w:tc>
          <w:tcPr>
            <w:tcW w:w="1330" w:type="dxa"/>
            <w:tcBorders>
              <w:top w:val="nil"/>
              <w:left w:val="nil"/>
              <w:right w:val="nil"/>
            </w:tcBorders>
            <w:shd w:val="clear" w:color="auto" w:fill="auto"/>
            <w:noWrap/>
            <w:vAlign w:val="bottom"/>
          </w:tcPr>
          <w:p>
            <w:pPr>
              <w:jc w:val="center"/>
              <w:rPr>
                <w:rFonts w:eastAsia="仿宋"/>
                <w:sz w:val="18"/>
                <w:szCs w:val="18"/>
              </w:rPr>
            </w:pPr>
            <w:r>
              <w:rPr>
                <w:rFonts w:hint="eastAsia" w:eastAsia="仿宋"/>
                <w:sz w:val="18"/>
                <w:szCs w:val="18"/>
              </w:rPr>
              <w:t>Y</w:t>
            </w:r>
          </w:p>
        </w:tc>
        <w:tc>
          <w:tcPr>
            <w:tcW w:w="1344" w:type="dxa"/>
            <w:tcBorders>
              <w:top w:val="nil"/>
              <w:left w:val="nil"/>
              <w:right w:val="nil"/>
            </w:tcBorders>
            <w:shd w:val="clear" w:color="auto" w:fill="auto"/>
            <w:noWrap/>
            <w:vAlign w:val="bottom"/>
          </w:tcPr>
          <w:p>
            <w:pPr>
              <w:jc w:val="center"/>
              <w:rPr>
                <w:rFonts w:eastAsia="仿宋"/>
                <w:sz w:val="18"/>
                <w:szCs w:val="18"/>
              </w:rPr>
            </w:pPr>
            <w:r>
              <w:rPr>
                <w:rFonts w:hint="eastAsia" w:eastAsia="仿宋"/>
                <w:sz w:val="18"/>
                <w:szCs w:val="18"/>
              </w:rPr>
              <w:t>Y</w:t>
            </w:r>
          </w:p>
        </w:tc>
      </w:tr>
      <w:tr>
        <w:tblPrEx>
          <w:tblCellMar>
            <w:top w:w="0" w:type="dxa"/>
            <w:left w:w="108" w:type="dxa"/>
            <w:bottom w:w="0" w:type="dxa"/>
            <w:right w:w="108" w:type="dxa"/>
          </w:tblCellMar>
        </w:tblPrEx>
        <w:trPr>
          <w:trHeight w:val="280" w:hRule="atLeast"/>
        </w:trPr>
        <w:tc>
          <w:tcPr>
            <w:tcW w:w="3438" w:type="dxa"/>
            <w:tcBorders>
              <w:top w:val="nil"/>
              <w:left w:val="nil"/>
              <w:bottom w:val="single" w:color="auto" w:sz="4" w:space="0"/>
              <w:right w:val="nil"/>
            </w:tcBorders>
            <w:shd w:val="clear" w:color="auto" w:fill="auto"/>
            <w:noWrap/>
            <w:vAlign w:val="bottom"/>
          </w:tcPr>
          <w:p>
            <w:pPr>
              <w:rPr>
                <w:rFonts w:eastAsia="仿宋"/>
                <w:sz w:val="18"/>
                <w:szCs w:val="18"/>
              </w:rPr>
            </w:pPr>
            <w:r>
              <w:rPr>
                <w:rFonts w:hint="eastAsia" w:eastAsia="仿宋"/>
                <w:sz w:val="18"/>
                <w:szCs w:val="18"/>
              </w:rPr>
              <w:t>府时间趋势</w:t>
            </w:r>
          </w:p>
        </w:tc>
        <w:tc>
          <w:tcPr>
            <w:tcW w:w="1302" w:type="dxa"/>
            <w:tcBorders>
              <w:top w:val="nil"/>
              <w:left w:val="nil"/>
              <w:bottom w:val="single" w:color="auto" w:sz="4" w:space="0"/>
              <w:right w:val="nil"/>
            </w:tcBorders>
            <w:shd w:val="clear" w:color="auto" w:fill="auto"/>
            <w:noWrap/>
            <w:vAlign w:val="bottom"/>
          </w:tcPr>
          <w:p>
            <w:pPr>
              <w:jc w:val="center"/>
              <w:rPr>
                <w:rFonts w:eastAsia="仿宋"/>
                <w:sz w:val="18"/>
                <w:szCs w:val="18"/>
              </w:rPr>
            </w:pPr>
            <w:r>
              <w:rPr>
                <w:rFonts w:hint="eastAsia" w:eastAsia="仿宋"/>
                <w:sz w:val="18"/>
                <w:szCs w:val="18"/>
              </w:rPr>
              <w:t>Y</w:t>
            </w:r>
          </w:p>
        </w:tc>
        <w:tc>
          <w:tcPr>
            <w:tcW w:w="1302" w:type="dxa"/>
            <w:tcBorders>
              <w:top w:val="nil"/>
              <w:left w:val="nil"/>
              <w:bottom w:val="single" w:color="auto" w:sz="4" w:space="0"/>
              <w:right w:val="nil"/>
            </w:tcBorders>
            <w:shd w:val="clear" w:color="auto" w:fill="auto"/>
            <w:noWrap/>
            <w:vAlign w:val="bottom"/>
          </w:tcPr>
          <w:p>
            <w:pPr>
              <w:jc w:val="center"/>
              <w:rPr>
                <w:rFonts w:eastAsia="仿宋"/>
                <w:sz w:val="18"/>
                <w:szCs w:val="18"/>
              </w:rPr>
            </w:pPr>
            <w:r>
              <w:rPr>
                <w:rFonts w:hint="eastAsia" w:eastAsia="仿宋"/>
                <w:sz w:val="18"/>
                <w:szCs w:val="18"/>
              </w:rPr>
              <w:t>Y</w:t>
            </w:r>
          </w:p>
        </w:tc>
        <w:tc>
          <w:tcPr>
            <w:tcW w:w="1302" w:type="dxa"/>
            <w:tcBorders>
              <w:top w:val="nil"/>
              <w:left w:val="nil"/>
              <w:bottom w:val="single" w:color="auto" w:sz="4" w:space="0"/>
              <w:right w:val="nil"/>
            </w:tcBorders>
            <w:shd w:val="clear" w:color="auto" w:fill="auto"/>
            <w:noWrap/>
            <w:vAlign w:val="bottom"/>
          </w:tcPr>
          <w:p>
            <w:pPr>
              <w:jc w:val="center"/>
              <w:rPr>
                <w:rFonts w:eastAsia="仿宋"/>
                <w:sz w:val="18"/>
                <w:szCs w:val="18"/>
              </w:rPr>
            </w:pPr>
            <w:r>
              <w:rPr>
                <w:rFonts w:hint="eastAsia" w:eastAsia="仿宋"/>
                <w:sz w:val="18"/>
                <w:szCs w:val="18"/>
              </w:rPr>
              <w:t>Y</w:t>
            </w:r>
          </w:p>
        </w:tc>
        <w:tc>
          <w:tcPr>
            <w:tcW w:w="1301" w:type="dxa"/>
            <w:tcBorders>
              <w:top w:val="nil"/>
              <w:left w:val="nil"/>
              <w:bottom w:val="single" w:color="auto" w:sz="4" w:space="0"/>
              <w:right w:val="nil"/>
            </w:tcBorders>
            <w:shd w:val="clear" w:color="auto" w:fill="auto"/>
            <w:noWrap/>
            <w:vAlign w:val="bottom"/>
          </w:tcPr>
          <w:p>
            <w:pPr>
              <w:jc w:val="center"/>
              <w:rPr>
                <w:rFonts w:eastAsia="仿宋"/>
                <w:sz w:val="18"/>
                <w:szCs w:val="18"/>
              </w:rPr>
            </w:pPr>
            <w:r>
              <w:rPr>
                <w:rFonts w:hint="eastAsia" w:eastAsia="仿宋"/>
                <w:sz w:val="18"/>
                <w:szCs w:val="18"/>
              </w:rPr>
              <w:t>Y</w:t>
            </w:r>
          </w:p>
        </w:tc>
        <w:tc>
          <w:tcPr>
            <w:tcW w:w="1330" w:type="dxa"/>
            <w:tcBorders>
              <w:top w:val="nil"/>
              <w:left w:val="nil"/>
              <w:bottom w:val="single" w:color="auto" w:sz="4" w:space="0"/>
              <w:right w:val="nil"/>
            </w:tcBorders>
            <w:shd w:val="clear" w:color="auto" w:fill="auto"/>
            <w:noWrap/>
            <w:vAlign w:val="bottom"/>
          </w:tcPr>
          <w:p>
            <w:pPr>
              <w:jc w:val="center"/>
              <w:rPr>
                <w:rFonts w:eastAsia="仿宋"/>
                <w:sz w:val="18"/>
                <w:szCs w:val="18"/>
              </w:rPr>
            </w:pPr>
            <w:r>
              <w:rPr>
                <w:rFonts w:hint="eastAsia" w:eastAsia="仿宋"/>
                <w:sz w:val="18"/>
                <w:szCs w:val="18"/>
              </w:rPr>
              <w:t>Y</w:t>
            </w:r>
          </w:p>
        </w:tc>
        <w:tc>
          <w:tcPr>
            <w:tcW w:w="1330" w:type="dxa"/>
            <w:tcBorders>
              <w:top w:val="nil"/>
              <w:left w:val="nil"/>
              <w:bottom w:val="single" w:color="auto" w:sz="4" w:space="0"/>
              <w:right w:val="nil"/>
            </w:tcBorders>
            <w:shd w:val="clear" w:color="auto" w:fill="auto"/>
            <w:noWrap/>
            <w:vAlign w:val="bottom"/>
          </w:tcPr>
          <w:p>
            <w:pPr>
              <w:jc w:val="center"/>
              <w:rPr>
                <w:rFonts w:eastAsia="仿宋"/>
                <w:sz w:val="18"/>
                <w:szCs w:val="18"/>
              </w:rPr>
            </w:pPr>
            <w:r>
              <w:rPr>
                <w:rFonts w:hint="eastAsia" w:eastAsia="仿宋"/>
                <w:sz w:val="18"/>
                <w:szCs w:val="18"/>
              </w:rPr>
              <w:t>Y</w:t>
            </w:r>
          </w:p>
        </w:tc>
        <w:tc>
          <w:tcPr>
            <w:tcW w:w="1330" w:type="dxa"/>
            <w:tcBorders>
              <w:top w:val="nil"/>
              <w:left w:val="nil"/>
              <w:bottom w:val="single" w:color="auto" w:sz="4" w:space="0"/>
              <w:right w:val="nil"/>
            </w:tcBorders>
            <w:shd w:val="clear" w:color="auto" w:fill="auto"/>
            <w:noWrap/>
            <w:vAlign w:val="bottom"/>
          </w:tcPr>
          <w:p>
            <w:pPr>
              <w:jc w:val="center"/>
              <w:rPr>
                <w:rFonts w:eastAsia="仿宋"/>
                <w:sz w:val="18"/>
                <w:szCs w:val="18"/>
              </w:rPr>
            </w:pPr>
            <w:r>
              <w:rPr>
                <w:rFonts w:hint="eastAsia" w:eastAsia="仿宋"/>
                <w:sz w:val="18"/>
                <w:szCs w:val="18"/>
              </w:rPr>
              <w:t>Y</w:t>
            </w:r>
          </w:p>
        </w:tc>
        <w:tc>
          <w:tcPr>
            <w:tcW w:w="1344" w:type="dxa"/>
            <w:tcBorders>
              <w:top w:val="nil"/>
              <w:left w:val="nil"/>
              <w:bottom w:val="single" w:color="auto" w:sz="4" w:space="0"/>
              <w:right w:val="nil"/>
            </w:tcBorders>
            <w:shd w:val="clear" w:color="auto" w:fill="auto"/>
            <w:noWrap/>
            <w:vAlign w:val="bottom"/>
          </w:tcPr>
          <w:p>
            <w:pPr>
              <w:jc w:val="center"/>
              <w:rPr>
                <w:rFonts w:eastAsia="仿宋"/>
                <w:sz w:val="18"/>
                <w:szCs w:val="18"/>
              </w:rPr>
            </w:pPr>
            <w:r>
              <w:rPr>
                <w:rFonts w:hint="eastAsia" w:eastAsia="仿宋"/>
                <w:sz w:val="18"/>
                <w:szCs w:val="18"/>
              </w:rPr>
              <w:t>Y</w:t>
            </w:r>
          </w:p>
        </w:tc>
      </w:tr>
      <w:tr>
        <w:tblPrEx>
          <w:tblCellMar>
            <w:top w:w="0" w:type="dxa"/>
            <w:left w:w="108" w:type="dxa"/>
            <w:bottom w:w="0" w:type="dxa"/>
            <w:right w:w="108" w:type="dxa"/>
          </w:tblCellMar>
        </w:tblPrEx>
        <w:trPr>
          <w:trHeight w:val="593" w:hRule="atLeast"/>
        </w:trPr>
        <w:tc>
          <w:tcPr>
            <w:tcW w:w="13979" w:type="dxa"/>
            <w:gridSpan w:val="9"/>
            <w:tcBorders>
              <w:top w:val="single" w:color="auto" w:sz="4" w:space="0"/>
              <w:left w:val="nil"/>
              <w:right w:val="nil"/>
            </w:tcBorders>
            <w:shd w:val="clear" w:color="auto" w:fill="auto"/>
            <w:noWrap/>
            <w:vAlign w:val="bottom"/>
          </w:tcPr>
          <w:p>
            <w:pPr>
              <w:rPr>
                <w:rFonts w:eastAsia="仿宋"/>
                <w:sz w:val="18"/>
                <w:szCs w:val="18"/>
              </w:rPr>
            </w:pPr>
            <w:r>
              <w:rPr>
                <w:rFonts w:hint="eastAsia" w:eastAsia="仿宋"/>
                <w:sz w:val="18"/>
                <w:szCs w:val="18"/>
              </w:rPr>
              <w:t>注：括号中为聚类在府级的标准误，*** p&lt;0.01, ** p&lt;0.05, * p&lt;0.1。第（1）列至第（4）列包括长江下游的府，第（5）列至第（8）列为华北地区的府。全部回归控制了表Ⅳ3中的变量，即</w:t>
            </w:r>
            <w:r>
              <w:rPr>
                <w:rFonts w:eastAsia="仿宋"/>
                <w:sz w:val="18"/>
                <w:szCs w:val="18"/>
              </w:rPr>
              <w:t>进士、</w:t>
            </w:r>
            <w:r>
              <w:rPr>
                <w:rFonts w:hint="eastAsia" w:eastAsia="仿宋"/>
                <w:sz w:val="18"/>
                <w:szCs w:val="18"/>
              </w:rPr>
              <w:t>河流</w:t>
            </w:r>
            <w:r>
              <w:rPr>
                <w:rFonts w:eastAsia="仿宋"/>
                <w:sz w:val="18"/>
                <w:szCs w:val="18"/>
              </w:rPr>
              <w:t>和驿路。</w:t>
            </w:r>
            <w:r>
              <w:rPr>
                <w:rFonts w:hint="eastAsia" w:eastAsia="仿宋"/>
                <w:sz w:val="18"/>
                <w:szCs w:val="18"/>
              </w:rPr>
              <w:t>宗族为当地宗谱总数加1取对数，会馆为是否在异地设立会馆的虚拟变量，寺庙为当地寺庙总数加1取对数。</w:t>
            </w:r>
          </w:p>
        </w:tc>
      </w:tr>
    </w:tbl>
    <w:p>
      <w:pPr>
        <w:rPr>
          <w:rFonts w:eastAsia="仿宋"/>
          <w:szCs w:val="21"/>
        </w:rPr>
        <w:sectPr>
          <w:pgSz w:w="16838" w:h="11906" w:orient="landscape"/>
          <w:pgMar w:top="1800" w:right="1440" w:bottom="1800" w:left="1440" w:header="851" w:footer="992" w:gutter="0"/>
          <w:cols w:space="425" w:num="1"/>
          <w:docGrid w:type="lines" w:linePitch="326" w:charSpace="0"/>
        </w:sectPr>
      </w:pPr>
    </w:p>
    <w:p>
      <w:pPr>
        <w:jc w:val="center"/>
        <w:rPr>
          <w:rFonts w:ascii="宋体" w:hAnsi="宋体" w:eastAsia="宋体" w:cs="宋体"/>
          <w:b/>
          <w:sz w:val="20"/>
          <w:szCs w:val="16"/>
        </w:rPr>
      </w:pPr>
      <w:r>
        <w:rPr>
          <w:rFonts w:hint="eastAsia" w:ascii="宋体" w:hAnsi="宋体" w:eastAsia="宋体" w:cs="宋体"/>
          <w:b/>
          <w:sz w:val="20"/>
          <w:szCs w:val="16"/>
        </w:rPr>
        <w:t>表Ⅳ3 稳健性检验：常平仓储和地方精英在粮价变动时对民变的缓解作用（使用12月的粮价）</w:t>
      </w:r>
    </w:p>
    <w:tbl>
      <w:tblPr>
        <w:tblStyle w:val="24"/>
        <w:tblW w:w="14275" w:type="dxa"/>
        <w:tblInd w:w="-230" w:type="dxa"/>
        <w:tblLayout w:type="autofit"/>
        <w:tblCellMar>
          <w:top w:w="0" w:type="dxa"/>
          <w:left w:w="108" w:type="dxa"/>
          <w:bottom w:w="0" w:type="dxa"/>
          <w:right w:w="108" w:type="dxa"/>
        </w:tblCellMar>
      </w:tblPr>
      <w:tblGrid>
        <w:gridCol w:w="2751"/>
        <w:gridCol w:w="1186"/>
        <w:gridCol w:w="1730"/>
        <w:gridCol w:w="1300"/>
        <w:gridCol w:w="1742"/>
        <w:gridCol w:w="1314"/>
        <w:gridCol w:w="1623"/>
        <w:gridCol w:w="1314"/>
        <w:gridCol w:w="1315"/>
      </w:tblGrid>
      <w:tr>
        <w:tblPrEx>
          <w:tblCellMar>
            <w:top w:w="0" w:type="dxa"/>
            <w:left w:w="108" w:type="dxa"/>
            <w:bottom w:w="0" w:type="dxa"/>
            <w:right w:w="108" w:type="dxa"/>
          </w:tblCellMar>
        </w:tblPrEx>
        <w:trPr>
          <w:trHeight w:val="350" w:hRule="atLeast"/>
        </w:trPr>
        <w:tc>
          <w:tcPr>
            <w:tcW w:w="2750" w:type="dxa"/>
            <w:tcBorders>
              <w:top w:val="single" w:color="auto" w:sz="4" w:space="0"/>
            </w:tcBorders>
            <w:shd w:val="clear" w:color="auto" w:fill="auto"/>
            <w:noWrap/>
            <w:vAlign w:val="bottom"/>
          </w:tcPr>
          <w:p>
            <w:pPr>
              <w:jc w:val="right"/>
              <w:rPr>
                <w:rFonts w:eastAsia="仿宋"/>
                <w:sz w:val="18"/>
                <w:szCs w:val="18"/>
              </w:rPr>
            </w:pPr>
          </w:p>
        </w:tc>
        <w:tc>
          <w:tcPr>
            <w:tcW w:w="1186" w:type="dxa"/>
            <w:tcBorders>
              <w:top w:val="single" w:color="auto" w:sz="4" w:space="0"/>
            </w:tcBorders>
            <w:shd w:val="clear" w:color="auto" w:fill="auto"/>
            <w:noWrap/>
            <w:vAlign w:val="bottom"/>
          </w:tcPr>
          <w:p>
            <w:pPr>
              <w:jc w:val="center"/>
              <w:rPr>
                <w:rFonts w:eastAsia="仿宋"/>
                <w:sz w:val="18"/>
                <w:szCs w:val="18"/>
              </w:rPr>
            </w:pPr>
            <w:r>
              <w:rPr>
                <w:rFonts w:eastAsia="仿宋"/>
                <w:sz w:val="18"/>
                <w:szCs w:val="18"/>
              </w:rPr>
              <w:t>(1)</w:t>
            </w:r>
          </w:p>
        </w:tc>
        <w:tc>
          <w:tcPr>
            <w:tcW w:w="1729" w:type="dxa"/>
            <w:tcBorders>
              <w:top w:val="single" w:color="auto" w:sz="4" w:space="0"/>
            </w:tcBorders>
            <w:shd w:val="clear" w:color="auto" w:fill="auto"/>
            <w:noWrap/>
            <w:vAlign w:val="bottom"/>
          </w:tcPr>
          <w:p>
            <w:pPr>
              <w:jc w:val="center"/>
              <w:rPr>
                <w:rFonts w:eastAsia="仿宋"/>
                <w:sz w:val="18"/>
                <w:szCs w:val="18"/>
              </w:rPr>
            </w:pPr>
            <w:r>
              <w:rPr>
                <w:rFonts w:eastAsia="仿宋"/>
                <w:sz w:val="18"/>
                <w:szCs w:val="18"/>
              </w:rPr>
              <w:t>(2)</w:t>
            </w:r>
          </w:p>
        </w:tc>
        <w:tc>
          <w:tcPr>
            <w:tcW w:w="1300" w:type="dxa"/>
            <w:tcBorders>
              <w:top w:val="single" w:color="auto" w:sz="4" w:space="0"/>
            </w:tcBorders>
            <w:shd w:val="clear" w:color="auto" w:fill="auto"/>
            <w:noWrap/>
            <w:vAlign w:val="bottom"/>
          </w:tcPr>
          <w:p>
            <w:pPr>
              <w:jc w:val="center"/>
              <w:rPr>
                <w:rFonts w:eastAsia="仿宋"/>
                <w:sz w:val="18"/>
                <w:szCs w:val="18"/>
              </w:rPr>
            </w:pPr>
            <w:r>
              <w:rPr>
                <w:rFonts w:eastAsia="仿宋"/>
                <w:sz w:val="18"/>
                <w:szCs w:val="18"/>
              </w:rPr>
              <w:t>(3)</w:t>
            </w:r>
          </w:p>
        </w:tc>
        <w:tc>
          <w:tcPr>
            <w:tcW w:w="1741" w:type="dxa"/>
            <w:tcBorders>
              <w:top w:val="single" w:color="auto" w:sz="4" w:space="0"/>
            </w:tcBorders>
            <w:shd w:val="clear" w:color="auto" w:fill="auto"/>
            <w:noWrap/>
            <w:vAlign w:val="bottom"/>
          </w:tcPr>
          <w:p>
            <w:pPr>
              <w:jc w:val="center"/>
              <w:rPr>
                <w:rFonts w:eastAsia="仿宋"/>
                <w:sz w:val="18"/>
                <w:szCs w:val="18"/>
              </w:rPr>
            </w:pPr>
            <w:r>
              <w:rPr>
                <w:rFonts w:eastAsia="仿宋"/>
                <w:sz w:val="18"/>
                <w:szCs w:val="18"/>
              </w:rPr>
              <w:t>(4)</w:t>
            </w:r>
          </w:p>
        </w:tc>
        <w:tc>
          <w:tcPr>
            <w:tcW w:w="1314" w:type="dxa"/>
            <w:tcBorders>
              <w:top w:val="single" w:color="auto" w:sz="4" w:space="0"/>
            </w:tcBorders>
            <w:shd w:val="clear" w:color="auto" w:fill="auto"/>
            <w:noWrap/>
            <w:vAlign w:val="bottom"/>
          </w:tcPr>
          <w:p>
            <w:pPr>
              <w:jc w:val="center"/>
              <w:rPr>
                <w:rFonts w:eastAsia="仿宋"/>
                <w:sz w:val="18"/>
                <w:szCs w:val="18"/>
              </w:rPr>
            </w:pPr>
            <w:r>
              <w:rPr>
                <w:rFonts w:eastAsia="仿宋"/>
                <w:sz w:val="18"/>
                <w:szCs w:val="18"/>
              </w:rPr>
              <w:t>(5)</w:t>
            </w:r>
          </w:p>
        </w:tc>
        <w:tc>
          <w:tcPr>
            <w:tcW w:w="1622" w:type="dxa"/>
            <w:tcBorders>
              <w:top w:val="single" w:color="auto" w:sz="4" w:space="0"/>
            </w:tcBorders>
            <w:shd w:val="clear" w:color="auto" w:fill="auto"/>
            <w:noWrap/>
            <w:vAlign w:val="bottom"/>
          </w:tcPr>
          <w:p>
            <w:pPr>
              <w:jc w:val="center"/>
              <w:rPr>
                <w:rFonts w:eastAsia="仿宋"/>
                <w:sz w:val="18"/>
                <w:szCs w:val="18"/>
              </w:rPr>
            </w:pPr>
            <w:r>
              <w:rPr>
                <w:rFonts w:eastAsia="仿宋"/>
                <w:sz w:val="18"/>
                <w:szCs w:val="18"/>
              </w:rPr>
              <w:t>(6)</w:t>
            </w:r>
          </w:p>
        </w:tc>
        <w:tc>
          <w:tcPr>
            <w:tcW w:w="1314" w:type="dxa"/>
            <w:tcBorders>
              <w:top w:val="single" w:color="auto" w:sz="4" w:space="0"/>
            </w:tcBorders>
            <w:shd w:val="clear" w:color="auto" w:fill="auto"/>
            <w:noWrap/>
            <w:vAlign w:val="bottom"/>
          </w:tcPr>
          <w:p>
            <w:pPr>
              <w:jc w:val="center"/>
              <w:rPr>
                <w:rFonts w:eastAsia="仿宋"/>
                <w:sz w:val="18"/>
                <w:szCs w:val="18"/>
              </w:rPr>
            </w:pPr>
            <w:r>
              <w:rPr>
                <w:rFonts w:eastAsia="仿宋"/>
                <w:sz w:val="18"/>
                <w:szCs w:val="18"/>
              </w:rPr>
              <w:t>(7)</w:t>
            </w:r>
          </w:p>
        </w:tc>
        <w:tc>
          <w:tcPr>
            <w:tcW w:w="1314" w:type="dxa"/>
            <w:tcBorders>
              <w:top w:val="single" w:color="auto" w:sz="4" w:space="0"/>
            </w:tcBorders>
            <w:shd w:val="clear" w:color="auto" w:fill="auto"/>
            <w:noWrap/>
            <w:vAlign w:val="bottom"/>
          </w:tcPr>
          <w:p>
            <w:pPr>
              <w:jc w:val="center"/>
              <w:rPr>
                <w:rFonts w:eastAsia="仿宋"/>
                <w:sz w:val="18"/>
                <w:szCs w:val="18"/>
              </w:rPr>
            </w:pPr>
            <w:r>
              <w:rPr>
                <w:rFonts w:eastAsia="仿宋"/>
                <w:sz w:val="18"/>
                <w:szCs w:val="18"/>
              </w:rPr>
              <w:t>(8)</w:t>
            </w:r>
          </w:p>
        </w:tc>
      </w:tr>
      <w:tr>
        <w:tblPrEx>
          <w:tblCellMar>
            <w:top w:w="0" w:type="dxa"/>
            <w:left w:w="108" w:type="dxa"/>
            <w:bottom w:w="0" w:type="dxa"/>
            <w:right w:w="108" w:type="dxa"/>
          </w:tblCellMar>
        </w:tblPrEx>
        <w:trPr>
          <w:trHeight w:val="647" w:hRule="atLeast"/>
        </w:trPr>
        <w:tc>
          <w:tcPr>
            <w:tcW w:w="2750" w:type="dxa"/>
            <w:tcBorders>
              <w:bottom w:val="single" w:color="auto" w:sz="4" w:space="0"/>
            </w:tcBorders>
            <w:shd w:val="clear" w:color="auto" w:fill="auto"/>
            <w:noWrap/>
            <w:vAlign w:val="bottom"/>
          </w:tcPr>
          <w:p>
            <w:pPr>
              <w:rPr>
                <w:rFonts w:eastAsia="仿宋"/>
                <w:sz w:val="18"/>
                <w:szCs w:val="18"/>
              </w:rPr>
            </w:pPr>
            <w:r>
              <w:rPr>
                <w:rFonts w:eastAsia="仿宋"/>
                <w:sz w:val="18"/>
                <w:szCs w:val="18"/>
              </w:rPr>
              <w:t>变量名</w:t>
            </w:r>
          </w:p>
        </w:tc>
        <w:tc>
          <w:tcPr>
            <w:tcW w:w="1186" w:type="dxa"/>
            <w:tcBorders>
              <w:bottom w:val="single" w:color="auto" w:sz="4" w:space="0"/>
            </w:tcBorders>
            <w:shd w:val="clear" w:color="auto" w:fill="auto"/>
            <w:noWrap/>
            <w:vAlign w:val="bottom"/>
          </w:tcPr>
          <w:p>
            <w:pPr>
              <w:jc w:val="center"/>
              <w:rPr>
                <w:rFonts w:eastAsia="仿宋"/>
                <w:sz w:val="18"/>
                <w:szCs w:val="18"/>
              </w:rPr>
            </w:pPr>
            <w:r>
              <w:rPr>
                <w:rFonts w:eastAsia="仿宋"/>
                <w:sz w:val="18"/>
                <w:szCs w:val="18"/>
              </w:rPr>
              <w:t>城市民变</w:t>
            </w:r>
            <w:r>
              <w:rPr>
                <w:rFonts w:eastAsia="仿宋"/>
                <w:sz w:val="18"/>
                <w:szCs w:val="18"/>
              </w:rPr>
              <w:br w:type="textWrapping"/>
            </w:r>
            <w:r>
              <w:rPr>
                <w:rFonts w:eastAsia="仿宋"/>
                <w:sz w:val="18"/>
                <w:szCs w:val="18"/>
              </w:rPr>
              <w:t>长江下游</w:t>
            </w:r>
          </w:p>
        </w:tc>
        <w:tc>
          <w:tcPr>
            <w:tcW w:w="1729" w:type="dxa"/>
            <w:tcBorders>
              <w:bottom w:val="single" w:color="auto" w:sz="4" w:space="0"/>
            </w:tcBorders>
            <w:shd w:val="clear" w:color="auto" w:fill="auto"/>
            <w:noWrap/>
            <w:vAlign w:val="bottom"/>
          </w:tcPr>
          <w:p>
            <w:pPr>
              <w:jc w:val="center"/>
              <w:rPr>
                <w:rFonts w:eastAsia="仿宋"/>
                <w:sz w:val="18"/>
                <w:szCs w:val="18"/>
              </w:rPr>
            </w:pPr>
            <w:r>
              <w:rPr>
                <w:rFonts w:eastAsia="仿宋"/>
                <w:sz w:val="18"/>
                <w:szCs w:val="18"/>
              </w:rPr>
              <w:t>城市民变</w:t>
            </w:r>
            <w:r>
              <w:rPr>
                <w:rFonts w:eastAsia="仿宋"/>
                <w:sz w:val="18"/>
                <w:szCs w:val="18"/>
              </w:rPr>
              <w:br w:type="textWrapping"/>
            </w:r>
            <w:r>
              <w:rPr>
                <w:rFonts w:eastAsia="仿宋"/>
                <w:sz w:val="18"/>
                <w:szCs w:val="18"/>
              </w:rPr>
              <w:t>长江下游</w:t>
            </w:r>
          </w:p>
        </w:tc>
        <w:tc>
          <w:tcPr>
            <w:tcW w:w="1300" w:type="dxa"/>
            <w:tcBorders>
              <w:bottom w:val="single" w:color="auto" w:sz="4" w:space="0"/>
            </w:tcBorders>
            <w:shd w:val="clear" w:color="auto" w:fill="auto"/>
            <w:noWrap/>
            <w:vAlign w:val="bottom"/>
          </w:tcPr>
          <w:p>
            <w:pPr>
              <w:jc w:val="center"/>
              <w:rPr>
                <w:rFonts w:eastAsia="仿宋"/>
                <w:sz w:val="18"/>
                <w:szCs w:val="18"/>
              </w:rPr>
            </w:pPr>
            <w:r>
              <w:rPr>
                <w:rFonts w:eastAsia="仿宋"/>
                <w:sz w:val="18"/>
                <w:szCs w:val="18"/>
              </w:rPr>
              <w:t>城市民变</w:t>
            </w:r>
            <w:r>
              <w:rPr>
                <w:rFonts w:eastAsia="仿宋"/>
                <w:sz w:val="18"/>
                <w:szCs w:val="18"/>
              </w:rPr>
              <w:br w:type="textWrapping"/>
            </w:r>
            <w:r>
              <w:rPr>
                <w:rFonts w:eastAsia="仿宋"/>
                <w:sz w:val="18"/>
                <w:szCs w:val="18"/>
              </w:rPr>
              <w:t>长江下游</w:t>
            </w:r>
          </w:p>
        </w:tc>
        <w:tc>
          <w:tcPr>
            <w:tcW w:w="1741" w:type="dxa"/>
            <w:tcBorders>
              <w:bottom w:val="single" w:color="auto" w:sz="4" w:space="0"/>
            </w:tcBorders>
            <w:shd w:val="clear" w:color="auto" w:fill="auto"/>
            <w:noWrap/>
            <w:vAlign w:val="bottom"/>
          </w:tcPr>
          <w:p>
            <w:pPr>
              <w:jc w:val="center"/>
              <w:rPr>
                <w:rFonts w:eastAsia="仿宋"/>
                <w:sz w:val="18"/>
                <w:szCs w:val="18"/>
              </w:rPr>
            </w:pPr>
            <w:r>
              <w:rPr>
                <w:rFonts w:eastAsia="仿宋"/>
                <w:sz w:val="18"/>
                <w:szCs w:val="18"/>
              </w:rPr>
              <w:t>城市民变</w:t>
            </w:r>
            <w:r>
              <w:rPr>
                <w:rFonts w:eastAsia="仿宋"/>
                <w:sz w:val="18"/>
                <w:szCs w:val="18"/>
              </w:rPr>
              <w:br w:type="textWrapping"/>
            </w:r>
            <w:r>
              <w:rPr>
                <w:rFonts w:eastAsia="仿宋"/>
                <w:sz w:val="18"/>
                <w:szCs w:val="18"/>
              </w:rPr>
              <w:t>长江下游</w:t>
            </w:r>
          </w:p>
        </w:tc>
        <w:tc>
          <w:tcPr>
            <w:tcW w:w="1314" w:type="dxa"/>
            <w:tcBorders>
              <w:bottom w:val="single" w:color="auto" w:sz="4" w:space="0"/>
            </w:tcBorders>
            <w:shd w:val="clear" w:color="auto" w:fill="auto"/>
            <w:noWrap/>
            <w:vAlign w:val="bottom"/>
          </w:tcPr>
          <w:p>
            <w:pPr>
              <w:jc w:val="center"/>
              <w:rPr>
                <w:rFonts w:eastAsia="仿宋"/>
                <w:sz w:val="18"/>
                <w:szCs w:val="18"/>
              </w:rPr>
            </w:pPr>
            <w:r>
              <w:rPr>
                <w:rFonts w:eastAsia="仿宋"/>
                <w:sz w:val="18"/>
                <w:szCs w:val="18"/>
              </w:rPr>
              <w:t>城市民变 华北</w:t>
            </w:r>
          </w:p>
        </w:tc>
        <w:tc>
          <w:tcPr>
            <w:tcW w:w="1622" w:type="dxa"/>
            <w:tcBorders>
              <w:bottom w:val="single" w:color="auto" w:sz="4" w:space="0"/>
            </w:tcBorders>
            <w:shd w:val="clear" w:color="auto" w:fill="auto"/>
            <w:noWrap/>
            <w:vAlign w:val="bottom"/>
          </w:tcPr>
          <w:p>
            <w:pPr>
              <w:jc w:val="center"/>
              <w:rPr>
                <w:rFonts w:eastAsia="仿宋"/>
                <w:sz w:val="18"/>
                <w:szCs w:val="18"/>
              </w:rPr>
            </w:pPr>
            <w:r>
              <w:rPr>
                <w:rFonts w:eastAsia="仿宋"/>
                <w:sz w:val="18"/>
                <w:szCs w:val="18"/>
              </w:rPr>
              <w:t>城市民变</w:t>
            </w:r>
            <w:r>
              <w:rPr>
                <w:rFonts w:eastAsia="仿宋"/>
                <w:sz w:val="18"/>
                <w:szCs w:val="18"/>
              </w:rPr>
              <w:br w:type="textWrapping"/>
            </w:r>
            <w:r>
              <w:rPr>
                <w:rFonts w:eastAsia="仿宋"/>
                <w:sz w:val="18"/>
                <w:szCs w:val="18"/>
              </w:rPr>
              <w:t>华北</w:t>
            </w:r>
          </w:p>
        </w:tc>
        <w:tc>
          <w:tcPr>
            <w:tcW w:w="1314" w:type="dxa"/>
            <w:tcBorders>
              <w:bottom w:val="single" w:color="auto" w:sz="4" w:space="0"/>
            </w:tcBorders>
            <w:shd w:val="clear" w:color="auto" w:fill="auto"/>
            <w:noWrap/>
            <w:vAlign w:val="bottom"/>
          </w:tcPr>
          <w:p>
            <w:pPr>
              <w:jc w:val="center"/>
              <w:rPr>
                <w:rFonts w:eastAsia="仿宋"/>
                <w:sz w:val="18"/>
                <w:szCs w:val="18"/>
              </w:rPr>
            </w:pPr>
            <w:r>
              <w:rPr>
                <w:rFonts w:eastAsia="仿宋"/>
                <w:sz w:val="18"/>
                <w:szCs w:val="18"/>
              </w:rPr>
              <w:t>城市民变 华北</w:t>
            </w:r>
          </w:p>
        </w:tc>
        <w:tc>
          <w:tcPr>
            <w:tcW w:w="1314" w:type="dxa"/>
            <w:tcBorders>
              <w:bottom w:val="single" w:color="auto" w:sz="4" w:space="0"/>
            </w:tcBorders>
            <w:shd w:val="clear" w:color="auto" w:fill="auto"/>
            <w:noWrap/>
            <w:vAlign w:val="bottom"/>
          </w:tcPr>
          <w:p>
            <w:pPr>
              <w:jc w:val="center"/>
              <w:rPr>
                <w:rFonts w:eastAsia="仿宋"/>
                <w:sz w:val="18"/>
                <w:szCs w:val="18"/>
              </w:rPr>
            </w:pPr>
            <w:r>
              <w:rPr>
                <w:rFonts w:eastAsia="仿宋"/>
                <w:sz w:val="18"/>
                <w:szCs w:val="18"/>
              </w:rPr>
              <w:t>城市民变 华北</w:t>
            </w:r>
          </w:p>
        </w:tc>
      </w:tr>
      <w:tr>
        <w:tblPrEx>
          <w:tblCellMar>
            <w:top w:w="0" w:type="dxa"/>
            <w:left w:w="108" w:type="dxa"/>
            <w:bottom w:w="0" w:type="dxa"/>
            <w:right w:w="108" w:type="dxa"/>
          </w:tblCellMar>
        </w:tblPrEx>
        <w:trPr>
          <w:trHeight w:val="280" w:hRule="atLeast"/>
        </w:trPr>
        <w:tc>
          <w:tcPr>
            <w:tcW w:w="2750" w:type="dxa"/>
            <w:tcBorders>
              <w:top w:val="nil"/>
              <w:left w:val="nil"/>
              <w:bottom w:val="nil"/>
              <w:right w:val="nil"/>
            </w:tcBorders>
            <w:shd w:val="clear" w:color="auto" w:fill="auto"/>
            <w:noWrap/>
            <w:vAlign w:val="bottom"/>
          </w:tcPr>
          <w:p>
            <w:pPr>
              <w:rPr>
                <w:rFonts w:eastAsia="仿宋"/>
                <w:sz w:val="18"/>
                <w:szCs w:val="18"/>
              </w:rPr>
            </w:pPr>
            <w:r>
              <w:rPr>
                <w:rFonts w:eastAsia="仿宋"/>
                <w:sz w:val="18"/>
                <w:szCs w:val="18"/>
              </w:rPr>
              <w:t>前一期粮价</w:t>
            </w:r>
          </w:p>
        </w:tc>
        <w:tc>
          <w:tcPr>
            <w:tcW w:w="1186"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-0.00130</w:t>
            </w:r>
          </w:p>
        </w:tc>
        <w:tc>
          <w:tcPr>
            <w:tcW w:w="1729"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0.00214</w:t>
            </w:r>
          </w:p>
        </w:tc>
        <w:tc>
          <w:tcPr>
            <w:tcW w:w="1300"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-0.0226</w:t>
            </w:r>
          </w:p>
        </w:tc>
        <w:tc>
          <w:tcPr>
            <w:tcW w:w="1741"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-0.0208</w:t>
            </w:r>
          </w:p>
        </w:tc>
        <w:tc>
          <w:tcPr>
            <w:tcW w:w="1314"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-0.0109*</w:t>
            </w:r>
          </w:p>
        </w:tc>
        <w:tc>
          <w:tcPr>
            <w:tcW w:w="1622"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-0.00821</w:t>
            </w:r>
          </w:p>
        </w:tc>
        <w:tc>
          <w:tcPr>
            <w:tcW w:w="1314"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-0.00920</w:t>
            </w:r>
          </w:p>
        </w:tc>
        <w:tc>
          <w:tcPr>
            <w:tcW w:w="1314"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-0.00877</w:t>
            </w:r>
          </w:p>
        </w:tc>
      </w:tr>
      <w:tr>
        <w:tblPrEx>
          <w:tblCellMar>
            <w:top w:w="0" w:type="dxa"/>
            <w:left w:w="108" w:type="dxa"/>
            <w:bottom w:w="0" w:type="dxa"/>
            <w:right w:w="108" w:type="dxa"/>
          </w:tblCellMar>
        </w:tblPrEx>
        <w:trPr>
          <w:trHeight w:val="280" w:hRule="atLeast"/>
        </w:trPr>
        <w:tc>
          <w:tcPr>
            <w:tcW w:w="2750" w:type="dxa"/>
            <w:tcBorders>
              <w:top w:val="nil"/>
              <w:left w:val="nil"/>
              <w:bottom w:val="nil"/>
              <w:right w:val="nil"/>
            </w:tcBorders>
            <w:shd w:val="clear" w:color="auto" w:fill="auto"/>
            <w:noWrap/>
            <w:vAlign w:val="bottom"/>
          </w:tcPr>
          <w:p>
            <w:pPr>
              <w:jc w:val="center"/>
              <w:rPr>
                <w:rFonts w:eastAsia="仿宋"/>
                <w:sz w:val="18"/>
                <w:szCs w:val="18"/>
              </w:rPr>
            </w:pPr>
          </w:p>
        </w:tc>
        <w:tc>
          <w:tcPr>
            <w:tcW w:w="1186"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(0.0136)</w:t>
            </w:r>
          </w:p>
        </w:tc>
        <w:tc>
          <w:tcPr>
            <w:tcW w:w="1729"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(0.0213)</w:t>
            </w:r>
          </w:p>
        </w:tc>
        <w:tc>
          <w:tcPr>
            <w:tcW w:w="1300"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(0.0208)</w:t>
            </w:r>
          </w:p>
        </w:tc>
        <w:tc>
          <w:tcPr>
            <w:tcW w:w="1741"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(0.0210)</w:t>
            </w:r>
          </w:p>
        </w:tc>
        <w:tc>
          <w:tcPr>
            <w:tcW w:w="1314"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(0.00626)</w:t>
            </w:r>
          </w:p>
        </w:tc>
        <w:tc>
          <w:tcPr>
            <w:tcW w:w="1622"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(0.00786)</w:t>
            </w:r>
          </w:p>
        </w:tc>
        <w:tc>
          <w:tcPr>
            <w:tcW w:w="1314"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(0.00674)</w:t>
            </w:r>
          </w:p>
        </w:tc>
        <w:tc>
          <w:tcPr>
            <w:tcW w:w="1314"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(0.00649)</w:t>
            </w:r>
          </w:p>
        </w:tc>
      </w:tr>
      <w:tr>
        <w:tblPrEx>
          <w:tblCellMar>
            <w:top w:w="0" w:type="dxa"/>
            <w:left w:w="108" w:type="dxa"/>
            <w:bottom w:w="0" w:type="dxa"/>
            <w:right w:w="108" w:type="dxa"/>
          </w:tblCellMar>
        </w:tblPrEx>
        <w:trPr>
          <w:trHeight w:val="280" w:hRule="atLeast"/>
        </w:trPr>
        <w:tc>
          <w:tcPr>
            <w:tcW w:w="2750" w:type="dxa"/>
            <w:tcBorders>
              <w:top w:val="nil"/>
              <w:left w:val="nil"/>
              <w:bottom w:val="nil"/>
              <w:right w:val="nil"/>
            </w:tcBorders>
            <w:shd w:val="clear" w:color="auto" w:fill="auto"/>
            <w:noWrap/>
            <w:vAlign w:val="bottom"/>
          </w:tcPr>
          <w:p>
            <w:pPr>
              <w:rPr>
                <w:rFonts w:eastAsia="仿宋"/>
                <w:sz w:val="18"/>
                <w:szCs w:val="18"/>
              </w:rPr>
            </w:pPr>
            <w:r>
              <w:rPr>
                <w:rFonts w:eastAsia="仿宋"/>
                <w:sz w:val="18"/>
                <w:szCs w:val="18"/>
              </w:rPr>
              <w:t>粮价变动</w:t>
            </w:r>
          </w:p>
        </w:tc>
        <w:tc>
          <w:tcPr>
            <w:tcW w:w="1186"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0.653</w:t>
            </w:r>
          </w:p>
        </w:tc>
        <w:tc>
          <w:tcPr>
            <w:tcW w:w="1729"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0.876</w:t>
            </w:r>
          </w:p>
        </w:tc>
        <w:tc>
          <w:tcPr>
            <w:tcW w:w="1300"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-0.0154</w:t>
            </w:r>
          </w:p>
        </w:tc>
        <w:tc>
          <w:tcPr>
            <w:tcW w:w="1741"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-0.00604</w:t>
            </w:r>
          </w:p>
        </w:tc>
        <w:tc>
          <w:tcPr>
            <w:tcW w:w="1314"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0.552*</w:t>
            </w:r>
          </w:p>
        </w:tc>
        <w:tc>
          <w:tcPr>
            <w:tcW w:w="1622"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0.610**</w:t>
            </w:r>
          </w:p>
        </w:tc>
        <w:tc>
          <w:tcPr>
            <w:tcW w:w="1314"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0.615**</w:t>
            </w:r>
          </w:p>
        </w:tc>
        <w:tc>
          <w:tcPr>
            <w:tcW w:w="1314"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0.515**</w:t>
            </w:r>
          </w:p>
        </w:tc>
      </w:tr>
      <w:tr>
        <w:tblPrEx>
          <w:tblCellMar>
            <w:top w:w="0" w:type="dxa"/>
            <w:left w:w="108" w:type="dxa"/>
            <w:bottom w:w="0" w:type="dxa"/>
            <w:right w:w="108" w:type="dxa"/>
          </w:tblCellMar>
        </w:tblPrEx>
        <w:trPr>
          <w:trHeight w:val="280" w:hRule="atLeast"/>
        </w:trPr>
        <w:tc>
          <w:tcPr>
            <w:tcW w:w="2750" w:type="dxa"/>
            <w:tcBorders>
              <w:top w:val="nil"/>
              <w:left w:val="nil"/>
              <w:bottom w:val="nil"/>
              <w:right w:val="nil"/>
            </w:tcBorders>
            <w:shd w:val="clear" w:color="auto" w:fill="auto"/>
            <w:noWrap/>
            <w:vAlign w:val="bottom"/>
          </w:tcPr>
          <w:p>
            <w:pPr>
              <w:jc w:val="center"/>
              <w:rPr>
                <w:rFonts w:eastAsia="仿宋"/>
                <w:sz w:val="18"/>
                <w:szCs w:val="18"/>
              </w:rPr>
            </w:pPr>
          </w:p>
        </w:tc>
        <w:tc>
          <w:tcPr>
            <w:tcW w:w="1186"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(0.423)</w:t>
            </w:r>
          </w:p>
        </w:tc>
        <w:tc>
          <w:tcPr>
            <w:tcW w:w="1729"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(0.829)</w:t>
            </w:r>
          </w:p>
        </w:tc>
        <w:tc>
          <w:tcPr>
            <w:tcW w:w="1300"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(0.684)</w:t>
            </w:r>
          </w:p>
        </w:tc>
        <w:tc>
          <w:tcPr>
            <w:tcW w:w="1741"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(0.733)</w:t>
            </w:r>
          </w:p>
        </w:tc>
        <w:tc>
          <w:tcPr>
            <w:tcW w:w="1314"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(0.298)</w:t>
            </w:r>
          </w:p>
        </w:tc>
        <w:tc>
          <w:tcPr>
            <w:tcW w:w="1622"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(0.271)</w:t>
            </w:r>
          </w:p>
        </w:tc>
        <w:tc>
          <w:tcPr>
            <w:tcW w:w="1314"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(0.273)</w:t>
            </w:r>
          </w:p>
        </w:tc>
        <w:tc>
          <w:tcPr>
            <w:tcW w:w="1314"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(0.246)</w:t>
            </w:r>
          </w:p>
        </w:tc>
      </w:tr>
      <w:tr>
        <w:trPr>
          <w:trHeight w:val="280" w:hRule="atLeast"/>
        </w:trPr>
        <w:tc>
          <w:tcPr>
            <w:tcW w:w="2750" w:type="dxa"/>
            <w:tcBorders>
              <w:top w:val="nil"/>
              <w:left w:val="nil"/>
              <w:bottom w:val="nil"/>
              <w:right w:val="nil"/>
            </w:tcBorders>
            <w:shd w:val="clear" w:color="auto" w:fill="auto"/>
            <w:noWrap/>
            <w:vAlign w:val="bottom"/>
          </w:tcPr>
          <w:p>
            <w:pPr>
              <w:rPr>
                <w:rFonts w:eastAsia="仿宋"/>
                <w:sz w:val="18"/>
                <w:szCs w:val="18"/>
              </w:rPr>
            </w:pPr>
            <w:r>
              <w:rPr>
                <w:rFonts w:eastAsia="仿宋"/>
                <w:sz w:val="18"/>
                <w:szCs w:val="18"/>
              </w:rPr>
              <w:t>前一期仓储×粮价变动</w:t>
            </w:r>
          </w:p>
        </w:tc>
        <w:tc>
          <w:tcPr>
            <w:tcW w:w="1186"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-0.0349</w:t>
            </w:r>
          </w:p>
        </w:tc>
        <w:tc>
          <w:tcPr>
            <w:tcW w:w="1729"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-0.0429</w:t>
            </w:r>
          </w:p>
        </w:tc>
        <w:tc>
          <w:tcPr>
            <w:tcW w:w="1300"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0.0206</w:t>
            </w:r>
          </w:p>
        </w:tc>
        <w:tc>
          <w:tcPr>
            <w:tcW w:w="1741"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0.0337</w:t>
            </w:r>
          </w:p>
        </w:tc>
        <w:tc>
          <w:tcPr>
            <w:tcW w:w="1314"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-0.0374*</w:t>
            </w:r>
          </w:p>
        </w:tc>
        <w:tc>
          <w:tcPr>
            <w:tcW w:w="1622"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-0.0414**</w:t>
            </w:r>
          </w:p>
        </w:tc>
        <w:tc>
          <w:tcPr>
            <w:tcW w:w="1314"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-0.0417**</w:t>
            </w:r>
          </w:p>
        </w:tc>
        <w:tc>
          <w:tcPr>
            <w:tcW w:w="1314"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-0.0314*</w:t>
            </w:r>
          </w:p>
        </w:tc>
      </w:tr>
      <w:tr>
        <w:tblPrEx>
          <w:tblCellMar>
            <w:top w:w="0" w:type="dxa"/>
            <w:left w:w="108" w:type="dxa"/>
            <w:bottom w:w="0" w:type="dxa"/>
            <w:right w:w="108" w:type="dxa"/>
          </w:tblCellMar>
        </w:tblPrEx>
        <w:trPr>
          <w:trHeight w:val="280" w:hRule="atLeast"/>
        </w:trPr>
        <w:tc>
          <w:tcPr>
            <w:tcW w:w="2750" w:type="dxa"/>
            <w:tcBorders>
              <w:top w:val="nil"/>
              <w:left w:val="nil"/>
              <w:bottom w:val="nil"/>
              <w:right w:val="nil"/>
            </w:tcBorders>
            <w:shd w:val="clear" w:color="auto" w:fill="auto"/>
            <w:noWrap/>
            <w:vAlign w:val="bottom"/>
          </w:tcPr>
          <w:p>
            <w:pPr>
              <w:jc w:val="center"/>
              <w:rPr>
                <w:rFonts w:eastAsia="仿宋"/>
                <w:sz w:val="18"/>
                <w:szCs w:val="18"/>
              </w:rPr>
            </w:pPr>
          </w:p>
        </w:tc>
        <w:tc>
          <w:tcPr>
            <w:tcW w:w="1186"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(0.0307)</w:t>
            </w:r>
          </w:p>
        </w:tc>
        <w:tc>
          <w:tcPr>
            <w:tcW w:w="1729"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(0.0587)</w:t>
            </w:r>
          </w:p>
        </w:tc>
        <w:tc>
          <w:tcPr>
            <w:tcW w:w="1300"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(0.0537)</w:t>
            </w:r>
          </w:p>
        </w:tc>
        <w:tc>
          <w:tcPr>
            <w:tcW w:w="1741"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(0.0537)</w:t>
            </w:r>
          </w:p>
        </w:tc>
        <w:tc>
          <w:tcPr>
            <w:tcW w:w="1314"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(0.0206)</w:t>
            </w:r>
          </w:p>
        </w:tc>
        <w:tc>
          <w:tcPr>
            <w:tcW w:w="1622"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(0.0181)</w:t>
            </w:r>
          </w:p>
        </w:tc>
        <w:tc>
          <w:tcPr>
            <w:tcW w:w="1314"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(0.0182)</w:t>
            </w:r>
          </w:p>
        </w:tc>
        <w:tc>
          <w:tcPr>
            <w:tcW w:w="1314"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(0.0165)</w:t>
            </w:r>
          </w:p>
        </w:tc>
      </w:tr>
      <w:tr>
        <w:tblPrEx>
          <w:tblCellMar>
            <w:top w:w="0" w:type="dxa"/>
            <w:left w:w="108" w:type="dxa"/>
            <w:bottom w:w="0" w:type="dxa"/>
            <w:right w:w="108" w:type="dxa"/>
          </w:tblCellMar>
        </w:tblPrEx>
        <w:trPr>
          <w:trHeight w:val="280" w:hRule="atLeast"/>
        </w:trPr>
        <w:tc>
          <w:tcPr>
            <w:tcW w:w="2750" w:type="dxa"/>
            <w:tcBorders>
              <w:top w:val="nil"/>
              <w:left w:val="nil"/>
              <w:bottom w:val="nil"/>
              <w:right w:val="nil"/>
            </w:tcBorders>
            <w:shd w:val="clear" w:color="auto" w:fill="auto"/>
            <w:noWrap/>
            <w:vAlign w:val="bottom"/>
          </w:tcPr>
          <w:p>
            <w:pPr>
              <w:rPr>
                <w:rFonts w:eastAsia="仿宋"/>
                <w:sz w:val="18"/>
                <w:szCs w:val="18"/>
              </w:rPr>
            </w:pPr>
            <w:r>
              <w:rPr>
                <w:rFonts w:eastAsia="仿宋"/>
                <w:sz w:val="18"/>
                <w:szCs w:val="18"/>
              </w:rPr>
              <w:t>人均学额×粮价变动</w:t>
            </w:r>
          </w:p>
        </w:tc>
        <w:tc>
          <w:tcPr>
            <w:tcW w:w="1186"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-0.0403*</w:t>
            </w:r>
          </w:p>
        </w:tc>
        <w:tc>
          <w:tcPr>
            <w:tcW w:w="1729"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-0.0636*</w:t>
            </w:r>
          </w:p>
        </w:tc>
        <w:tc>
          <w:tcPr>
            <w:tcW w:w="1300"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-0.0624*</w:t>
            </w:r>
          </w:p>
        </w:tc>
        <w:tc>
          <w:tcPr>
            <w:tcW w:w="1741"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-0.0684**</w:t>
            </w:r>
          </w:p>
        </w:tc>
        <w:tc>
          <w:tcPr>
            <w:tcW w:w="1314"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-0.00265</w:t>
            </w:r>
          </w:p>
        </w:tc>
        <w:tc>
          <w:tcPr>
            <w:tcW w:w="1622"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0.00304</w:t>
            </w:r>
          </w:p>
        </w:tc>
        <w:tc>
          <w:tcPr>
            <w:tcW w:w="1314"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0.00230</w:t>
            </w:r>
          </w:p>
        </w:tc>
        <w:tc>
          <w:tcPr>
            <w:tcW w:w="1314"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-0.00212</w:t>
            </w:r>
          </w:p>
        </w:tc>
      </w:tr>
      <w:tr>
        <w:tblPrEx>
          <w:tblCellMar>
            <w:top w:w="0" w:type="dxa"/>
            <w:left w:w="108" w:type="dxa"/>
            <w:bottom w:w="0" w:type="dxa"/>
            <w:right w:w="108" w:type="dxa"/>
          </w:tblCellMar>
        </w:tblPrEx>
        <w:trPr>
          <w:trHeight w:val="280" w:hRule="atLeast"/>
        </w:trPr>
        <w:tc>
          <w:tcPr>
            <w:tcW w:w="2750" w:type="dxa"/>
            <w:tcBorders>
              <w:top w:val="nil"/>
              <w:left w:val="nil"/>
              <w:bottom w:val="nil"/>
              <w:right w:val="nil"/>
            </w:tcBorders>
            <w:shd w:val="clear" w:color="auto" w:fill="auto"/>
            <w:noWrap/>
            <w:vAlign w:val="bottom"/>
          </w:tcPr>
          <w:p>
            <w:pPr>
              <w:jc w:val="center"/>
              <w:rPr>
                <w:rFonts w:eastAsia="仿宋"/>
                <w:sz w:val="18"/>
                <w:szCs w:val="18"/>
              </w:rPr>
            </w:pPr>
          </w:p>
        </w:tc>
        <w:tc>
          <w:tcPr>
            <w:tcW w:w="1186"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(0.0200)</w:t>
            </w:r>
          </w:p>
        </w:tc>
        <w:tc>
          <w:tcPr>
            <w:tcW w:w="1729"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(0.0366)</w:t>
            </w:r>
          </w:p>
        </w:tc>
        <w:tc>
          <w:tcPr>
            <w:tcW w:w="1300"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(0.0344)</w:t>
            </w:r>
          </w:p>
        </w:tc>
        <w:tc>
          <w:tcPr>
            <w:tcW w:w="1741"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(0.0265)</w:t>
            </w:r>
          </w:p>
        </w:tc>
        <w:tc>
          <w:tcPr>
            <w:tcW w:w="1314"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(0.00684)</w:t>
            </w:r>
          </w:p>
        </w:tc>
        <w:tc>
          <w:tcPr>
            <w:tcW w:w="1622"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(0.0125)</w:t>
            </w:r>
          </w:p>
        </w:tc>
        <w:tc>
          <w:tcPr>
            <w:tcW w:w="1314"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(0.0130)</w:t>
            </w:r>
          </w:p>
        </w:tc>
        <w:tc>
          <w:tcPr>
            <w:tcW w:w="1314"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(0.0146)</w:t>
            </w:r>
          </w:p>
        </w:tc>
      </w:tr>
      <w:tr>
        <w:tblPrEx>
          <w:tblCellMar>
            <w:top w:w="0" w:type="dxa"/>
            <w:left w:w="108" w:type="dxa"/>
            <w:bottom w:w="0" w:type="dxa"/>
            <w:right w:w="108" w:type="dxa"/>
          </w:tblCellMar>
        </w:tblPrEx>
        <w:trPr>
          <w:trHeight w:val="280" w:hRule="atLeast"/>
        </w:trPr>
        <w:tc>
          <w:tcPr>
            <w:tcW w:w="2750" w:type="dxa"/>
            <w:tcBorders>
              <w:top w:val="nil"/>
              <w:left w:val="nil"/>
              <w:bottom w:val="nil"/>
              <w:right w:val="nil"/>
            </w:tcBorders>
            <w:shd w:val="clear" w:color="auto" w:fill="auto"/>
            <w:noWrap/>
            <w:vAlign w:val="bottom"/>
          </w:tcPr>
          <w:p>
            <w:pPr>
              <w:rPr>
                <w:rFonts w:eastAsia="仿宋"/>
                <w:sz w:val="18"/>
                <w:szCs w:val="18"/>
              </w:rPr>
            </w:pPr>
            <w:r>
              <w:rPr>
                <w:rFonts w:eastAsia="仿宋"/>
                <w:sz w:val="18"/>
                <w:szCs w:val="18"/>
              </w:rPr>
              <w:t>人均进士数目×粮价变动</w:t>
            </w:r>
          </w:p>
        </w:tc>
        <w:tc>
          <w:tcPr>
            <w:tcW w:w="1186"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-0.00184</w:t>
            </w:r>
          </w:p>
        </w:tc>
        <w:tc>
          <w:tcPr>
            <w:tcW w:w="1729"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-0.0122</w:t>
            </w:r>
          </w:p>
        </w:tc>
        <w:tc>
          <w:tcPr>
            <w:tcW w:w="1300"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-0.0137</w:t>
            </w:r>
          </w:p>
        </w:tc>
        <w:tc>
          <w:tcPr>
            <w:tcW w:w="1741"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-0.0208</w:t>
            </w:r>
          </w:p>
        </w:tc>
        <w:tc>
          <w:tcPr>
            <w:tcW w:w="1314"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0.00655</w:t>
            </w:r>
          </w:p>
        </w:tc>
        <w:tc>
          <w:tcPr>
            <w:tcW w:w="1622"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0.00214</w:t>
            </w:r>
          </w:p>
        </w:tc>
        <w:tc>
          <w:tcPr>
            <w:tcW w:w="1314"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0.00283</w:t>
            </w:r>
          </w:p>
        </w:tc>
        <w:tc>
          <w:tcPr>
            <w:tcW w:w="1314"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0.00574</w:t>
            </w:r>
          </w:p>
        </w:tc>
      </w:tr>
      <w:tr>
        <w:tblPrEx>
          <w:tblCellMar>
            <w:top w:w="0" w:type="dxa"/>
            <w:left w:w="108" w:type="dxa"/>
            <w:bottom w:w="0" w:type="dxa"/>
            <w:right w:w="108" w:type="dxa"/>
          </w:tblCellMar>
        </w:tblPrEx>
        <w:trPr>
          <w:trHeight w:val="280" w:hRule="atLeast"/>
        </w:trPr>
        <w:tc>
          <w:tcPr>
            <w:tcW w:w="2750" w:type="dxa"/>
            <w:tcBorders>
              <w:top w:val="nil"/>
              <w:left w:val="nil"/>
              <w:bottom w:val="nil"/>
              <w:right w:val="nil"/>
            </w:tcBorders>
            <w:shd w:val="clear" w:color="auto" w:fill="auto"/>
            <w:noWrap/>
            <w:vAlign w:val="bottom"/>
          </w:tcPr>
          <w:p>
            <w:pPr>
              <w:jc w:val="center"/>
              <w:rPr>
                <w:rFonts w:eastAsia="仿宋"/>
                <w:sz w:val="18"/>
                <w:szCs w:val="18"/>
              </w:rPr>
            </w:pPr>
          </w:p>
        </w:tc>
        <w:tc>
          <w:tcPr>
            <w:tcW w:w="1186"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(0.00720)</w:t>
            </w:r>
          </w:p>
        </w:tc>
        <w:tc>
          <w:tcPr>
            <w:tcW w:w="1729"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(0.0211)</w:t>
            </w:r>
          </w:p>
        </w:tc>
        <w:tc>
          <w:tcPr>
            <w:tcW w:w="1300"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(0.0205)</w:t>
            </w:r>
          </w:p>
        </w:tc>
        <w:tc>
          <w:tcPr>
            <w:tcW w:w="1741"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(0.0194)</w:t>
            </w:r>
          </w:p>
        </w:tc>
        <w:tc>
          <w:tcPr>
            <w:tcW w:w="1314"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(0.00890)</w:t>
            </w:r>
          </w:p>
        </w:tc>
        <w:tc>
          <w:tcPr>
            <w:tcW w:w="1622"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(0.0113)</w:t>
            </w:r>
          </w:p>
        </w:tc>
        <w:tc>
          <w:tcPr>
            <w:tcW w:w="1314"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(0.0121)</w:t>
            </w:r>
          </w:p>
        </w:tc>
        <w:tc>
          <w:tcPr>
            <w:tcW w:w="1314"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(0.0130)</w:t>
            </w:r>
          </w:p>
        </w:tc>
      </w:tr>
      <w:tr>
        <w:trPr>
          <w:trHeight w:val="280" w:hRule="atLeast"/>
        </w:trPr>
        <w:tc>
          <w:tcPr>
            <w:tcW w:w="2750" w:type="dxa"/>
            <w:tcBorders>
              <w:top w:val="nil"/>
              <w:left w:val="nil"/>
              <w:bottom w:val="nil"/>
              <w:right w:val="nil"/>
            </w:tcBorders>
            <w:shd w:val="clear" w:color="auto" w:fill="auto"/>
            <w:noWrap/>
            <w:vAlign w:val="bottom"/>
          </w:tcPr>
          <w:p>
            <w:pPr>
              <w:rPr>
                <w:rFonts w:eastAsia="仿宋"/>
                <w:sz w:val="18"/>
                <w:szCs w:val="18"/>
              </w:rPr>
            </w:pPr>
            <w:r>
              <w:rPr>
                <w:rFonts w:eastAsia="仿宋"/>
                <w:sz w:val="18"/>
                <w:szCs w:val="18"/>
              </w:rPr>
              <w:t>河流×粮价变动</w:t>
            </w:r>
          </w:p>
        </w:tc>
        <w:tc>
          <w:tcPr>
            <w:tcW w:w="1186" w:type="dxa"/>
            <w:tcBorders>
              <w:top w:val="nil"/>
              <w:left w:val="nil"/>
              <w:bottom w:val="nil"/>
              <w:right w:val="nil"/>
            </w:tcBorders>
            <w:shd w:val="clear" w:color="auto" w:fill="auto"/>
            <w:noWrap/>
            <w:vAlign w:val="bottom"/>
          </w:tcPr>
          <w:p>
            <w:pPr>
              <w:rPr>
                <w:rFonts w:eastAsia="仿宋"/>
                <w:sz w:val="18"/>
                <w:szCs w:val="18"/>
              </w:rPr>
            </w:pPr>
          </w:p>
        </w:tc>
        <w:tc>
          <w:tcPr>
            <w:tcW w:w="1729" w:type="dxa"/>
            <w:tcBorders>
              <w:top w:val="nil"/>
              <w:left w:val="nil"/>
              <w:bottom w:val="nil"/>
              <w:right w:val="nil"/>
            </w:tcBorders>
            <w:shd w:val="clear" w:color="auto" w:fill="auto"/>
            <w:noWrap/>
            <w:vAlign w:val="bottom"/>
          </w:tcPr>
          <w:p>
            <w:pPr>
              <w:jc w:val="center"/>
              <w:rPr>
                <w:rFonts w:eastAsia="仿宋"/>
                <w:sz w:val="18"/>
                <w:szCs w:val="18"/>
              </w:rPr>
            </w:pPr>
          </w:p>
        </w:tc>
        <w:tc>
          <w:tcPr>
            <w:tcW w:w="1300" w:type="dxa"/>
            <w:tcBorders>
              <w:top w:val="nil"/>
              <w:left w:val="nil"/>
              <w:bottom w:val="nil"/>
              <w:right w:val="nil"/>
            </w:tcBorders>
            <w:shd w:val="clear" w:color="auto" w:fill="auto"/>
            <w:noWrap/>
            <w:vAlign w:val="bottom"/>
          </w:tcPr>
          <w:p>
            <w:pPr>
              <w:jc w:val="center"/>
              <w:rPr>
                <w:rFonts w:eastAsia="仿宋"/>
                <w:sz w:val="18"/>
                <w:szCs w:val="18"/>
              </w:rPr>
            </w:pPr>
          </w:p>
        </w:tc>
        <w:tc>
          <w:tcPr>
            <w:tcW w:w="1741"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-0.00542*</w:t>
            </w:r>
          </w:p>
        </w:tc>
        <w:tc>
          <w:tcPr>
            <w:tcW w:w="1314" w:type="dxa"/>
            <w:tcBorders>
              <w:top w:val="nil"/>
              <w:left w:val="nil"/>
              <w:bottom w:val="nil"/>
              <w:right w:val="nil"/>
            </w:tcBorders>
            <w:shd w:val="clear" w:color="auto" w:fill="auto"/>
            <w:noWrap/>
            <w:vAlign w:val="bottom"/>
          </w:tcPr>
          <w:p>
            <w:pPr>
              <w:jc w:val="center"/>
              <w:rPr>
                <w:rFonts w:eastAsia="仿宋"/>
                <w:sz w:val="18"/>
                <w:szCs w:val="18"/>
              </w:rPr>
            </w:pPr>
          </w:p>
        </w:tc>
        <w:tc>
          <w:tcPr>
            <w:tcW w:w="1622" w:type="dxa"/>
            <w:tcBorders>
              <w:top w:val="nil"/>
              <w:left w:val="nil"/>
              <w:bottom w:val="nil"/>
              <w:right w:val="nil"/>
            </w:tcBorders>
            <w:shd w:val="clear" w:color="auto" w:fill="auto"/>
            <w:noWrap/>
            <w:vAlign w:val="bottom"/>
          </w:tcPr>
          <w:p>
            <w:pPr>
              <w:jc w:val="center"/>
              <w:rPr>
                <w:rFonts w:eastAsia="仿宋"/>
                <w:sz w:val="18"/>
                <w:szCs w:val="18"/>
              </w:rPr>
            </w:pPr>
          </w:p>
        </w:tc>
        <w:tc>
          <w:tcPr>
            <w:tcW w:w="1314" w:type="dxa"/>
            <w:tcBorders>
              <w:top w:val="nil"/>
              <w:left w:val="nil"/>
              <w:bottom w:val="nil"/>
              <w:right w:val="nil"/>
            </w:tcBorders>
            <w:shd w:val="clear" w:color="auto" w:fill="auto"/>
            <w:noWrap/>
            <w:vAlign w:val="bottom"/>
          </w:tcPr>
          <w:p>
            <w:pPr>
              <w:jc w:val="center"/>
              <w:rPr>
                <w:rFonts w:eastAsia="仿宋"/>
                <w:sz w:val="18"/>
                <w:szCs w:val="18"/>
              </w:rPr>
            </w:pPr>
          </w:p>
        </w:tc>
        <w:tc>
          <w:tcPr>
            <w:tcW w:w="1314"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0.000918</w:t>
            </w:r>
          </w:p>
        </w:tc>
      </w:tr>
      <w:tr>
        <w:tblPrEx>
          <w:tblCellMar>
            <w:top w:w="0" w:type="dxa"/>
            <w:left w:w="108" w:type="dxa"/>
            <w:bottom w:w="0" w:type="dxa"/>
            <w:right w:w="108" w:type="dxa"/>
          </w:tblCellMar>
        </w:tblPrEx>
        <w:trPr>
          <w:trHeight w:val="280" w:hRule="atLeast"/>
        </w:trPr>
        <w:tc>
          <w:tcPr>
            <w:tcW w:w="2750" w:type="dxa"/>
            <w:tcBorders>
              <w:top w:val="nil"/>
              <w:left w:val="nil"/>
              <w:bottom w:val="nil"/>
              <w:right w:val="nil"/>
            </w:tcBorders>
            <w:shd w:val="clear" w:color="auto" w:fill="auto"/>
            <w:noWrap/>
            <w:vAlign w:val="bottom"/>
          </w:tcPr>
          <w:p>
            <w:pPr>
              <w:jc w:val="center"/>
              <w:rPr>
                <w:rFonts w:eastAsia="仿宋"/>
                <w:sz w:val="18"/>
                <w:szCs w:val="18"/>
              </w:rPr>
            </w:pPr>
          </w:p>
        </w:tc>
        <w:tc>
          <w:tcPr>
            <w:tcW w:w="1186" w:type="dxa"/>
            <w:tcBorders>
              <w:top w:val="nil"/>
              <w:left w:val="nil"/>
              <w:bottom w:val="nil"/>
              <w:right w:val="nil"/>
            </w:tcBorders>
            <w:shd w:val="clear" w:color="auto" w:fill="auto"/>
            <w:noWrap/>
            <w:vAlign w:val="bottom"/>
          </w:tcPr>
          <w:p>
            <w:pPr>
              <w:rPr>
                <w:rFonts w:eastAsia="仿宋"/>
                <w:sz w:val="18"/>
                <w:szCs w:val="18"/>
              </w:rPr>
            </w:pPr>
          </w:p>
        </w:tc>
        <w:tc>
          <w:tcPr>
            <w:tcW w:w="1729" w:type="dxa"/>
            <w:tcBorders>
              <w:top w:val="nil"/>
              <w:left w:val="nil"/>
              <w:bottom w:val="nil"/>
              <w:right w:val="nil"/>
            </w:tcBorders>
            <w:shd w:val="clear" w:color="auto" w:fill="auto"/>
            <w:noWrap/>
            <w:vAlign w:val="bottom"/>
          </w:tcPr>
          <w:p>
            <w:pPr>
              <w:jc w:val="center"/>
              <w:rPr>
                <w:rFonts w:eastAsia="仿宋"/>
                <w:sz w:val="18"/>
                <w:szCs w:val="18"/>
              </w:rPr>
            </w:pPr>
          </w:p>
        </w:tc>
        <w:tc>
          <w:tcPr>
            <w:tcW w:w="1300" w:type="dxa"/>
            <w:tcBorders>
              <w:top w:val="nil"/>
              <w:left w:val="nil"/>
              <w:bottom w:val="nil"/>
              <w:right w:val="nil"/>
            </w:tcBorders>
            <w:shd w:val="clear" w:color="auto" w:fill="auto"/>
            <w:noWrap/>
            <w:vAlign w:val="bottom"/>
          </w:tcPr>
          <w:p>
            <w:pPr>
              <w:jc w:val="center"/>
              <w:rPr>
                <w:rFonts w:eastAsia="仿宋"/>
                <w:sz w:val="18"/>
                <w:szCs w:val="18"/>
              </w:rPr>
            </w:pPr>
          </w:p>
        </w:tc>
        <w:tc>
          <w:tcPr>
            <w:tcW w:w="1741"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(0.00306)</w:t>
            </w:r>
          </w:p>
        </w:tc>
        <w:tc>
          <w:tcPr>
            <w:tcW w:w="1314" w:type="dxa"/>
            <w:tcBorders>
              <w:top w:val="nil"/>
              <w:left w:val="nil"/>
              <w:bottom w:val="nil"/>
              <w:right w:val="nil"/>
            </w:tcBorders>
            <w:shd w:val="clear" w:color="auto" w:fill="auto"/>
            <w:noWrap/>
            <w:vAlign w:val="bottom"/>
          </w:tcPr>
          <w:p>
            <w:pPr>
              <w:jc w:val="center"/>
              <w:rPr>
                <w:rFonts w:eastAsia="仿宋"/>
                <w:sz w:val="18"/>
                <w:szCs w:val="18"/>
              </w:rPr>
            </w:pPr>
          </w:p>
        </w:tc>
        <w:tc>
          <w:tcPr>
            <w:tcW w:w="1622" w:type="dxa"/>
            <w:tcBorders>
              <w:top w:val="nil"/>
              <w:left w:val="nil"/>
              <w:bottom w:val="nil"/>
              <w:right w:val="nil"/>
            </w:tcBorders>
            <w:shd w:val="clear" w:color="auto" w:fill="auto"/>
            <w:noWrap/>
            <w:vAlign w:val="bottom"/>
          </w:tcPr>
          <w:p>
            <w:pPr>
              <w:jc w:val="center"/>
              <w:rPr>
                <w:rFonts w:eastAsia="仿宋"/>
                <w:sz w:val="18"/>
                <w:szCs w:val="18"/>
              </w:rPr>
            </w:pPr>
          </w:p>
        </w:tc>
        <w:tc>
          <w:tcPr>
            <w:tcW w:w="1314" w:type="dxa"/>
            <w:tcBorders>
              <w:top w:val="nil"/>
              <w:left w:val="nil"/>
              <w:bottom w:val="nil"/>
              <w:right w:val="nil"/>
            </w:tcBorders>
            <w:shd w:val="clear" w:color="auto" w:fill="auto"/>
            <w:noWrap/>
            <w:vAlign w:val="bottom"/>
          </w:tcPr>
          <w:p>
            <w:pPr>
              <w:jc w:val="center"/>
              <w:rPr>
                <w:rFonts w:eastAsia="仿宋"/>
                <w:sz w:val="18"/>
                <w:szCs w:val="18"/>
              </w:rPr>
            </w:pPr>
          </w:p>
        </w:tc>
        <w:tc>
          <w:tcPr>
            <w:tcW w:w="1314"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(0.00131)</w:t>
            </w:r>
          </w:p>
        </w:tc>
      </w:tr>
      <w:tr>
        <w:tblPrEx>
          <w:tblCellMar>
            <w:top w:w="0" w:type="dxa"/>
            <w:left w:w="108" w:type="dxa"/>
            <w:bottom w:w="0" w:type="dxa"/>
            <w:right w:w="108" w:type="dxa"/>
          </w:tblCellMar>
        </w:tblPrEx>
        <w:trPr>
          <w:trHeight w:val="280" w:hRule="atLeast"/>
        </w:trPr>
        <w:tc>
          <w:tcPr>
            <w:tcW w:w="2750" w:type="dxa"/>
            <w:tcBorders>
              <w:top w:val="nil"/>
              <w:left w:val="nil"/>
              <w:bottom w:val="nil"/>
              <w:right w:val="nil"/>
            </w:tcBorders>
            <w:shd w:val="clear" w:color="auto" w:fill="auto"/>
            <w:noWrap/>
            <w:vAlign w:val="bottom"/>
          </w:tcPr>
          <w:p>
            <w:pPr>
              <w:rPr>
                <w:rFonts w:eastAsia="仿宋"/>
                <w:sz w:val="18"/>
                <w:szCs w:val="18"/>
              </w:rPr>
            </w:pPr>
            <w:r>
              <w:rPr>
                <w:rFonts w:eastAsia="仿宋"/>
                <w:sz w:val="18"/>
                <w:szCs w:val="18"/>
              </w:rPr>
              <w:t>驿站×粮价变动</w:t>
            </w:r>
          </w:p>
        </w:tc>
        <w:tc>
          <w:tcPr>
            <w:tcW w:w="1186" w:type="dxa"/>
            <w:tcBorders>
              <w:top w:val="nil"/>
              <w:left w:val="nil"/>
              <w:bottom w:val="nil"/>
              <w:right w:val="nil"/>
            </w:tcBorders>
            <w:shd w:val="clear" w:color="auto" w:fill="auto"/>
            <w:noWrap/>
            <w:vAlign w:val="bottom"/>
          </w:tcPr>
          <w:p>
            <w:pPr>
              <w:rPr>
                <w:rFonts w:eastAsia="仿宋"/>
                <w:sz w:val="18"/>
                <w:szCs w:val="18"/>
              </w:rPr>
            </w:pPr>
          </w:p>
        </w:tc>
        <w:tc>
          <w:tcPr>
            <w:tcW w:w="1729" w:type="dxa"/>
            <w:tcBorders>
              <w:top w:val="nil"/>
              <w:left w:val="nil"/>
              <w:bottom w:val="nil"/>
              <w:right w:val="nil"/>
            </w:tcBorders>
            <w:shd w:val="clear" w:color="auto" w:fill="auto"/>
            <w:noWrap/>
            <w:vAlign w:val="bottom"/>
          </w:tcPr>
          <w:p>
            <w:pPr>
              <w:jc w:val="center"/>
              <w:rPr>
                <w:rFonts w:eastAsia="仿宋"/>
                <w:sz w:val="18"/>
                <w:szCs w:val="18"/>
              </w:rPr>
            </w:pPr>
          </w:p>
        </w:tc>
        <w:tc>
          <w:tcPr>
            <w:tcW w:w="1300" w:type="dxa"/>
            <w:tcBorders>
              <w:top w:val="nil"/>
              <w:left w:val="nil"/>
              <w:bottom w:val="nil"/>
              <w:right w:val="nil"/>
            </w:tcBorders>
            <w:shd w:val="clear" w:color="auto" w:fill="auto"/>
            <w:noWrap/>
            <w:vAlign w:val="bottom"/>
          </w:tcPr>
          <w:p>
            <w:pPr>
              <w:jc w:val="center"/>
              <w:rPr>
                <w:rFonts w:eastAsia="仿宋"/>
                <w:sz w:val="18"/>
                <w:szCs w:val="18"/>
              </w:rPr>
            </w:pPr>
          </w:p>
        </w:tc>
        <w:tc>
          <w:tcPr>
            <w:tcW w:w="1741"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-0.0728***</w:t>
            </w:r>
          </w:p>
        </w:tc>
        <w:tc>
          <w:tcPr>
            <w:tcW w:w="1314" w:type="dxa"/>
            <w:tcBorders>
              <w:top w:val="nil"/>
              <w:left w:val="nil"/>
              <w:bottom w:val="nil"/>
              <w:right w:val="nil"/>
            </w:tcBorders>
            <w:shd w:val="clear" w:color="auto" w:fill="auto"/>
            <w:noWrap/>
            <w:vAlign w:val="bottom"/>
          </w:tcPr>
          <w:p>
            <w:pPr>
              <w:jc w:val="center"/>
              <w:rPr>
                <w:rFonts w:eastAsia="仿宋"/>
                <w:sz w:val="18"/>
                <w:szCs w:val="18"/>
              </w:rPr>
            </w:pPr>
          </w:p>
        </w:tc>
        <w:tc>
          <w:tcPr>
            <w:tcW w:w="1622" w:type="dxa"/>
            <w:tcBorders>
              <w:top w:val="nil"/>
              <w:left w:val="nil"/>
              <w:bottom w:val="nil"/>
              <w:right w:val="nil"/>
            </w:tcBorders>
            <w:shd w:val="clear" w:color="auto" w:fill="auto"/>
            <w:noWrap/>
            <w:vAlign w:val="bottom"/>
          </w:tcPr>
          <w:p>
            <w:pPr>
              <w:jc w:val="center"/>
              <w:rPr>
                <w:rFonts w:eastAsia="仿宋"/>
                <w:sz w:val="18"/>
                <w:szCs w:val="18"/>
              </w:rPr>
            </w:pPr>
          </w:p>
        </w:tc>
        <w:tc>
          <w:tcPr>
            <w:tcW w:w="1314" w:type="dxa"/>
            <w:tcBorders>
              <w:top w:val="nil"/>
              <w:left w:val="nil"/>
              <w:bottom w:val="nil"/>
              <w:right w:val="nil"/>
            </w:tcBorders>
            <w:shd w:val="clear" w:color="auto" w:fill="auto"/>
            <w:noWrap/>
            <w:vAlign w:val="bottom"/>
          </w:tcPr>
          <w:p>
            <w:pPr>
              <w:jc w:val="center"/>
              <w:rPr>
                <w:rFonts w:eastAsia="仿宋"/>
                <w:sz w:val="18"/>
                <w:szCs w:val="18"/>
              </w:rPr>
            </w:pPr>
          </w:p>
        </w:tc>
        <w:tc>
          <w:tcPr>
            <w:tcW w:w="1314"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-0.0281</w:t>
            </w:r>
          </w:p>
        </w:tc>
      </w:tr>
      <w:tr>
        <w:tblPrEx>
          <w:tblCellMar>
            <w:top w:w="0" w:type="dxa"/>
            <w:left w:w="108" w:type="dxa"/>
            <w:bottom w:w="0" w:type="dxa"/>
            <w:right w:w="108" w:type="dxa"/>
          </w:tblCellMar>
        </w:tblPrEx>
        <w:trPr>
          <w:trHeight w:val="280" w:hRule="atLeast"/>
        </w:trPr>
        <w:tc>
          <w:tcPr>
            <w:tcW w:w="2750" w:type="dxa"/>
            <w:tcBorders>
              <w:top w:val="nil"/>
              <w:left w:val="nil"/>
              <w:bottom w:val="nil"/>
              <w:right w:val="nil"/>
            </w:tcBorders>
            <w:shd w:val="clear" w:color="auto" w:fill="auto"/>
            <w:noWrap/>
            <w:vAlign w:val="bottom"/>
          </w:tcPr>
          <w:p>
            <w:pPr>
              <w:jc w:val="center"/>
              <w:rPr>
                <w:rFonts w:eastAsia="仿宋"/>
                <w:sz w:val="18"/>
                <w:szCs w:val="18"/>
              </w:rPr>
            </w:pPr>
          </w:p>
        </w:tc>
        <w:tc>
          <w:tcPr>
            <w:tcW w:w="1186" w:type="dxa"/>
            <w:tcBorders>
              <w:top w:val="nil"/>
              <w:left w:val="nil"/>
              <w:bottom w:val="nil"/>
              <w:right w:val="nil"/>
            </w:tcBorders>
            <w:shd w:val="clear" w:color="auto" w:fill="auto"/>
            <w:noWrap/>
            <w:vAlign w:val="bottom"/>
          </w:tcPr>
          <w:p>
            <w:pPr>
              <w:rPr>
                <w:rFonts w:eastAsia="仿宋"/>
                <w:sz w:val="18"/>
                <w:szCs w:val="18"/>
              </w:rPr>
            </w:pPr>
          </w:p>
        </w:tc>
        <w:tc>
          <w:tcPr>
            <w:tcW w:w="1729" w:type="dxa"/>
            <w:tcBorders>
              <w:top w:val="nil"/>
              <w:left w:val="nil"/>
              <w:bottom w:val="nil"/>
              <w:right w:val="nil"/>
            </w:tcBorders>
            <w:shd w:val="clear" w:color="auto" w:fill="auto"/>
            <w:noWrap/>
            <w:vAlign w:val="bottom"/>
          </w:tcPr>
          <w:p>
            <w:pPr>
              <w:jc w:val="center"/>
              <w:rPr>
                <w:rFonts w:eastAsia="仿宋"/>
                <w:sz w:val="18"/>
                <w:szCs w:val="18"/>
              </w:rPr>
            </w:pPr>
          </w:p>
        </w:tc>
        <w:tc>
          <w:tcPr>
            <w:tcW w:w="1300" w:type="dxa"/>
            <w:tcBorders>
              <w:top w:val="nil"/>
              <w:left w:val="nil"/>
              <w:bottom w:val="nil"/>
              <w:right w:val="nil"/>
            </w:tcBorders>
            <w:shd w:val="clear" w:color="auto" w:fill="auto"/>
            <w:noWrap/>
            <w:vAlign w:val="bottom"/>
          </w:tcPr>
          <w:p>
            <w:pPr>
              <w:jc w:val="center"/>
              <w:rPr>
                <w:rFonts w:eastAsia="仿宋"/>
                <w:sz w:val="18"/>
                <w:szCs w:val="18"/>
              </w:rPr>
            </w:pPr>
          </w:p>
        </w:tc>
        <w:tc>
          <w:tcPr>
            <w:tcW w:w="1741"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(0.0201)</w:t>
            </w:r>
          </w:p>
        </w:tc>
        <w:tc>
          <w:tcPr>
            <w:tcW w:w="1314" w:type="dxa"/>
            <w:tcBorders>
              <w:top w:val="nil"/>
              <w:left w:val="nil"/>
              <w:bottom w:val="nil"/>
              <w:right w:val="nil"/>
            </w:tcBorders>
            <w:shd w:val="clear" w:color="auto" w:fill="auto"/>
            <w:noWrap/>
            <w:vAlign w:val="bottom"/>
          </w:tcPr>
          <w:p>
            <w:pPr>
              <w:jc w:val="center"/>
              <w:rPr>
                <w:rFonts w:eastAsia="仿宋"/>
                <w:sz w:val="18"/>
                <w:szCs w:val="18"/>
              </w:rPr>
            </w:pPr>
          </w:p>
        </w:tc>
        <w:tc>
          <w:tcPr>
            <w:tcW w:w="1622" w:type="dxa"/>
            <w:tcBorders>
              <w:top w:val="nil"/>
              <w:left w:val="nil"/>
              <w:bottom w:val="nil"/>
              <w:right w:val="nil"/>
            </w:tcBorders>
            <w:shd w:val="clear" w:color="auto" w:fill="auto"/>
            <w:noWrap/>
            <w:vAlign w:val="bottom"/>
          </w:tcPr>
          <w:p>
            <w:pPr>
              <w:jc w:val="center"/>
              <w:rPr>
                <w:rFonts w:eastAsia="仿宋"/>
                <w:sz w:val="18"/>
                <w:szCs w:val="18"/>
              </w:rPr>
            </w:pPr>
          </w:p>
        </w:tc>
        <w:tc>
          <w:tcPr>
            <w:tcW w:w="1314" w:type="dxa"/>
            <w:tcBorders>
              <w:top w:val="nil"/>
              <w:left w:val="nil"/>
              <w:bottom w:val="nil"/>
              <w:right w:val="nil"/>
            </w:tcBorders>
            <w:shd w:val="clear" w:color="auto" w:fill="auto"/>
            <w:noWrap/>
            <w:vAlign w:val="bottom"/>
          </w:tcPr>
          <w:p>
            <w:pPr>
              <w:jc w:val="center"/>
              <w:rPr>
                <w:rFonts w:eastAsia="仿宋"/>
                <w:sz w:val="18"/>
                <w:szCs w:val="18"/>
              </w:rPr>
            </w:pPr>
          </w:p>
        </w:tc>
        <w:tc>
          <w:tcPr>
            <w:tcW w:w="1314"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(0.0216)</w:t>
            </w:r>
          </w:p>
        </w:tc>
      </w:tr>
      <w:tr>
        <w:tblPrEx>
          <w:tblCellMar>
            <w:top w:w="0" w:type="dxa"/>
            <w:left w:w="108" w:type="dxa"/>
            <w:bottom w:w="0" w:type="dxa"/>
            <w:right w:w="108" w:type="dxa"/>
          </w:tblCellMar>
        </w:tblPrEx>
        <w:trPr>
          <w:trHeight w:val="280" w:hRule="atLeast"/>
        </w:trPr>
        <w:tc>
          <w:tcPr>
            <w:tcW w:w="2750" w:type="dxa"/>
            <w:tcBorders>
              <w:top w:val="nil"/>
              <w:left w:val="nil"/>
              <w:bottom w:val="nil"/>
              <w:right w:val="nil"/>
            </w:tcBorders>
            <w:shd w:val="clear" w:color="auto" w:fill="auto"/>
            <w:noWrap/>
            <w:vAlign w:val="bottom"/>
          </w:tcPr>
          <w:p>
            <w:pPr>
              <w:rPr>
                <w:rFonts w:eastAsia="仿宋"/>
                <w:sz w:val="18"/>
                <w:szCs w:val="18"/>
              </w:rPr>
            </w:pPr>
            <w:r>
              <w:rPr>
                <w:rFonts w:eastAsia="仿宋"/>
                <w:sz w:val="18"/>
                <w:szCs w:val="18"/>
              </w:rPr>
              <w:t>观测值个数</w:t>
            </w:r>
          </w:p>
        </w:tc>
        <w:tc>
          <w:tcPr>
            <w:tcW w:w="1186"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721</w:t>
            </w:r>
          </w:p>
        </w:tc>
        <w:tc>
          <w:tcPr>
            <w:tcW w:w="1729"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721</w:t>
            </w:r>
          </w:p>
        </w:tc>
        <w:tc>
          <w:tcPr>
            <w:tcW w:w="1300"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721</w:t>
            </w:r>
          </w:p>
        </w:tc>
        <w:tc>
          <w:tcPr>
            <w:tcW w:w="1741"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721</w:t>
            </w:r>
          </w:p>
        </w:tc>
        <w:tc>
          <w:tcPr>
            <w:tcW w:w="1314"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1,718</w:t>
            </w:r>
          </w:p>
        </w:tc>
        <w:tc>
          <w:tcPr>
            <w:tcW w:w="1622"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1,718</w:t>
            </w:r>
          </w:p>
        </w:tc>
        <w:tc>
          <w:tcPr>
            <w:tcW w:w="1314"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1,718</w:t>
            </w:r>
          </w:p>
        </w:tc>
        <w:tc>
          <w:tcPr>
            <w:tcW w:w="1314"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1,718</w:t>
            </w:r>
          </w:p>
        </w:tc>
      </w:tr>
      <w:tr>
        <w:tblPrEx>
          <w:tblCellMar>
            <w:top w:w="0" w:type="dxa"/>
            <w:left w:w="108" w:type="dxa"/>
            <w:bottom w:w="0" w:type="dxa"/>
            <w:right w:w="108" w:type="dxa"/>
          </w:tblCellMar>
        </w:tblPrEx>
        <w:trPr>
          <w:trHeight w:val="280" w:hRule="atLeast"/>
        </w:trPr>
        <w:tc>
          <w:tcPr>
            <w:tcW w:w="2750" w:type="dxa"/>
            <w:tcBorders>
              <w:top w:val="nil"/>
              <w:left w:val="nil"/>
              <w:bottom w:val="nil"/>
              <w:right w:val="nil"/>
            </w:tcBorders>
            <w:shd w:val="clear" w:color="auto" w:fill="auto"/>
            <w:noWrap/>
            <w:vAlign w:val="bottom"/>
          </w:tcPr>
          <w:p>
            <w:pPr>
              <w:rPr>
                <w:rFonts w:eastAsia="仿宋"/>
                <w:sz w:val="18"/>
                <w:szCs w:val="18"/>
              </w:rPr>
            </w:pPr>
            <w:r>
              <w:rPr>
                <w:rFonts w:eastAsia="仿宋"/>
                <w:sz w:val="18"/>
                <w:szCs w:val="18"/>
              </w:rPr>
              <w:t>R平方</w:t>
            </w:r>
          </w:p>
        </w:tc>
        <w:tc>
          <w:tcPr>
            <w:tcW w:w="1186"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0.088</w:t>
            </w:r>
          </w:p>
        </w:tc>
        <w:tc>
          <w:tcPr>
            <w:tcW w:w="1729"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0.277</w:t>
            </w:r>
          </w:p>
        </w:tc>
        <w:tc>
          <w:tcPr>
            <w:tcW w:w="1300"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0.333</w:t>
            </w:r>
          </w:p>
        </w:tc>
        <w:tc>
          <w:tcPr>
            <w:tcW w:w="1741"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0.359</w:t>
            </w:r>
          </w:p>
        </w:tc>
        <w:tc>
          <w:tcPr>
            <w:tcW w:w="1314"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0.137</w:t>
            </w:r>
          </w:p>
        </w:tc>
        <w:tc>
          <w:tcPr>
            <w:tcW w:w="1622"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0.368</w:t>
            </w:r>
          </w:p>
        </w:tc>
        <w:tc>
          <w:tcPr>
            <w:tcW w:w="1314"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0.417</w:t>
            </w:r>
          </w:p>
        </w:tc>
        <w:tc>
          <w:tcPr>
            <w:tcW w:w="1314"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0.419</w:t>
            </w:r>
          </w:p>
        </w:tc>
      </w:tr>
      <w:tr>
        <w:tblPrEx>
          <w:tblCellMar>
            <w:top w:w="0" w:type="dxa"/>
            <w:left w:w="108" w:type="dxa"/>
            <w:bottom w:w="0" w:type="dxa"/>
            <w:right w:w="108" w:type="dxa"/>
          </w:tblCellMar>
        </w:tblPrEx>
        <w:trPr>
          <w:trHeight w:val="280" w:hRule="atLeast"/>
        </w:trPr>
        <w:tc>
          <w:tcPr>
            <w:tcW w:w="2750" w:type="dxa"/>
            <w:tcBorders>
              <w:top w:val="nil"/>
              <w:left w:val="nil"/>
              <w:bottom w:val="nil"/>
              <w:right w:val="nil"/>
            </w:tcBorders>
            <w:shd w:val="clear" w:color="auto" w:fill="auto"/>
            <w:noWrap/>
            <w:vAlign w:val="bottom"/>
          </w:tcPr>
          <w:p>
            <w:pPr>
              <w:rPr>
                <w:rFonts w:eastAsia="仿宋"/>
                <w:sz w:val="18"/>
                <w:szCs w:val="18"/>
              </w:rPr>
            </w:pPr>
            <w:r>
              <w:rPr>
                <w:rFonts w:eastAsia="仿宋"/>
                <w:sz w:val="18"/>
                <w:szCs w:val="18"/>
              </w:rPr>
              <w:t>府固定效应</w:t>
            </w:r>
          </w:p>
        </w:tc>
        <w:tc>
          <w:tcPr>
            <w:tcW w:w="1186"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Y</w:t>
            </w:r>
          </w:p>
        </w:tc>
        <w:tc>
          <w:tcPr>
            <w:tcW w:w="1729"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Y</w:t>
            </w:r>
          </w:p>
        </w:tc>
        <w:tc>
          <w:tcPr>
            <w:tcW w:w="1300"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Y</w:t>
            </w:r>
          </w:p>
        </w:tc>
        <w:tc>
          <w:tcPr>
            <w:tcW w:w="1741"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Y</w:t>
            </w:r>
          </w:p>
        </w:tc>
        <w:tc>
          <w:tcPr>
            <w:tcW w:w="1314"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Y</w:t>
            </w:r>
          </w:p>
        </w:tc>
        <w:tc>
          <w:tcPr>
            <w:tcW w:w="1622"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Y</w:t>
            </w:r>
          </w:p>
        </w:tc>
        <w:tc>
          <w:tcPr>
            <w:tcW w:w="1314"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Y</w:t>
            </w:r>
          </w:p>
        </w:tc>
        <w:tc>
          <w:tcPr>
            <w:tcW w:w="1314"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Y</w:t>
            </w:r>
          </w:p>
        </w:tc>
      </w:tr>
      <w:tr>
        <w:tblPrEx>
          <w:tblCellMar>
            <w:top w:w="0" w:type="dxa"/>
            <w:left w:w="108" w:type="dxa"/>
            <w:bottom w:w="0" w:type="dxa"/>
            <w:right w:w="108" w:type="dxa"/>
          </w:tblCellMar>
        </w:tblPrEx>
        <w:trPr>
          <w:trHeight w:val="280" w:hRule="atLeast"/>
        </w:trPr>
        <w:tc>
          <w:tcPr>
            <w:tcW w:w="2750" w:type="dxa"/>
            <w:tcBorders>
              <w:top w:val="nil"/>
              <w:left w:val="nil"/>
              <w:bottom w:val="nil"/>
              <w:right w:val="nil"/>
            </w:tcBorders>
            <w:shd w:val="clear" w:color="auto" w:fill="auto"/>
            <w:noWrap/>
            <w:vAlign w:val="bottom"/>
          </w:tcPr>
          <w:p>
            <w:pPr>
              <w:rPr>
                <w:rFonts w:eastAsia="仿宋"/>
                <w:sz w:val="18"/>
                <w:szCs w:val="18"/>
              </w:rPr>
            </w:pPr>
            <w:r>
              <w:rPr>
                <w:rFonts w:eastAsia="仿宋"/>
                <w:sz w:val="18"/>
                <w:szCs w:val="18"/>
              </w:rPr>
              <w:t>年份固定效应</w:t>
            </w:r>
          </w:p>
        </w:tc>
        <w:tc>
          <w:tcPr>
            <w:tcW w:w="1186"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Y</w:t>
            </w:r>
          </w:p>
        </w:tc>
        <w:tc>
          <w:tcPr>
            <w:tcW w:w="1729"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Y</w:t>
            </w:r>
          </w:p>
        </w:tc>
        <w:tc>
          <w:tcPr>
            <w:tcW w:w="1300"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Y</w:t>
            </w:r>
          </w:p>
        </w:tc>
        <w:tc>
          <w:tcPr>
            <w:tcW w:w="1741"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Y</w:t>
            </w:r>
          </w:p>
        </w:tc>
        <w:tc>
          <w:tcPr>
            <w:tcW w:w="1314"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Y</w:t>
            </w:r>
          </w:p>
        </w:tc>
        <w:tc>
          <w:tcPr>
            <w:tcW w:w="1622"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Y</w:t>
            </w:r>
          </w:p>
        </w:tc>
        <w:tc>
          <w:tcPr>
            <w:tcW w:w="1314"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Y</w:t>
            </w:r>
          </w:p>
        </w:tc>
        <w:tc>
          <w:tcPr>
            <w:tcW w:w="1314"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Y</w:t>
            </w:r>
          </w:p>
        </w:tc>
      </w:tr>
      <w:tr>
        <w:tblPrEx>
          <w:tblCellMar>
            <w:top w:w="0" w:type="dxa"/>
            <w:left w:w="108" w:type="dxa"/>
            <w:bottom w:w="0" w:type="dxa"/>
            <w:right w:w="108" w:type="dxa"/>
          </w:tblCellMar>
        </w:tblPrEx>
        <w:trPr>
          <w:trHeight w:val="280" w:hRule="atLeast"/>
        </w:trPr>
        <w:tc>
          <w:tcPr>
            <w:tcW w:w="2750" w:type="dxa"/>
            <w:tcBorders>
              <w:top w:val="nil"/>
              <w:left w:val="nil"/>
              <w:bottom w:val="nil"/>
              <w:right w:val="nil"/>
            </w:tcBorders>
            <w:shd w:val="clear" w:color="auto" w:fill="auto"/>
            <w:noWrap/>
            <w:vAlign w:val="bottom"/>
          </w:tcPr>
          <w:p>
            <w:pPr>
              <w:rPr>
                <w:rFonts w:eastAsia="仿宋"/>
                <w:sz w:val="18"/>
                <w:szCs w:val="18"/>
              </w:rPr>
            </w:pPr>
            <w:r>
              <w:rPr>
                <w:rFonts w:eastAsia="仿宋"/>
                <w:sz w:val="18"/>
                <w:szCs w:val="18"/>
              </w:rPr>
              <w:t>控制变量*年份固定效应</w:t>
            </w:r>
          </w:p>
        </w:tc>
        <w:tc>
          <w:tcPr>
            <w:tcW w:w="1186" w:type="dxa"/>
            <w:tcBorders>
              <w:top w:val="nil"/>
              <w:left w:val="nil"/>
              <w:bottom w:val="nil"/>
              <w:right w:val="nil"/>
            </w:tcBorders>
            <w:shd w:val="clear" w:color="auto" w:fill="auto"/>
            <w:noWrap/>
            <w:vAlign w:val="bottom"/>
          </w:tcPr>
          <w:p>
            <w:pPr>
              <w:rPr>
                <w:rFonts w:eastAsia="仿宋"/>
                <w:sz w:val="18"/>
                <w:szCs w:val="18"/>
              </w:rPr>
            </w:pPr>
          </w:p>
        </w:tc>
        <w:tc>
          <w:tcPr>
            <w:tcW w:w="1729"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Y</w:t>
            </w:r>
          </w:p>
        </w:tc>
        <w:tc>
          <w:tcPr>
            <w:tcW w:w="1300"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Y</w:t>
            </w:r>
          </w:p>
        </w:tc>
        <w:tc>
          <w:tcPr>
            <w:tcW w:w="1741"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Y</w:t>
            </w:r>
          </w:p>
        </w:tc>
        <w:tc>
          <w:tcPr>
            <w:tcW w:w="1314" w:type="dxa"/>
            <w:tcBorders>
              <w:top w:val="nil"/>
              <w:left w:val="nil"/>
              <w:bottom w:val="nil"/>
              <w:right w:val="nil"/>
            </w:tcBorders>
            <w:shd w:val="clear" w:color="auto" w:fill="auto"/>
            <w:noWrap/>
            <w:vAlign w:val="bottom"/>
          </w:tcPr>
          <w:p>
            <w:pPr>
              <w:jc w:val="center"/>
              <w:rPr>
                <w:rFonts w:eastAsia="仿宋"/>
                <w:sz w:val="18"/>
                <w:szCs w:val="18"/>
              </w:rPr>
            </w:pPr>
          </w:p>
        </w:tc>
        <w:tc>
          <w:tcPr>
            <w:tcW w:w="1622"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Y</w:t>
            </w:r>
          </w:p>
        </w:tc>
        <w:tc>
          <w:tcPr>
            <w:tcW w:w="1314"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Y</w:t>
            </w:r>
          </w:p>
        </w:tc>
        <w:tc>
          <w:tcPr>
            <w:tcW w:w="1314"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Y</w:t>
            </w:r>
          </w:p>
        </w:tc>
      </w:tr>
      <w:tr>
        <w:tblPrEx>
          <w:tblCellMar>
            <w:top w:w="0" w:type="dxa"/>
            <w:left w:w="108" w:type="dxa"/>
            <w:bottom w:w="0" w:type="dxa"/>
            <w:right w:w="108" w:type="dxa"/>
          </w:tblCellMar>
        </w:tblPrEx>
        <w:trPr>
          <w:trHeight w:val="280" w:hRule="atLeast"/>
        </w:trPr>
        <w:tc>
          <w:tcPr>
            <w:tcW w:w="2750" w:type="dxa"/>
            <w:tcBorders>
              <w:top w:val="nil"/>
              <w:left w:val="nil"/>
              <w:bottom w:val="single" w:color="auto" w:sz="4" w:space="0"/>
              <w:right w:val="nil"/>
            </w:tcBorders>
            <w:shd w:val="clear" w:color="auto" w:fill="auto"/>
            <w:noWrap/>
            <w:vAlign w:val="bottom"/>
          </w:tcPr>
          <w:p>
            <w:pPr>
              <w:rPr>
                <w:rFonts w:eastAsia="仿宋"/>
                <w:sz w:val="18"/>
                <w:szCs w:val="18"/>
              </w:rPr>
            </w:pPr>
            <w:r>
              <w:rPr>
                <w:rFonts w:eastAsia="仿宋"/>
                <w:sz w:val="18"/>
                <w:szCs w:val="18"/>
              </w:rPr>
              <w:t>府时间趋势</w:t>
            </w:r>
          </w:p>
        </w:tc>
        <w:tc>
          <w:tcPr>
            <w:tcW w:w="1186" w:type="dxa"/>
            <w:tcBorders>
              <w:top w:val="nil"/>
              <w:left w:val="nil"/>
              <w:bottom w:val="single" w:color="auto" w:sz="4" w:space="0"/>
              <w:right w:val="nil"/>
            </w:tcBorders>
            <w:shd w:val="clear" w:color="auto" w:fill="auto"/>
            <w:noWrap/>
            <w:vAlign w:val="bottom"/>
          </w:tcPr>
          <w:p>
            <w:pPr>
              <w:jc w:val="center"/>
              <w:rPr>
                <w:rFonts w:eastAsia="仿宋"/>
                <w:sz w:val="18"/>
                <w:szCs w:val="18"/>
              </w:rPr>
            </w:pPr>
            <w:r>
              <w:rPr>
                <w:rFonts w:eastAsia="仿宋"/>
                <w:sz w:val="18"/>
                <w:szCs w:val="18"/>
              </w:rPr>
              <w:t> </w:t>
            </w:r>
          </w:p>
        </w:tc>
        <w:tc>
          <w:tcPr>
            <w:tcW w:w="1729" w:type="dxa"/>
            <w:tcBorders>
              <w:top w:val="nil"/>
              <w:left w:val="nil"/>
              <w:bottom w:val="single" w:color="auto" w:sz="4" w:space="0"/>
              <w:right w:val="nil"/>
            </w:tcBorders>
            <w:shd w:val="clear" w:color="auto" w:fill="auto"/>
            <w:noWrap/>
            <w:vAlign w:val="bottom"/>
          </w:tcPr>
          <w:p>
            <w:pPr>
              <w:jc w:val="center"/>
              <w:rPr>
                <w:rFonts w:eastAsia="仿宋"/>
                <w:sz w:val="18"/>
                <w:szCs w:val="18"/>
              </w:rPr>
            </w:pPr>
            <w:r>
              <w:rPr>
                <w:rFonts w:eastAsia="仿宋"/>
                <w:sz w:val="18"/>
                <w:szCs w:val="18"/>
              </w:rPr>
              <w:t> </w:t>
            </w:r>
          </w:p>
        </w:tc>
        <w:tc>
          <w:tcPr>
            <w:tcW w:w="1300" w:type="dxa"/>
            <w:tcBorders>
              <w:top w:val="nil"/>
              <w:left w:val="nil"/>
              <w:bottom w:val="single" w:color="auto" w:sz="4" w:space="0"/>
              <w:right w:val="nil"/>
            </w:tcBorders>
            <w:shd w:val="clear" w:color="auto" w:fill="auto"/>
            <w:noWrap/>
            <w:vAlign w:val="bottom"/>
          </w:tcPr>
          <w:p>
            <w:pPr>
              <w:jc w:val="center"/>
              <w:rPr>
                <w:rFonts w:eastAsia="仿宋"/>
                <w:sz w:val="18"/>
                <w:szCs w:val="18"/>
              </w:rPr>
            </w:pPr>
            <w:r>
              <w:rPr>
                <w:rFonts w:eastAsia="仿宋"/>
                <w:sz w:val="18"/>
                <w:szCs w:val="18"/>
              </w:rPr>
              <w:t>Y</w:t>
            </w:r>
          </w:p>
        </w:tc>
        <w:tc>
          <w:tcPr>
            <w:tcW w:w="1741" w:type="dxa"/>
            <w:tcBorders>
              <w:top w:val="nil"/>
              <w:left w:val="nil"/>
              <w:bottom w:val="single" w:color="auto" w:sz="4" w:space="0"/>
              <w:right w:val="nil"/>
            </w:tcBorders>
            <w:shd w:val="clear" w:color="auto" w:fill="auto"/>
            <w:noWrap/>
            <w:vAlign w:val="bottom"/>
          </w:tcPr>
          <w:p>
            <w:pPr>
              <w:jc w:val="center"/>
              <w:rPr>
                <w:rFonts w:eastAsia="仿宋"/>
                <w:sz w:val="18"/>
                <w:szCs w:val="18"/>
              </w:rPr>
            </w:pPr>
            <w:r>
              <w:rPr>
                <w:rFonts w:eastAsia="仿宋"/>
                <w:sz w:val="18"/>
                <w:szCs w:val="18"/>
              </w:rPr>
              <w:t>Y</w:t>
            </w:r>
          </w:p>
        </w:tc>
        <w:tc>
          <w:tcPr>
            <w:tcW w:w="1314" w:type="dxa"/>
            <w:tcBorders>
              <w:top w:val="nil"/>
              <w:left w:val="nil"/>
              <w:bottom w:val="single" w:color="auto" w:sz="4" w:space="0"/>
              <w:right w:val="nil"/>
            </w:tcBorders>
            <w:shd w:val="clear" w:color="auto" w:fill="auto"/>
            <w:noWrap/>
            <w:vAlign w:val="bottom"/>
          </w:tcPr>
          <w:p>
            <w:pPr>
              <w:jc w:val="center"/>
              <w:rPr>
                <w:rFonts w:eastAsia="仿宋"/>
                <w:sz w:val="18"/>
                <w:szCs w:val="18"/>
              </w:rPr>
            </w:pPr>
            <w:r>
              <w:rPr>
                <w:rFonts w:eastAsia="仿宋"/>
                <w:sz w:val="18"/>
                <w:szCs w:val="18"/>
              </w:rPr>
              <w:t> </w:t>
            </w:r>
          </w:p>
        </w:tc>
        <w:tc>
          <w:tcPr>
            <w:tcW w:w="1622" w:type="dxa"/>
            <w:tcBorders>
              <w:top w:val="nil"/>
              <w:left w:val="nil"/>
              <w:bottom w:val="single" w:color="auto" w:sz="4" w:space="0"/>
              <w:right w:val="nil"/>
            </w:tcBorders>
            <w:shd w:val="clear" w:color="auto" w:fill="auto"/>
            <w:noWrap/>
            <w:vAlign w:val="bottom"/>
          </w:tcPr>
          <w:p>
            <w:pPr>
              <w:jc w:val="center"/>
              <w:rPr>
                <w:rFonts w:eastAsia="仿宋"/>
                <w:sz w:val="18"/>
                <w:szCs w:val="18"/>
              </w:rPr>
            </w:pPr>
            <w:r>
              <w:rPr>
                <w:rFonts w:eastAsia="仿宋"/>
                <w:sz w:val="18"/>
                <w:szCs w:val="18"/>
              </w:rPr>
              <w:t> </w:t>
            </w:r>
          </w:p>
        </w:tc>
        <w:tc>
          <w:tcPr>
            <w:tcW w:w="1314" w:type="dxa"/>
            <w:tcBorders>
              <w:top w:val="nil"/>
              <w:left w:val="nil"/>
              <w:bottom w:val="single" w:color="auto" w:sz="4" w:space="0"/>
              <w:right w:val="nil"/>
            </w:tcBorders>
            <w:shd w:val="clear" w:color="auto" w:fill="auto"/>
            <w:noWrap/>
            <w:vAlign w:val="bottom"/>
          </w:tcPr>
          <w:p>
            <w:pPr>
              <w:jc w:val="center"/>
              <w:rPr>
                <w:rFonts w:eastAsia="仿宋"/>
                <w:sz w:val="18"/>
                <w:szCs w:val="18"/>
              </w:rPr>
            </w:pPr>
            <w:r>
              <w:rPr>
                <w:rFonts w:eastAsia="仿宋"/>
                <w:sz w:val="18"/>
                <w:szCs w:val="18"/>
              </w:rPr>
              <w:t>Y</w:t>
            </w:r>
          </w:p>
        </w:tc>
        <w:tc>
          <w:tcPr>
            <w:tcW w:w="1314" w:type="dxa"/>
            <w:tcBorders>
              <w:top w:val="nil"/>
              <w:left w:val="nil"/>
              <w:bottom w:val="single" w:color="auto" w:sz="4" w:space="0"/>
              <w:right w:val="nil"/>
            </w:tcBorders>
            <w:shd w:val="clear" w:color="auto" w:fill="auto"/>
            <w:noWrap/>
            <w:vAlign w:val="bottom"/>
          </w:tcPr>
          <w:p>
            <w:pPr>
              <w:jc w:val="center"/>
              <w:rPr>
                <w:rFonts w:eastAsia="仿宋"/>
                <w:sz w:val="18"/>
                <w:szCs w:val="18"/>
              </w:rPr>
            </w:pPr>
            <w:r>
              <w:rPr>
                <w:rFonts w:eastAsia="仿宋"/>
                <w:sz w:val="18"/>
                <w:szCs w:val="18"/>
              </w:rPr>
              <w:t>Y</w:t>
            </w:r>
          </w:p>
        </w:tc>
      </w:tr>
      <w:tr>
        <w:tblPrEx>
          <w:tblCellMar>
            <w:top w:w="0" w:type="dxa"/>
            <w:left w:w="108" w:type="dxa"/>
            <w:bottom w:w="0" w:type="dxa"/>
            <w:right w:w="108" w:type="dxa"/>
          </w:tblCellMar>
        </w:tblPrEx>
        <w:trPr>
          <w:trHeight w:val="280" w:hRule="atLeast"/>
        </w:trPr>
        <w:tc>
          <w:tcPr>
            <w:tcW w:w="14270" w:type="dxa"/>
            <w:gridSpan w:val="9"/>
            <w:tcBorders>
              <w:top w:val="single" w:color="auto" w:sz="4" w:space="0"/>
              <w:left w:val="nil"/>
              <w:right w:val="nil"/>
            </w:tcBorders>
            <w:shd w:val="clear" w:color="auto" w:fill="auto"/>
            <w:noWrap/>
            <w:vAlign w:val="bottom"/>
          </w:tcPr>
          <w:p>
            <w:pPr>
              <w:rPr>
                <w:rFonts w:eastAsia="仿宋"/>
                <w:sz w:val="18"/>
                <w:szCs w:val="18"/>
              </w:rPr>
            </w:pPr>
            <w:r>
              <w:rPr>
                <w:rFonts w:eastAsia="仿宋"/>
                <w:sz w:val="18"/>
                <w:szCs w:val="18"/>
              </w:rPr>
              <w:t>注：括号中为聚类在府级的标准误，*** p&lt;0.01, ** p&lt;0.05, * p&lt;0.1。第</w:t>
            </w:r>
            <w:r>
              <w:rPr>
                <w:rFonts w:hint="eastAsia" w:eastAsia="仿宋"/>
                <w:sz w:val="18"/>
                <w:szCs w:val="18"/>
              </w:rPr>
              <w:t>（</w:t>
            </w:r>
            <w:r>
              <w:rPr>
                <w:rFonts w:eastAsia="仿宋"/>
                <w:sz w:val="18"/>
                <w:szCs w:val="18"/>
              </w:rPr>
              <w:t>1</w:t>
            </w:r>
            <w:r>
              <w:rPr>
                <w:rFonts w:hint="eastAsia" w:eastAsia="仿宋"/>
                <w:sz w:val="18"/>
                <w:szCs w:val="18"/>
              </w:rPr>
              <w:t>）</w:t>
            </w:r>
            <w:r>
              <w:rPr>
                <w:rFonts w:eastAsia="仿宋"/>
                <w:sz w:val="18"/>
                <w:szCs w:val="18"/>
              </w:rPr>
              <w:t>列至第</w:t>
            </w:r>
            <w:r>
              <w:rPr>
                <w:rFonts w:hint="eastAsia" w:eastAsia="仿宋"/>
                <w:sz w:val="18"/>
                <w:szCs w:val="18"/>
              </w:rPr>
              <w:t>（</w:t>
            </w:r>
            <w:r>
              <w:rPr>
                <w:rFonts w:eastAsia="仿宋"/>
                <w:sz w:val="18"/>
                <w:szCs w:val="18"/>
              </w:rPr>
              <w:t>4</w:t>
            </w:r>
            <w:r>
              <w:rPr>
                <w:rFonts w:hint="eastAsia" w:eastAsia="仿宋"/>
                <w:sz w:val="18"/>
                <w:szCs w:val="18"/>
              </w:rPr>
              <w:t>）</w:t>
            </w:r>
            <w:r>
              <w:rPr>
                <w:rFonts w:eastAsia="仿宋"/>
                <w:sz w:val="18"/>
                <w:szCs w:val="18"/>
              </w:rPr>
              <w:t>列包括长江下游的府，第</w:t>
            </w:r>
            <w:r>
              <w:rPr>
                <w:rFonts w:hint="eastAsia" w:eastAsia="仿宋"/>
                <w:sz w:val="18"/>
                <w:szCs w:val="18"/>
              </w:rPr>
              <w:t>（</w:t>
            </w:r>
            <w:r>
              <w:rPr>
                <w:rFonts w:eastAsia="仿宋"/>
                <w:sz w:val="18"/>
                <w:szCs w:val="18"/>
              </w:rPr>
              <w:t>5</w:t>
            </w:r>
            <w:r>
              <w:rPr>
                <w:rFonts w:hint="eastAsia" w:eastAsia="仿宋"/>
                <w:sz w:val="18"/>
                <w:szCs w:val="18"/>
              </w:rPr>
              <w:t>）</w:t>
            </w:r>
            <w:r>
              <w:rPr>
                <w:rFonts w:eastAsia="仿宋"/>
                <w:sz w:val="18"/>
                <w:szCs w:val="18"/>
              </w:rPr>
              <w:t>列至第</w:t>
            </w:r>
            <w:r>
              <w:rPr>
                <w:rFonts w:hint="eastAsia" w:eastAsia="仿宋"/>
                <w:sz w:val="18"/>
                <w:szCs w:val="18"/>
              </w:rPr>
              <w:t>（</w:t>
            </w:r>
            <w:r>
              <w:rPr>
                <w:rFonts w:eastAsia="仿宋"/>
                <w:sz w:val="18"/>
                <w:szCs w:val="18"/>
              </w:rPr>
              <w:t>8</w:t>
            </w:r>
            <w:r>
              <w:rPr>
                <w:rFonts w:hint="eastAsia" w:eastAsia="仿宋"/>
                <w:sz w:val="18"/>
                <w:szCs w:val="18"/>
              </w:rPr>
              <w:t>）</w:t>
            </w:r>
            <w:r>
              <w:rPr>
                <w:rFonts w:eastAsia="仿宋"/>
                <w:sz w:val="18"/>
                <w:szCs w:val="18"/>
              </w:rPr>
              <w:t>列为华北地区的府。仓储为</w:t>
            </w:r>
            <w:r>
              <w:rPr>
                <w:rFonts w:hint="eastAsia" w:eastAsia="仿宋"/>
                <w:sz w:val="18"/>
                <w:szCs w:val="18"/>
              </w:rPr>
              <w:t>省</w:t>
            </w:r>
            <w:r>
              <w:rPr>
                <w:rFonts w:eastAsia="仿宋"/>
                <w:sz w:val="18"/>
                <w:szCs w:val="18"/>
              </w:rPr>
              <w:t>级</w:t>
            </w:r>
            <w:r>
              <w:rPr>
                <w:rFonts w:hint="eastAsia" w:eastAsia="仿宋"/>
                <w:sz w:val="18"/>
                <w:szCs w:val="18"/>
              </w:rPr>
              <w:t>常平</w:t>
            </w:r>
            <w:r>
              <w:rPr>
                <w:rFonts w:eastAsia="仿宋"/>
                <w:sz w:val="18"/>
                <w:szCs w:val="18"/>
              </w:rPr>
              <w:t>仓数据，学额为人均每府学额数目加1取对数。进士数目为人均每府进士数加1取对数。河流为各府河流长度的对数值，驿站为各府驿站个数的对数值。</w:t>
            </w:r>
          </w:p>
        </w:tc>
      </w:tr>
    </w:tbl>
    <w:p>
      <w:pPr>
        <w:jc w:val="center"/>
        <w:rPr>
          <w:rFonts w:eastAsia="仿宋"/>
          <w:b/>
          <w:szCs w:val="21"/>
        </w:rPr>
      </w:pPr>
    </w:p>
    <w:p>
      <w:pPr>
        <w:rPr>
          <w:rFonts w:eastAsia="仿宋"/>
          <w:b/>
          <w:szCs w:val="21"/>
        </w:rPr>
      </w:pPr>
      <w:r>
        <w:rPr>
          <w:rFonts w:eastAsia="仿宋"/>
          <w:b/>
          <w:szCs w:val="21"/>
        </w:rPr>
        <w:br w:type="page"/>
      </w:r>
    </w:p>
    <w:p>
      <w:pPr>
        <w:jc w:val="center"/>
        <w:rPr>
          <w:rFonts w:ascii="宋体" w:hAnsi="宋体" w:eastAsia="宋体" w:cs="宋体"/>
          <w:b/>
          <w:sz w:val="20"/>
          <w:szCs w:val="16"/>
        </w:rPr>
      </w:pPr>
      <w:r>
        <w:rPr>
          <w:rFonts w:hint="eastAsia" w:ascii="宋体" w:hAnsi="宋体" w:eastAsia="宋体" w:cs="宋体"/>
          <w:b/>
          <w:sz w:val="20"/>
          <w:szCs w:val="16"/>
        </w:rPr>
        <w:t>表Ⅳ4 其他社会力量对粮价变动引致民变的影响（使用12月的粮价）</w:t>
      </w:r>
    </w:p>
    <w:tbl>
      <w:tblPr>
        <w:tblStyle w:val="24"/>
        <w:tblW w:w="13958" w:type="dxa"/>
        <w:tblInd w:w="0" w:type="dxa"/>
        <w:tblLayout w:type="autofit"/>
        <w:tblCellMar>
          <w:top w:w="0" w:type="dxa"/>
          <w:left w:w="108" w:type="dxa"/>
          <w:bottom w:w="0" w:type="dxa"/>
          <w:right w:w="108" w:type="dxa"/>
        </w:tblCellMar>
      </w:tblPr>
      <w:tblGrid>
        <w:gridCol w:w="2333"/>
        <w:gridCol w:w="1588"/>
        <w:gridCol w:w="1588"/>
        <w:gridCol w:w="1588"/>
        <w:gridCol w:w="1588"/>
        <w:gridCol w:w="1313"/>
        <w:gridCol w:w="1313"/>
        <w:gridCol w:w="1313"/>
        <w:gridCol w:w="1313"/>
        <w:gridCol w:w="21"/>
      </w:tblGrid>
      <w:tr>
        <w:tblPrEx>
          <w:tblCellMar>
            <w:top w:w="0" w:type="dxa"/>
            <w:left w:w="108" w:type="dxa"/>
            <w:bottom w:w="0" w:type="dxa"/>
            <w:right w:w="108" w:type="dxa"/>
          </w:tblCellMar>
        </w:tblPrEx>
        <w:trPr>
          <w:gridAfter w:val="1"/>
          <w:wAfter w:w="21" w:type="dxa"/>
          <w:trHeight w:val="280" w:hRule="atLeast"/>
        </w:trPr>
        <w:tc>
          <w:tcPr>
            <w:tcW w:w="2333" w:type="dxa"/>
            <w:tcBorders>
              <w:top w:val="single" w:color="auto" w:sz="4" w:space="0"/>
              <w:left w:val="nil"/>
              <w:right w:val="nil"/>
            </w:tcBorders>
            <w:shd w:val="clear" w:color="auto" w:fill="auto"/>
            <w:noWrap/>
            <w:vAlign w:val="bottom"/>
          </w:tcPr>
          <w:p>
            <w:pPr>
              <w:rPr>
                <w:rFonts w:eastAsia="仿宋"/>
                <w:sz w:val="18"/>
                <w:szCs w:val="18"/>
              </w:rPr>
            </w:pPr>
            <w:r>
              <w:rPr>
                <w:rFonts w:eastAsia="仿宋"/>
                <w:sz w:val="18"/>
                <w:szCs w:val="18"/>
              </w:rPr>
              <w:t> </w:t>
            </w:r>
          </w:p>
        </w:tc>
        <w:tc>
          <w:tcPr>
            <w:tcW w:w="1588" w:type="dxa"/>
            <w:tcBorders>
              <w:top w:val="single" w:color="auto" w:sz="4" w:space="0"/>
              <w:left w:val="nil"/>
              <w:right w:val="nil"/>
            </w:tcBorders>
            <w:shd w:val="clear" w:color="auto" w:fill="auto"/>
            <w:noWrap/>
            <w:vAlign w:val="bottom"/>
          </w:tcPr>
          <w:p>
            <w:pPr>
              <w:jc w:val="center"/>
              <w:rPr>
                <w:rFonts w:eastAsia="仿宋"/>
                <w:sz w:val="18"/>
                <w:szCs w:val="18"/>
              </w:rPr>
            </w:pPr>
            <w:r>
              <w:rPr>
                <w:rFonts w:eastAsia="仿宋"/>
                <w:sz w:val="18"/>
                <w:szCs w:val="18"/>
              </w:rPr>
              <w:t>(1)</w:t>
            </w:r>
          </w:p>
        </w:tc>
        <w:tc>
          <w:tcPr>
            <w:tcW w:w="1588" w:type="dxa"/>
            <w:tcBorders>
              <w:top w:val="single" w:color="auto" w:sz="4" w:space="0"/>
              <w:left w:val="nil"/>
              <w:right w:val="nil"/>
            </w:tcBorders>
            <w:shd w:val="clear" w:color="auto" w:fill="auto"/>
            <w:noWrap/>
            <w:vAlign w:val="bottom"/>
          </w:tcPr>
          <w:p>
            <w:pPr>
              <w:jc w:val="center"/>
              <w:rPr>
                <w:rFonts w:eastAsia="仿宋"/>
                <w:sz w:val="18"/>
                <w:szCs w:val="18"/>
              </w:rPr>
            </w:pPr>
            <w:r>
              <w:rPr>
                <w:rFonts w:eastAsia="仿宋"/>
                <w:sz w:val="18"/>
                <w:szCs w:val="18"/>
              </w:rPr>
              <w:t>(2)</w:t>
            </w:r>
          </w:p>
        </w:tc>
        <w:tc>
          <w:tcPr>
            <w:tcW w:w="1588" w:type="dxa"/>
            <w:tcBorders>
              <w:top w:val="single" w:color="auto" w:sz="4" w:space="0"/>
              <w:left w:val="nil"/>
              <w:right w:val="nil"/>
            </w:tcBorders>
            <w:shd w:val="clear" w:color="auto" w:fill="auto"/>
            <w:noWrap/>
            <w:vAlign w:val="bottom"/>
          </w:tcPr>
          <w:p>
            <w:pPr>
              <w:jc w:val="center"/>
              <w:rPr>
                <w:rFonts w:eastAsia="仿宋"/>
                <w:sz w:val="18"/>
                <w:szCs w:val="18"/>
              </w:rPr>
            </w:pPr>
            <w:r>
              <w:rPr>
                <w:rFonts w:eastAsia="仿宋"/>
                <w:sz w:val="18"/>
                <w:szCs w:val="18"/>
              </w:rPr>
              <w:t>(3)</w:t>
            </w:r>
          </w:p>
        </w:tc>
        <w:tc>
          <w:tcPr>
            <w:tcW w:w="1588" w:type="dxa"/>
            <w:tcBorders>
              <w:top w:val="single" w:color="auto" w:sz="4" w:space="0"/>
              <w:left w:val="nil"/>
              <w:right w:val="nil"/>
            </w:tcBorders>
            <w:shd w:val="clear" w:color="auto" w:fill="auto"/>
            <w:noWrap/>
            <w:vAlign w:val="bottom"/>
          </w:tcPr>
          <w:p>
            <w:pPr>
              <w:jc w:val="center"/>
              <w:rPr>
                <w:rFonts w:eastAsia="仿宋"/>
                <w:sz w:val="18"/>
                <w:szCs w:val="18"/>
              </w:rPr>
            </w:pPr>
            <w:r>
              <w:rPr>
                <w:rFonts w:eastAsia="仿宋"/>
                <w:sz w:val="18"/>
                <w:szCs w:val="18"/>
              </w:rPr>
              <w:t>(4)</w:t>
            </w:r>
          </w:p>
        </w:tc>
        <w:tc>
          <w:tcPr>
            <w:tcW w:w="1313" w:type="dxa"/>
            <w:tcBorders>
              <w:top w:val="single" w:color="auto" w:sz="4" w:space="0"/>
              <w:left w:val="nil"/>
              <w:right w:val="nil"/>
            </w:tcBorders>
            <w:shd w:val="clear" w:color="auto" w:fill="auto"/>
            <w:noWrap/>
            <w:vAlign w:val="bottom"/>
          </w:tcPr>
          <w:p>
            <w:pPr>
              <w:jc w:val="center"/>
              <w:rPr>
                <w:rFonts w:eastAsia="仿宋"/>
                <w:sz w:val="18"/>
                <w:szCs w:val="18"/>
              </w:rPr>
            </w:pPr>
            <w:r>
              <w:rPr>
                <w:rFonts w:eastAsia="仿宋"/>
                <w:sz w:val="18"/>
                <w:szCs w:val="18"/>
              </w:rPr>
              <w:t>(5)</w:t>
            </w:r>
          </w:p>
        </w:tc>
        <w:tc>
          <w:tcPr>
            <w:tcW w:w="1313" w:type="dxa"/>
            <w:tcBorders>
              <w:top w:val="single" w:color="auto" w:sz="4" w:space="0"/>
              <w:left w:val="nil"/>
              <w:right w:val="nil"/>
            </w:tcBorders>
            <w:shd w:val="clear" w:color="auto" w:fill="auto"/>
            <w:noWrap/>
            <w:vAlign w:val="bottom"/>
          </w:tcPr>
          <w:p>
            <w:pPr>
              <w:jc w:val="center"/>
              <w:rPr>
                <w:rFonts w:eastAsia="仿宋"/>
                <w:sz w:val="18"/>
                <w:szCs w:val="18"/>
              </w:rPr>
            </w:pPr>
            <w:r>
              <w:rPr>
                <w:rFonts w:eastAsia="仿宋"/>
                <w:sz w:val="18"/>
                <w:szCs w:val="18"/>
              </w:rPr>
              <w:t>(6)</w:t>
            </w:r>
          </w:p>
        </w:tc>
        <w:tc>
          <w:tcPr>
            <w:tcW w:w="1313" w:type="dxa"/>
            <w:tcBorders>
              <w:top w:val="single" w:color="auto" w:sz="4" w:space="0"/>
              <w:left w:val="nil"/>
              <w:right w:val="nil"/>
            </w:tcBorders>
            <w:shd w:val="clear" w:color="auto" w:fill="auto"/>
            <w:noWrap/>
            <w:vAlign w:val="bottom"/>
          </w:tcPr>
          <w:p>
            <w:pPr>
              <w:jc w:val="center"/>
              <w:rPr>
                <w:rFonts w:eastAsia="仿宋"/>
                <w:sz w:val="18"/>
                <w:szCs w:val="18"/>
              </w:rPr>
            </w:pPr>
            <w:r>
              <w:rPr>
                <w:rFonts w:eastAsia="仿宋"/>
                <w:sz w:val="18"/>
                <w:szCs w:val="18"/>
              </w:rPr>
              <w:t>(7)</w:t>
            </w:r>
          </w:p>
        </w:tc>
        <w:tc>
          <w:tcPr>
            <w:tcW w:w="1313" w:type="dxa"/>
            <w:tcBorders>
              <w:top w:val="single" w:color="auto" w:sz="4" w:space="0"/>
              <w:left w:val="nil"/>
              <w:right w:val="nil"/>
            </w:tcBorders>
            <w:shd w:val="clear" w:color="auto" w:fill="auto"/>
            <w:noWrap/>
            <w:vAlign w:val="bottom"/>
          </w:tcPr>
          <w:p>
            <w:pPr>
              <w:jc w:val="center"/>
              <w:rPr>
                <w:rFonts w:eastAsia="仿宋"/>
                <w:sz w:val="18"/>
                <w:szCs w:val="18"/>
              </w:rPr>
            </w:pPr>
            <w:r>
              <w:rPr>
                <w:rFonts w:eastAsia="仿宋"/>
                <w:sz w:val="18"/>
                <w:szCs w:val="18"/>
              </w:rPr>
              <w:t>(8)</w:t>
            </w:r>
          </w:p>
        </w:tc>
      </w:tr>
      <w:tr>
        <w:tblPrEx>
          <w:tblCellMar>
            <w:top w:w="0" w:type="dxa"/>
            <w:left w:w="108" w:type="dxa"/>
            <w:bottom w:w="0" w:type="dxa"/>
            <w:right w:w="108" w:type="dxa"/>
          </w:tblCellMar>
        </w:tblPrEx>
        <w:trPr>
          <w:gridAfter w:val="1"/>
          <w:wAfter w:w="21" w:type="dxa"/>
          <w:trHeight w:val="280" w:hRule="atLeast"/>
        </w:trPr>
        <w:tc>
          <w:tcPr>
            <w:tcW w:w="2333" w:type="dxa"/>
            <w:tcBorders>
              <w:top w:val="nil"/>
              <w:left w:val="nil"/>
              <w:bottom w:val="single" w:color="auto" w:sz="4" w:space="0"/>
              <w:right w:val="nil"/>
            </w:tcBorders>
            <w:shd w:val="clear" w:color="auto" w:fill="auto"/>
            <w:noWrap/>
            <w:vAlign w:val="bottom"/>
          </w:tcPr>
          <w:p>
            <w:pPr>
              <w:rPr>
                <w:rFonts w:eastAsia="仿宋"/>
                <w:sz w:val="18"/>
                <w:szCs w:val="18"/>
              </w:rPr>
            </w:pPr>
            <w:r>
              <w:rPr>
                <w:rFonts w:eastAsia="仿宋"/>
                <w:sz w:val="18"/>
                <w:szCs w:val="18"/>
              </w:rPr>
              <w:t>变量名</w:t>
            </w:r>
          </w:p>
        </w:tc>
        <w:tc>
          <w:tcPr>
            <w:tcW w:w="1588" w:type="dxa"/>
            <w:tcBorders>
              <w:top w:val="nil"/>
              <w:left w:val="nil"/>
              <w:bottom w:val="single" w:color="auto" w:sz="4" w:space="0"/>
              <w:right w:val="nil"/>
            </w:tcBorders>
            <w:shd w:val="clear" w:color="auto" w:fill="auto"/>
            <w:noWrap/>
            <w:vAlign w:val="bottom"/>
          </w:tcPr>
          <w:p>
            <w:pPr>
              <w:jc w:val="center"/>
              <w:rPr>
                <w:rFonts w:eastAsia="仿宋"/>
                <w:sz w:val="18"/>
                <w:szCs w:val="18"/>
              </w:rPr>
            </w:pPr>
            <w:r>
              <w:rPr>
                <w:rFonts w:eastAsia="仿宋"/>
                <w:sz w:val="18"/>
                <w:szCs w:val="18"/>
              </w:rPr>
              <w:t>城市民变</w:t>
            </w:r>
            <w:r>
              <w:rPr>
                <w:rFonts w:eastAsia="仿宋"/>
                <w:sz w:val="18"/>
                <w:szCs w:val="18"/>
              </w:rPr>
              <w:br w:type="textWrapping"/>
            </w:r>
            <w:r>
              <w:rPr>
                <w:rFonts w:eastAsia="仿宋"/>
                <w:sz w:val="18"/>
                <w:szCs w:val="18"/>
              </w:rPr>
              <w:t>长江下游</w:t>
            </w:r>
          </w:p>
        </w:tc>
        <w:tc>
          <w:tcPr>
            <w:tcW w:w="1588" w:type="dxa"/>
            <w:tcBorders>
              <w:top w:val="nil"/>
              <w:left w:val="nil"/>
              <w:bottom w:val="single" w:color="auto" w:sz="4" w:space="0"/>
              <w:right w:val="nil"/>
            </w:tcBorders>
            <w:shd w:val="clear" w:color="auto" w:fill="auto"/>
            <w:noWrap/>
            <w:vAlign w:val="bottom"/>
          </w:tcPr>
          <w:p>
            <w:pPr>
              <w:jc w:val="center"/>
              <w:rPr>
                <w:rFonts w:eastAsia="仿宋"/>
                <w:sz w:val="18"/>
                <w:szCs w:val="18"/>
              </w:rPr>
            </w:pPr>
            <w:r>
              <w:rPr>
                <w:rFonts w:eastAsia="仿宋"/>
                <w:sz w:val="18"/>
                <w:szCs w:val="18"/>
              </w:rPr>
              <w:t>城市民变</w:t>
            </w:r>
            <w:r>
              <w:rPr>
                <w:rFonts w:eastAsia="仿宋"/>
                <w:sz w:val="18"/>
                <w:szCs w:val="18"/>
              </w:rPr>
              <w:br w:type="textWrapping"/>
            </w:r>
            <w:r>
              <w:rPr>
                <w:rFonts w:eastAsia="仿宋"/>
                <w:sz w:val="18"/>
                <w:szCs w:val="18"/>
              </w:rPr>
              <w:t>长江下游</w:t>
            </w:r>
          </w:p>
        </w:tc>
        <w:tc>
          <w:tcPr>
            <w:tcW w:w="1588" w:type="dxa"/>
            <w:tcBorders>
              <w:top w:val="nil"/>
              <w:left w:val="nil"/>
              <w:bottom w:val="single" w:color="auto" w:sz="4" w:space="0"/>
              <w:right w:val="nil"/>
            </w:tcBorders>
            <w:shd w:val="clear" w:color="auto" w:fill="auto"/>
            <w:noWrap/>
            <w:vAlign w:val="bottom"/>
          </w:tcPr>
          <w:p>
            <w:pPr>
              <w:jc w:val="center"/>
              <w:rPr>
                <w:rFonts w:eastAsia="仿宋"/>
                <w:sz w:val="18"/>
                <w:szCs w:val="18"/>
              </w:rPr>
            </w:pPr>
            <w:r>
              <w:rPr>
                <w:rFonts w:eastAsia="仿宋"/>
                <w:sz w:val="18"/>
                <w:szCs w:val="18"/>
              </w:rPr>
              <w:t>城市民变</w:t>
            </w:r>
            <w:r>
              <w:rPr>
                <w:rFonts w:eastAsia="仿宋"/>
                <w:sz w:val="18"/>
                <w:szCs w:val="18"/>
              </w:rPr>
              <w:br w:type="textWrapping"/>
            </w:r>
            <w:r>
              <w:rPr>
                <w:rFonts w:eastAsia="仿宋"/>
                <w:sz w:val="18"/>
                <w:szCs w:val="18"/>
              </w:rPr>
              <w:t>长江下游</w:t>
            </w:r>
          </w:p>
        </w:tc>
        <w:tc>
          <w:tcPr>
            <w:tcW w:w="1588" w:type="dxa"/>
            <w:tcBorders>
              <w:top w:val="nil"/>
              <w:left w:val="nil"/>
              <w:bottom w:val="single" w:color="auto" w:sz="4" w:space="0"/>
              <w:right w:val="nil"/>
            </w:tcBorders>
            <w:shd w:val="clear" w:color="auto" w:fill="auto"/>
            <w:noWrap/>
            <w:vAlign w:val="bottom"/>
          </w:tcPr>
          <w:p>
            <w:pPr>
              <w:jc w:val="center"/>
              <w:rPr>
                <w:rFonts w:eastAsia="仿宋"/>
                <w:sz w:val="18"/>
                <w:szCs w:val="18"/>
              </w:rPr>
            </w:pPr>
            <w:r>
              <w:rPr>
                <w:rFonts w:eastAsia="仿宋"/>
                <w:sz w:val="18"/>
                <w:szCs w:val="18"/>
              </w:rPr>
              <w:t>城市民变</w:t>
            </w:r>
            <w:r>
              <w:rPr>
                <w:rFonts w:eastAsia="仿宋"/>
                <w:sz w:val="18"/>
                <w:szCs w:val="18"/>
              </w:rPr>
              <w:br w:type="textWrapping"/>
            </w:r>
            <w:r>
              <w:rPr>
                <w:rFonts w:eastAsia="仿宋"/>
                <w:sz w:val="18"/>
                <w:szCs w:val="18"/>
              </w:rPr>
              <w:t>长江下游</w:t>
            </w:r>
          </w:p>
        </w:tc>
        <w:tc>
          <w:tcPr>
            <w:tcW w:w="1313" w:type="dxa"/>
            <w:tcBorders>
              <w:top w:val="nil"/>
              <w:left w:val="nil"/>
              <w:bottom w:val="single" w:color="auto" w:sz="4" w:space="0"/>
              <w:right w:val="nil"/>
            </w:tcBorders>
            <w:shd w:val="clear" w:color="auto" w:fill="auto"/>
            <w:noWrap/>
            <w:vAlign w:val="bottom"/>
          </w:tcPr>
          <w:p>
            <w:pPr>
              <w:jc w:val="center"/>
              <w:rPr>
                <w:rFonts w:eastAsia="仿宋"/>
                <w:sz w:val="18"/>
                <w:szCs w:val="18"/>
              </w:rPr>
            </w:pPr>
            <w:r>
              <w:rPr>
                <w:rFonts w:eastAsia="仿宋"/>
                <w:sz w:val="18"/>
                <w:szCs w:val="18"/>
              </w:rPr>
              <w:t>城市民变</w:t>
            </w:r>
            <w:r>
              <w:rPr>
                <w:rFonts w:eastAsia="仿宋"/>
                <w:sz w:val="18"/>
                <w:szCs w:val="18"/>
              </w:rPr>
              <w:br w:type="textWrapping"/>
            </w:r>
            <w:r>
              <w:rPr>
                <w:rFonts w:eastAsia="仿宋"/>
                <w:sz w:val="18"/>
                <w:szCs w:val="18"/>
              </w:rPr>
              <w:t>华北</w:t>
            </w:r>
          </w:p>
        </w:tc>
        <w:tc>
          <w:tcPr>
            <w:tcW w:w="1313" w:type="dxa"/>
            <w:tcBorders>
              <w:top w:val="nil"/>
              <w:left w:val="nil"/>
              <w:bottom w:val="single" w:color="auto" w:sz="4" w:space="0"/>
              <w:right w:val="nil"/>
            </w:tcBorders>
            <w:shd w:val="clear" w:color="auto" w:fill="auto"/>
            <w:noWrap/>
            <w:vAlign w:val="bottom"/>
          </w:tcPr>
          <w:p>
            <w:pPr>
              <w:jc w:val="center"/>
              <w:rPr>
                <w:rFonts w:eastAsia="仿宋"/>
                <w:sz w:val="18"/>
                <w:szCs w:val="18"/>
              </w:rPr>
            </w:pPr>
            <w:r>
              <w:rPr>
                <w:rFonts w:eastAsia="仿宋"/>
                <w:sz w:val="18"/>
                <w:szCs w:val="18"/>
              </w:rPr>
              <w:t>城市民变</w:t>
            </w:r>
            <w:r>
              <w:rPr>
                <w:rFonts w:eastAsia="仿宋"/>
                <w:sz w:val="18"/>
                <w:szCs w:val="18"/>
              </w:rPr>
              <w:br w:type="textWrapping"/>
            </w:r>
            <w:r>
              <w:rPr>
                <w:rFonts w:eastAsia="仿宋"/>
                <w:sz w:val="18"/>
                <w:szCs w:val="18"/>
              </w:rPr>
              <w:t>华北</w:t>
            </w:r>
          </w:p>
        </w:tc>
        <w:tc>
          <w:tcPr>
            <w:tcW w:w="1313" w:type="dxa"/>
            <w:tcBorders>
              <w:top w:val="nil"/>
              <w:left w:val="nil"/>
              <w:bottom w:val="single" w:color="auto" w:sz="4" w:space="0"/>
              <w:right w:val="nil"/>
            </w:tcBorders>
            <w:shd w:val="clear" w:color="auto" w:fill="auto"/>
            <w:noWrap/>
            <w:vAlign w:val="bottom"/>
          </w:tcPr>
          <w:p>
            <w:pPr>
              <w:jc w:val="center"/>
              <w:rPr>
                <w:rFonts w:eastAsia="仿宋"/>
                <w:sz w:val="18"/>
                <w:szCs w:val="18"/>
              </w:rPr>
            </w:pPr>
            <w:r>
              <w:rPr>
                <w:rFonts w:eastAsia="仿宋"/>
                <w:sz w:val="18"/>
                <w:szCs w:val="18"/>
              </w:rPr>
              <w:t>城市民变</w:t>
            </w:r>
            <w:r>
              <w:rPr>
                <w:rFonts w:eastAsia="仿宋"/>
                <w:sz w:val="18"/>
                <w:szCs w:val="18"/>
              </w:rPr>
              <w:br w:type="textWrapping"/>
            </w:r>
            <w:r>
              <w:rPr>
                <w:rFonts w:eastAsia="仿宋"/>
                <w:sz w:val="18"/>
                <w:szCs w:val="18"/>
              </w:rPr>
              <w:t>华北</w:t>
            </w:r>
          </w:p>
        </w:tc>
        <w:tc>
          <w:tcPr>
            <w:tcW w:w="1313" w:type="dxa"/>
            <w:tcBorders>
              <w:top w:val="nil"/>
              <w:left w:val="nil"/>
              <w:bottom w:val="single" w:color="auto" w:sz="4" w:space="0"/>
              <w:right w:val="nil"/>
            </w:tcBorders>
            <w:shd w:val="clear" w:color="auto" w:fill="auto"/>
            <w:noWrap/>
            <w:vAlign w:val="bottom"/>
          </w:tcPr>
          <w:p>
            <w:pPr>
              <w:jc w:val="center"/>
              <w:rPr>
                <w:rFonts w:eastAsia="仿宋"/>
                <w:sz w:val="18"/>
                <w:szCs w:val="18"/>
              </w:rPr>
            </w:pPr>
            <w:r>
              <w:rPr>
                <w:rFonts w:eastAsia="仿宋"/>
                <w:sz w:val="18"/>
                <w:szCs w:val="18"/>
              </w:rPr>
              <w:t>城市民变</w:t>
            </w:r>
            <w:r>
              <w:rPr>
                <w:rFonts w:eastAsia="仿宋"/>
                <w:sz w:val="18"/>
                <w:szCs w:val="18"/>
              </w:rPr>
              <w:br w:type="textWrapping"/>
            </w:r>
            <w:r>
              <w:rPr>
                <w:rFonts w:eastAsia="仿宋"/>
                <w:sz w:val="18"/>
                <w:szCs w:val="18"/>
              </w:rPr>
              <w:t>华北</w:t>
            </w:r>
          </w:p>
        </w:tc>
      </w:tr>
      <w:tr>
        <w:tblPrEx>
          <w:tblCellMar>
            <w:top w:w="0" w:type="dxa"/>
            <w:left w:w="108" w:type="dxa"/>
            <w:bottom w:w="0" w:type="dxa"/>
            <w:right w:w="108" w:type="dxa"/>
          </w:tblCellMar>
        </w:tblPrEx>
        <w:trPr>
          <w:gridAfter w:val="1"/>
          <w:wAfter w:w="21" w:type="dxa"/>
          <w:trHeight w:val="280" w:hRule="atLeast"/>
        </w:trPr>
        <w:tc>
          <w:tcPr>
            <w:tcW w:w="2333" w:type="dxa"/>
            <w:tcBorders>
              <w:top w:val="single" w:color="auto" w:sz="4" w:space="0"/>
              <w:left w:val="nil"/>
              <w:bottom w:val="nil"/>
              <w:right w:val="nil"/>
            </w:tcBorders>
            <w:shd w:val="clear" w:color="auto" w:fill="auto"/>
            <w:noWrap/>
            <w:vAlign w:val="bottom"/>
          </w:tcPr>
          <w:p>
            <w:pPr>
              <w:rPr>
                <w:rFonts w:eastAsia="仿宋"/>
                <w:sz w:val="18"/>
                <w:szCs w:val="18"/>
              </w:rPr>
            </w:pPr>
            <w:r>
              <w:rPr>
                <w:rFonts w:eastAsia="仿宋"/>
                <w:sz w:val="18"/>
                <w:szCs w:val="18"/>
              </w:rPr>
              <w:t>前一期仓储</w:t>
            </w:r>
          </w:p>
        </w:tc>
        <w:tc>
          <w:tcPr>
            <w:tcW w:w="1588" w:type="dxa"/>
            <w:tcBorders>
              <w:top w:val="single" w:color="auto" w:sz="4" w:space="0"/>
              <w:left w:val="nil"/>
              <w:bottom w:val="nil"/>
              <w:right w:val="nil"/>
            </w:tcBorders>
            <w:shd w:val="clear" w:color="auto" w:fill="auto"/>
            <w:noWrap/>
            <w:vAlign w:val="bottom"/>
          </w:tcPr>
          <w:p>
            <w:pPr>
              <w:jc w:val="center"/>
              <w:rPr>
                <w:rFonts w:eastAsia="仿宋"/>
                <w:sz w:val="18"/>
                <w:szCs w:val="18"/>
              </w:rPr>
            </w:pPr>
            <w:r>
              <w:rPr>
                <w:rFonts w:eastAsia="仿宋"/>
                <w:sz w:val="18"/>
                <w:szCs w:val="18"/>
              </w:rPr>
              <w:t>-0.0201</w:t>
            </w:r>
          </w:p>
        </w:tc>
        <w:tc>
          <w:tcPr>
            <w:tcW w:w="1588" w:type="dxa"/>
            <w:tcBorders>
              <w:top w:val="single" w:color="auto" w:sz="4" w:space="0"/>
              <w:left w:val="nil"/>
              <w:bottom w:val="nil"/>
              <w:right w:val="nil"/>
            </w:tcBorders>
            <w:shd w:val="clear" w:color="auto" w:fill="auto"/>
            <w:noWrap/>
            <w:vAlign w:val="bottom"/>
          </w:tcPr>
          <w:p>
            <w:pPr>
              <w:jc w:val="center"/>
              <w:rPr>
                <w:rFonts w:eastAsia="仿宋"/>
                <w:sz w:val="18"/>
                <w:szCs w:val="18"/>
              </w:rPr>
            </w:pPr>
            <w:r>
              <w:rPr>
                <w:rFonts w:eastAsia="仿宋"/>
                <w:sz w:val="18"/>
                <w:szCs w:val="18"/>
              </w:rPr>
              <w:t>-0.0207</w:t>
            </w:r>
          </w:p>
        </w:tc>
        <w:tc>
          <w:tcPr>
            <w:tcW w:w="1588" w:type="dxa"/>
            <w:tcBorders>
              <w:top w:val="single" w:color="auto" w:sz="4" w:space="0"/>
              <w:left w:val="nil"/>
              <w:bottom w:val="nil"/>
              <w:right w:val="nil"/>
            </w:tcBorders>
            <w:shd w:val="clear" w:color="auto" w:fill="auto"/>
            <w:noWrap/>
            <w:vAlign w:val="bottom"/>
          </w:tcPr>
          <w:p>
            <w:pPr>
              <w:jc w:val="center"/>
              <w:rPr>
                <w:rFonts w:eastAsia="仿宋"/>
                <w:sz w:val="18"/>
                <w:szCs w:val="18"/>
              </w:rPr>
            </w:pPr>
            <w:r>
              <w:rPr>
                <w:rFonts w:eastAsia="仿宋"/>
                <w:sz w:val="18"/>
                <w:szCs w:val="18"/>
              </w:rPr>
              <w:t>-0.0199</w:t>
            </w:r>
          </w:p>
        </w:tc>
        <w:tc>
          <w:tcPr>
            <w:tcW w:w="1588" w:type="dxa"/>
            <w:tcBorders>
              <w:top w:val="single" w:color="auto" w:sz="4" w:space="0"/>
              <w:left w:val="nil"/>
              <w:bottom w:val="nil"/>
              <w:right w:val="nil"/>
            </w:tcBorders>
            <w:shd w:val="clear" w:color="auto" w:fill="auto"/>
            <w:noWrap/>
            <w:vAlign w:val="bottom"/>
          </w:tcPr>
          <w:p>
            <w:pPr>
              <w:jc w:val="center"/>
              <w:rPr>
                <w:rFonts w:eastAsia="仿宋"/>
                <w:sz w:val="18"/>
                <w:szCs w:val="18"/>
              </w:rPr>
            </w:pPr>
            <w:r>
              <w:rPr>
                <w:rFonts w:eastAsia="仿宋"/>
                <w:sz w:val="18"/>
                <w:szCs w:val="18"/>
              </w:rPr>
              <w:t>-0.0199</w:t>
            </w:r>
          </w:p>
        </w:tc>
        <w:tc>
          <w:tcPr>
            <w:tcW w:w="1313" w:type="dxa"/>
            <w:tcBorders>
              <w:top w:val="single" w:color="auto" w:sz="4" w:space="0"/>
              <w:left w:val="nil"/>
              <w:bottom w:val="nil"/>
              <w:right w:val="nil"/>
            </w:tcBorders>
            <w:shd w:val="clear" w:color="auto" w:fill="auto"/>
            <w:noWrap/>
            <w:vAlign w:val="bottom"/>
          </w:tcPr>
          <w:p>
            <w:pPr>
              <w:jc w:val="center"/>
              <w:rPr>
                <w:rFonts w:eastAsia="仿宋"/>
                <w:sz w:val="18"/>
                <w:szCs w:val="18"/>
              </w:rPr>
            </w:pPr>
            <w:r>
              <w:rPr>
                <w:rFonts w:eastAsia="仿宋"/>
                <w:sz w:val="18"/>
                <w:szCs w:val="18"/>
              </w:rPr>
              <w:t>-0.00861</w:t>
            </w:r>
          </w:p>
        </w:tc>
        <w:tc>
          <w:tcPr>
            <w:tcW w:w="1313" w:type="dxa"/>
            <w:tcBorders>
              <w:top w:val="single" w:color="auto" w:sz="4" w:space="0"/>
              <w:left w:val="nil"/>
              <w:bottom w:val="nil"/>
              <w:right w:val="nil"/>
            </w:tcBorders>
            <w:shd w:val="clear" w:color="auto" w:fill="auto"/>
            <w:noWrap/>
            <w:vAlign w:val="bottom"/>
          </w:tcPr>
          <w:p>
            <w:pPr>
              <w:jc w:val="center"/>
              <w:rPr>
                <w:rFonts w:eastAsia="仿宋"/>
                <w:sz w:val="18"/>
                <w:szCs w:val="18"/>
              </w:rPr>
            </w:pPr>
            <w:r>
              <w:rPr>
                <w:rFonts w:eastAsia="仿宋"/>
                <w:sz w:val="18"/>
                <w:szCs w:val="18"/>
              </w:rPr>
              <w:t>-0.00873</w:t>
            </w:r>
          </w:p>
        </w:tc>
        <w:tc>
          <w:tcPr>
            <w:tcW w:w="1313" w:type="dxa"/>
            <w:tcBorders>
              <w:top w:val="single" w:color="auto" w:sz="4" w:space="0"/>
              <w:left w:val="nil"/>
              <w:bottom w:val="nil"/>
              <w:right w:val="nil"/>
            </w:tcBorders>
            <w:shd w:val="clear" w:color="auto" w:fill="auto"/>
            <w:noWrap/>
            <w:vAlign w:val="bottom"/>
          </w:tcPr>
          <w:p>
            <w:pPr>
              <w:jc w:val="center"/>
              <w:rPr>
                <w:rFonts w:eastAsia="仿宋"/>
                <w:sz w:val="18"/>
                <w:szCs w:val="18"/>
              </w:rPr>
            </w:pPr>
            <w:r>
              <w:rPr>
                <w:rFonts w:eastAsia="仿宋"/>
                <w:sz w:val="18"/>
                <w:szCs w:val="18"/>
              </w:rPr>
              <w:t>-0.00900</w:t>
            </w:r>
          </w:p>
        </w:tc>
        <w:tc>
          <w:tcPr>
            <w:tcW w:w="1313" w:type="dxa"/>
            <w:tcBorders>
              <w:top w:val="single" w:color="auto" w:sz="4" w:space="0"/>
              <w:left w:val="nil"/>
              <w:bottom w:val="nil"/>
              <w:right w:val="nil"/>
            </w:tcBorders>
            <w:shd w:val="clear" w:color="auto" w:fill="auto"/>
            <w:noWrap/>
            <w:vAlign w:val="bottom"/>
          </w:tcPr>
          <w:p>
            <w:pPr>
              <w:jc w:val="center"/>
              <w:rPr>
                <w:rFonts w:eastAsia="仿宋"/>
                <w:sz w:val="18"/>
                <w:szCs w:val="18"/>
              </w:rPr>
            </w:pPr>
            <w:r>
              <w:rPr>
                <w:rFonts w:eastAsia="仿宋"/>
                <w:sz w:val="18"/>
                <w:szCs w:val="18"/>
              </w:rPr>
              <w:t>-0.00879</w:t>
            </w:r>
          </w:p>
        </w:tc>
      </w:tr>
      <w:tr>
        <w:tblPrEx>
          <w:tblCellMar>
            <w:top w:w="0" w:type="dxa"/>
            <w:left w:w="108" w:type="dxa"/>
            <w:bottom w:w="0" w:type="dxa"/>
            <w:right w:w="108" w:type="dxa"/>
          </w:tblCellMar>
        </w:tblPrEx>
        <w:trPr>
          <w:gridAfter w:val="1"/>
          <w:wAfter w:w="21" w:type="dxa"/>
          <w:trHeight w:val="288" w:hRule="atLeast"/>
        </w:trPr>
        <w:tc>
          <w:tcPr>
            <w:tcW w:w="2333" w:type="dxa"/>
            <w:tcBorders>
              <w:top w:val="nil"/>
              <w:left w:val="nil"/>
              <w:bottom w:val="nil"/>
              <w:right w:val="nil"/>
            </w:tcBorders>
            <w:shd w:val="clear" w:color="auto" w:fill="auto"/>
            <w:noWrap/>
            <w:vAlign w:val="bottom"/>
          </w:tcPr>
          <w:p>
            <w:pPr>
              <w:jc w:val="center"/>
              <w:rPr>
                <w:rFonts w:eastAsia="仿宋"/>
                <w:sz w:val="18"/>
                <w:szCs w:val="18"/>
              </w:rPr>
            </w:pPr>
          </w:p>
        </w:tc>
        <w:tc>
          <w:tcPr>
            <w:tcW w:w="1588"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(0.0212)</w:t>
            </w:r>
          </w:p>
        </w:tc>
        <w:tc>
          <w:tcPr>
            <w:tcW w:w="1588"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(0.0212)</w:t>
            </w:r>
          </w:p>
        </w:tc>
        <w:tc>
          <w:tcPr>
            <w:tcW w:w="1588"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(0.0213)</w:t>
            </w:r>
          </w:p>
        </w:tc>
        <w:tc>
          <w:tcPr>
            <w:tcW w:w="1588"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(0.0216)</w:t>
            </w:r>
          </w:p>
        </w:tc>
        <w:tc>
          <w:tcPr>
            <w:tcW w:w="1313"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(0.00649)</w:t>
            </w:r>
          </w:p>
        </w:tc>
        <w:tc>
          <w:tcPr>
            <w:tcW w:w="1313"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(0.00649)</w:t>
            </w:r>
          </w:p>
        </w:tc>
        <w:tc>
          <w:tcPr>
            <w:tcW w:w="1313"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(0.00672)</w:t>
            </w:r>
          </w:p>
        </w:tc>
        <w:tc>
          <w:tcPr>
            <w:tcW w:w="1313"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(0.00670)</w:t>
            </w:r>
          </w:p>
        </w:tc>
      </w:tr>
      <w:tr>
        <w:tblPrEx>
          <w:tblCellMar>
            <w:top w:w="0" w:type="dxa"/>
            <w:left w:w="108" w:type="dxa"/>
            <w:bottom w:w="0" w:type="dxa"/>
            <w:right w:w="108" w:type="dxa"/>
          </w:tblCellMar>
        </w:tblPrEx>
        <w:trPr>
          <w:gridAfter w:val="1"/>
          <w:wAfter w:w="21" w:type="dxa"/>
          <w:trHeight w:val="280" w:hRule="atLeast"/>
        </w:trPr>
        <w:tc>
          <w:tcPr>
            <w:tcW w:w="2333" w:type="dxa"/>
            <w:tcBorders>
              <w:top w:val="nil"/>
              <w:left w:val="nil"/>
              <w:bottom w:val="nil"/>
              <w:right w:val="nil"/>
            </w:tcBorders>
            <w:shd w:val="clear" w:color="auto" w:fill="auto"/>
            <w:noWrap/>
            <w:vAlign w:val="bottom"/>
          </w:tcPr>
          <w:p>
            <w:pPr>
              <w:rPr>
                <w:rFonts w:eastAsia="仿宋"/>
                <w:sz w:val="18"/>
                <w:szCs w:val="18"/>
              </w:rPr>
            </w:pPr>
            <w:r>
              <w:rPr>
                <w:rFonts w:eastAsia="仿宋"/>
                <w:sz w:val="18"/>
                <w:szCs w:val="18"/>
              </w:rPr>
              <w:t>粮价变动</w:t>
            </w:r>
          </w:p>
        </w:tc>
        <w:tc>
          <w:tcPr>
            <w:tcW w:w="1588"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0.0707</w:t>
            </w:r>
          </w:p>
        </w:tc>
        <w:tc>
          <w:tcPr>
            <w:tcW w:w="1588"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0.0396</w:t>
            </w:r>
          </w:p>
        </w:tc>
        <w:tc>
          <w:tcPr>
            <w:tcW w:w="1588"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0.0459</w:t>
            </w:r>
          </w:p>
        </w:tc>
        <w:tc>
          <w:tcPr>
            <w:tcW w:w="1588"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0.0311</w:t>
            </w:r>
          </w:p>
        </w:tc>
        <w:tc>
          <w:tcPr>
            <w:tcW w:w="1313"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0.513**</w:t>
            </w:r>
          </w:p>
        </w:tc>
        <w:tc>
          <w:tcPr>
            <w:tcW w:w="1313"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0.522*</w:t>
            </w:r>
          </w:p>
        </w:tc>
        <w:tc>
          <w:tcPr>
            <w:tcW w:w="1313"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0.524**</w:t>
            </w:r>
          </w:p>
        </w:tc>
        <w:tc>
          <w:tcPr>
            <w:tcW w:w="1313"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0.535*</w:t>
            </w:r>
          </w:p>
        </w:tc>
      </w:tr>
      <w:tr>
        <w:tblPrEx>
          <w:tblCellMar>
            <w:top w:w="0" w:type="dxa"/>
            <w:left w:w="108" w:type="dxa"/>
            <w:bottom w:w="0" w:type="dxa"/>
            <w:right w:w="108" w:type="dxa"/>
          </w:tblCellMar>
        </w:tblPrEx>
        <w:trPr>
          <w:gridAfter w:val="1"/>
          <w:wAfter w:w="21" w:type="dxa"/>
          <w:trHeight w:val="280" w:hRule="atLeast"/>
        </w:trPr>
        <w:tc>
          <w:tcPr>
            <w:tcW w:w="2333" w:type="dxa"/>
            <w:tcBorders>
              <w:top w:val="nil"/>
              <w:left w:val="nil"/>
              <w:bottom w:val="nil"/>
              <w:right w:val="nil"/>
            </w:tcBorders>
            <w:shd w:val="clear" w:color="auto" w:fill="auto"/>
            <w:noWrap/>
            <w:vAlign w:val="bottom"/>
          </w:tcPr>
          <w:p>
            <w:pPr>
              <w:jc w:val="center"/>
              <w:rPr>
                <w:rFonts w:eastAsia="仿宋"/>
                <w:sz w:val="18"/>
                <w:szCs w:val="18"/>
              </w:rPr>
            </w:pPr>
          </w:p>
        </w:tc>
        <w:tc>
          <w:tcPr>
            <w:tcW w:w="1588"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(0.792)</w:t>
            </w:r>
          </w:p>
        </w:tc>
        <w:tc>
          <w:tcPr>
            <w:tcW w:w="1588"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(0.773)</w:t>
            </w:r>
          </w:p>
        </w:tc>
        <w:tc>
          <w:tcPr>
            <w:tcW w:w="1588"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(0.782)</w:t>
            </w:r>
          </w:p>
        </w:tc>
        <w:tc>
          <w:tcPr>
            <w:tcW w:w="1588"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(0.808)</w:t>
            </w:r>
          </w:p>
        </w:tc>
        <w:tc>
          <w:tcPr>
            <w:tcW w:w="1313"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(0.244)</w:t>
            </w:r>
          </w:p>
        </w:tc>
        <w:tc>
          <w:tcPr>
            <w:tcW w:w="1313"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(0.262)</w:t>
            </w:r>
          </w:p>
        </w:tc>
        <w:tc>
          <w:tcPr>
            <w:tcW w:w="1313"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(0.254)</w:t>
            </w:r>
          </w:p>
        </w:tc>
        <w:tc>
          <w:tcPr>
            <w:tcW w:w="1313"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(0.270)</w:t>
            </w:r>
          </w:p>
        </w:tc>
      </w:tr>
      <w:tr>
        <w:tblPrEx>
          <w:tblCellMar>
            <w:top w:w="0" w:type="dxa"/>
            <w:left w:w="108" w:type="dxa"/>
            <w:bottom w:w="0" w:type="dxa"/>
            <w:right w:w="108" w:type="dxa"/>
          </w:tblCellMar>
        </w:tblPrEx>
        <w:trPr>
          <w:gridAfter w:val="1"/>
          <w:wAfter w:w="21" w:type="dxa"/>
          <w:trHeight w:val="280" w:hRule="atLeast"/>
        </w:trPr>
        <w:tc>
          <w:tcPr>
            <w:tcW w:w="2333" w:type="dxa"/>
            <w:tcBorders>
              <w:top w:val="nil"/>
              <w:left w:val="nil"/>
              <w:bottom w:val="nil"/>
              <w:right w:val="nil"/>
            </w:tcBorders>
            <w:shd w:val="clear" w:color="auto" w:fill="auto"/>
            <w:noWrap/>
            <w:vAlign w:val="bottom"/>
          </w:tcPr>
          <w:p>
            <w:pPr>
              <w:rPr>
                <w:rFonts w:eastAsia="仿宋"/>
                <w:sz w:val="18"/>
                <w:szCs w:val="18"/>
              </w:rPr>
            </w:pPr>
            <w:r>
              <w:rPr>
                <w:rFonts w:eastAsia="仿宋"/>
                <w:sz w:val="18"/>
                <w:szCs w:val="18"/>
              </w:rPr>
              <w:t>前一期仓储×粮价变动</w:t>
            </w:r>
          </w:p>
        </w:tc>
        <w:tc>
          <w:tcPr>
            <w:tcW w:w="1588"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0.0284</w:t>
            </w:r>
          </w:p>
        </w:tc>
        <w:tc>
          <w:tcPr>
            <w:tcW w:w="1588"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0.0292</w:t>
            </w:r>
          </w:p>
        </w:tc>
        <w:tc>
          <w:tcPr>
            <w:tcW w:w="1588"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0.0293</w:t>
            </w:r>
          </w:p>
        </w:tc>
        <w:tc>
          <w:tcPr>
            <w:tcW w:w="1588"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0.0329</w:t>
            </w:r>
          </w:p>
        </w:tc>
        <w:tc>
          <w:tcPr>
            <w:tcW w:w="1313"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-0.0313*</w:t>
            </w:r>
          </w:p>
        </w:tc>
        <w:tc>
          <w:tcPr>
            <w:tcW w:w="1313"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-0.0319*</w:t>
            </w:r>
          </w:p>
        </w:tc>
        <w:tc>
          <w:tcPr>
            <w:tcW w:w="1313"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-0.0322*</w:t>
            </w:r>
          </w:p>
        </w:tc>
        <w:tc>
          <w:tcPr>
            <w:tcW w:w="1313"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-0.0330*</w:t>
            </w:r>
          </w:p>
        </w:tc>
      </w:tr>
      <w:tr>
        <w:tblPrEx>
          <w:tblCellMar>
            <w:top w:w="0" w:type="dxa"/>
            <w:left w:w="108" w:type="dxa"/>
            <w:bottom w:w="0" w:type="dxa"/>
            <w:right w:w="108" w:type="dxa"/>
          </w:tblCellMar>
        </w:tblPrEx>
        <w:trPr>
          <w:gridAfter w:val="1"/>
          <w:wAfter w:w="21" w:type="dxa"/>
          <w:trHeight w:val="280" w:hRule="atLeast"/>
        </w:trPr>
        <w:tc>
          <w:tcPr>
            <w:tcW w:w="2333" w:type="dxa"/>
            <w:tcBorders>
              <w:top w:val="nil"/>
              <w:left w:val="nil"/>
              <w:bottom w:val="nil"/>
              <w:right w:val="nil"/>
            </w:tcBorders>
            <w:shd w:val="clear" w:color="auto" w:fill="auto"/>
            <w:noWrap/>
            <w:vAlign w:val="bottom"/>
          </w:tcPr>
          <w:p>
            <w:pPr>
              <w:jc w:val="center"/>
              <w:rPr>
                <w:rFonts w:eastAsia="仿宋"/>
                <w:sz w:val="18"/>
                <w:szCs w:val="18"/>
              </w:rPr>
            </w:pPr>
          </w:p>
        </w:tc>
        <w:tc>
          <w:tcPr>
            <w:tcW w:w="1588"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(0.0581)</w:t>
            </w:r>
          </w:p>
        </w:tc>
        <w:tc>
          <w:tcPr>
            <w:tcW w:w="1588"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(0.0564)</w:t>
            </w:r>
          </w:p>
        </w:tc>
        <w:tc>
          <w:tcPr>
            <w:tcW w:w="1588"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(0.0573)</w:t>
            </w:r>
          </w:p>
        </w:tc>
        <w:tc>
          <w:tcPr>
            <w:tcW w:w="1588"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(0.0595)</w:t>
            </w:r>
          </w:p>
        </w:tc>
        <w:tc>
          <w:tcPr>
            <w:tcW w:w="1313"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(0.0164)</w:t>
            </w:r>
          </w:p>
        </w:tc>
        <w:tc>
          <w:tcPr>
            <w:tcW w:w="1313"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(0.0175)</w:t>
            </w:r>
          </w:p>
        </w:tc>
        <w:tc>
          <w:tcPr>
            <w:tcW w:w="1313"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(0.0173)</w:t>
            </w:r>
          </w:p>
        </w:tc>
        <w:tc>
          <w:tcPr>
            <w:tcW w:w="1313"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(0.0182)</w:t>
            </w:r>
          </w:p>
        </w:tc>
      </w:tr>
      <w:tr>
        <w:tblPrEx>
          <w:tblCellMar>
            <w:top w:w="0" w:type="dxa"/>
            <w:left w:w="108" w:type="dxa"/>
            <w:bottom w:w="0" w:type="dxa"/>
            <w:right w:w="108" w:type="dxa"/>
          </w:tblCellMar>
        </w:tblPrEx>
        <w:trPr>
          <w:gridAfter w:val="1"/>
          <w:wAfter w:w="21" w:type="dxa"/>
          <w:trHeight w:val="280" w:hRule="atLeast"/>
        </w:trPr>
        <w:tc>
          <w:tcPr>
            <w:tcW w:w="2333" w:type="dxa"/>
            <w:tcBorders>
              <w:top w:val="nil"/>
              <w:left w:val="nil"/>
              <w:bottom w:val="nil"/>
              <w:right w:val="nil"/>
            </w:tcBorders>
            <w:shd w:val="clear" w:color="auto" w:fill="auto"/>
            <w:noWrap/>
            <w:vAlign w:val="bottom"/>
          </w:tcPr>
          <w:p>
            <w:pPr>
              <w:rPr>
                <w:rFonts w:eastAsia="仿宋"/>
                <w:sz w:val="18"/>
                <w:szCs w:val="18"/>
              </w:rPr>
            </w:pPr>
            <w:r>
              <w:rPr>
                <w:rFonts w:eastAsia="仿宋"/>
                <w:sz w:val="18"/>
                <w:szCs w:val="18"/>
              </w:rPr>
              <w:t>人均学额×粮价变动</w:t>
            </w:r>
          </w:p>
        </w:tc>
        <w:tc>
          <w:tcPr>
            <w:tcW w:w="1588"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-0.0757**</w:t>
            </w:r>
          </w:p>
        </w:tc>
        <w:tc>
          <w:tcPr>
            <w:tcW w:w="1588"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-0.0658***</w:t>
            </w:r>
          </w:p>
        </w:tc>
        <w:tc>
          <w:tcPr>
            <w:tcW w:w="1588"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-0.0604**</w:t>
            </w:r>
          </w:p>
        </w:tc>
        <w:tc>
          <w:tcPr>
            <w:tcW w:w="1588"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-0.0767**</w:t>
            </w:r>
          </w:p>
        </w:tc>
        <w:tc>
          <w:tcPr>
            <w:tcW w:w="1313"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-0.00362</w:t>
            </w:r>
          </w:p>
        </w:tc>
        <w:tc>
          <w:tcPr>
            <w:tcW w:w="1313"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-0.00247</w:t>
            </w:r>
          </w:p>
        </w:tc>
        <w:tc>
          <w:tcPr>
            <w:tcW w:w="1313"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-0.00259</w:t>
            </w:r>
          </w:p>
        </w:tc>
        <w:tc>
          <w:tcPr>
            <w:tcW w:w="1313"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-0.00524</w:t>
            </w:r>
          </w:p>
        </w:tc>
      </w:tr>
      <w:tr>
        <w:tblPrEx>
          <w:tblCellMar>
            <w:top w:w="0" w:type="dxa"/>
            <w:left w:w="108" w:type="dxa"/>
            <w:bottom w:w="0" w:type="dxa"/>
            <w:right w:w="108" w:type="dxa"/>
          </w:tblCellMar>
        </w:tblPrEx>
        <w:trPr>
          <w:gridAfter w:val="1"/>
          <w:wAfter w:w="21" w:type="dxa"/>
          <w:trHeight w:val="280" w:hRule="atLeast"/>
        </w:trPr>
        <w:tc>
          <w:tcPr>
            <w:tcW w:w="2333" w:type="dxa"/>
            <w:tcBorders>
              <w:top w:val="nil"/>
              <w:left w:val="nil"/>
              <w:bottom w:val="nil"/>
              <w:right w:val="nil"/>
            </w:tcBorders>
            <w:shd w:val="clear" w:color="auto" w:fill="auto"/>
            <w:noWrap/>
            <w:vAlign w:val="bottom"/>
          </w:tcPr>
          <w:p>
            <w:pPr>
              <w:jc w:val="center"/>
              <w:rPr>
                <w:rFonts w:eastAsia="仿宋"/>
                <w:sz w:val="18"/>
                <w:szCs w:val="18"/>
              </w:rPr>
            </w:pPr>
          </w:p>
        </w:tc>
        <w:tc>
          <w:tcPr>
            <w:tcW w:w="1588"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(0.0280)</w:t>
            </w:r>
          </w:p>
        </w:tc>
        <w:tc>
          <w:tcPr>
            <w:tcW w:w="1588"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(0.0229)</w:t>
            </w:r>
          </w:p>
        </w:tc>
        <w:tc>
          <w:tcPr>
            <w:tcW w:w="1588"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(0.0216)</w:t>
            </w:r>
          </w:p>
        </w:tc>
        <w:tc>
          <w:tcPr>
            <w:tcW w:w="1588"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(0.0283)</w:t>
            </w:r>
          </w:p>
        </w:tc>
        <w:tc>
          <w:tcPr>
            <w:tcW w:w="1313"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(0.0150)</w:t>
            </w:r>
          </w:p>
        </w:tc>
        <w:tc>
          <w:tcPr>
            <w:tcW w:w="1313"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(0.0148)</w:t>
            </w:r>
          </w:p>
        </w:tc>
        <w:tc>
          <w:tcPr>
            <w:tcW w:w="1313"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(0.0141)</w:t>
            </w:r>
          </w:p>
        </w:tc>
        <w:tc>
          <w:tcPr>
            <w:tcW w:w="1313"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(0.0143)</w:t>
            </w:r>
          </w:p>
        </w:tc>
      </w:tr>
      <w:tr>
        <w:tblPrEx>
          <w:tblCellMar>
            <w:top w:w="0" w:type="dxa"/>
            <w:left w:w="108" w:type="dxa"/>
            <w:bottom w:w="0" w:type="dxa"/>
            <w:right w:w="108" w:type="dxa"/>
          </w:tblCellMar>
        </w:tblPrEx>
        <w:trPr>
          <w:gridAfter w:val="1"/>
          <w:wAfter w:w="21" w:type="dxa"/>
          <w:trHeight w:val="280" w:hRule="atLeast"/>
        </w:trPr>
        <w:tc>
          <w:tcPr>
            <w:tcW w:w="2333" w:type="dxa"/>
            <w:tcBorders>
              <w:top w:val="nil"/>
              <w:left w:val="nil"/>
              <w:bottom w:val="nil"/>
              <w:right w:val="nil"/>
            </w:tcBorders>
            <w:shd w:val="clear" w:color="auto" w:fill="auto"/>
            <w:noWrap/>
            <w:vAlign w:val="bottom"/>
          </w:tcPr>
          <w:p>
            <w:pPr>
              <w:rPr>
                <w:rFonts w:eastAsia="仿宋"/>
                <w:sz w:val="18"/>
                <w:szCs w:val="18"/>
              </w:rPr>
            </w:pPr>
            <w:r>
              <w:rPr>
                <w:rFonts w:eastAsia="仿宋"/>
                <w:sz w:val="18"/>
                <w:szCs w:val="18"/>
              </w:rPr>
              <w:t>宗族×粮价变动</w:t>
            </w:r>
          </w:p>
        </w:tc>
        <w:tc>
          <w:tcPr>
            <w:tcW w:w="1588"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-4.41e-05</w:t>
            </w:r>
          </w:p>
        </w:tc>
        <w:tc>
          <w:tcPr>
            <w:tcW w:w="1588" w:type="dxa"/>
            <w:tcBorders>
              <w:top w:val="nil"/>
              <w:left w:val="nil"/>
              <w:bottom w:val="nil"/>
              <w:right w:val="nil"/>
            </w:tcBorders>
            <w:shd w:val="clear" w:color="auto" w:fill="auto"/>
            <w:noWrap/>
            <w:vAlign w:val="bottom"/>
          </w:tcPr>
          <w:p>
            <w:pPr>
              <w:jc w:val="center"/>
              <w:rPr>
                <w:rFonts w:eastAsia="仿宋"/>
                <w:sz w:val="18"/>
                <w:szCs w:val="18"/>
              </w:rPr>
            </w:pPr>
          </w:p>
        </w:tc>
        <w:tc>
          <w:tcPr>
            <w:tcW w:w="1588" w:type="dxa"/>
            <w:tcBorders>
              <w:top w:val="nil"/>
              <w:left w:val="nil"/>
              <w:bottom w:val="nil"/>
              <w:right w:val="nil"/>
            </w:tcBorders>
            <w:shd w:val="clear" w:color="auto" w:fill="auto"/>
            <w:noWrap/>
            <w:vAlign w:val="bottom"/>
          </w:tcPr>
          <w:p>
            <w:pPr>
              <w:jc w:val="center"/>
              <w:rPr>
                <w:rFonts w:eastAsia="仿宋"/>
                <w:sz w:val="18"/>
                <w:szCs w:val="18"/>
              </w:rPr>
            </w:pPr>
          </w:p>
        </w:tc>
        <w:tc>
          <w:tcPr>
            <w:tcW w:w="1588"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-4.84e-05</w:t>
            </w:r>
          </w:p>
        </w:tc>
        <w:tc>
          <w:tcPr>
            <w:tcW w:w="1313"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-0.000127</w:t>
            </w:r>
          </w:p>
        </w:tc>
        <w:tc>
          <w:tcPr>
            <w:tcW w:w="1313" w:type="dxa"/>
            <w:tcBorders>
              <w:top w:val="nil"/>
              <w:left w:val="nil"/>
              <w:bottom w:val="nil"/>
              <w:right w:val="nil"/>
            </w:tcBorders>
            <w:shd w:val="clear" w:color="auto" w:fill="auto"/>
            <w:noWrap/>
            <w:vAlign w:val="bottom"/>
          </w:tcPr>
          <w:p>
            <w:pPr>
              <w:jc w:val="center"/>
              <w:rPr>
                <w:rFonts w:eastAsia="仿宋"/>
                <w:sz w:val="18"/>
                <w:szCs w:val="18"/>
              </w:rPr>
            </w:pPr>
          </w:p>
        </w:tc>
        <w:tc>
          <w:tcPr>
            <w:tcW w:w="1313" w:type="dxa"/>
            <w:tcBorders>
              <w:top w:val="nil"/>
              <w:left w:val="nil"/>
              <w:bottom w:val="nil"/>
              <w:right w:val="nil"/>
            </w:tcBorders>
            <w:shd w:val="clear" w:color="auto" w:fill="auto"/>
            <w:noWrap/>
            <w:vAlign w:val="bottom"/>
          </w:tcPr>
          <w:p>
            <w:pPr>
              <w:jc w:val="center"/>
              <w:rPr>
                <w:rFonts w:eastAsia="仿宋"/>
                <w:sz w:val="18"/>
                <w:szCs w:val="18"/>
              </w:rPr>
            </w:pPr>
          </w:p>
        </w:tc>
        <w:tc>
          <w:tcPr>
            <w:tcW w:w="1313"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-0.000169</w:t>
            </w:r>
          </w:p>
        </w:tc>
      </w:tr>
      <w:tr>
        <w:tblPrEx>
          <w:tblCellMar>
            <w:top w:w="0" w:type="dxa"/>
            <w:left w:w="108" w:type="dxa"/>
            <w:bottom w:w="0" w:type="dxa"/>
            <w:right w:w="108" w:type="dxa"/>
          </w:tblCellMar>
        </w:tblPrEx>
        <w:trPr>
          <w:gridAfter w:val="1"/>
          <w:wAfter w:w="21" w:type="dxa"/>
          <w:trHeight w:val="280" w:hRule="atLeast"/>
        </w:trPr>
        <w:tc>
          <w:tcPr>
            <w:tcW w:w="2333" w:type="dxa"/>
            <w:tcBorders>
              <w:top w:val="nil"/>
              <w:left w:val="nil"/>
              <w:bottom w:val="nil"/>
              <w:right w:val="nil"/>
            </w:tcBorders>
            <w:shd w:val="clear" w:color="auto" w:fill="auto"/>
            <w:noWrap/>
            <w:vAlign w:val="bottom"/>
          </w:tcPr>
          <w:p>
            <w:pPr>
              <w:jc w:val="center"/>
              <w:rPr>
                <w:rFonts w:eastAsia="仿宋"/>
                <w:sz w:val="18"/>
                <w:szCs w:val="18"/>
              </w:rPr>
            </w:pPr>
          </w:p>
        </w:tc>
        <w:tc>
          <w:tcPr>
            <w:tcW w:w="1588"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(4.04e-05)</w:t>
            </w:r>
          </w:p>
        </w:tc>
        <w:tc>
          <w:tcPr>
            <w:tcW w:w="1588" w:type="dxa"/>
            <w:tcBorders>
              <w:top w:val="nil"/>
              <w:left w:val="nil"/>
              <w:bottom w:val="nil"/>
              <w:right w:val="nil"/>
            </w:tcBorders>
            <w:shd w:val="clear" w:color="auto" w:fill="auto"/>
            <w:noWrap/>
            <w:vAlign w:val="bottom"/>
          </w:tcPr>
          <w:p>
            <w:pPr>
              <w:jc w:val="center"/>
              <w:rPr>
                <w:rFonts w:eastAsia="仿宋"/>
                <w:sz w:val="18"/>
                <w:szCs w:val="18"/>
              </w:rPr>
            </w:pPr>
          </w:p>
        </w:tc>
        <w:tc>
          <w:tcPr>
            <w:tcW w:w="1588" w:type="dxa"/>
            <w:tcBorders>
              <w:top w:val="nil"/>
              <w:left w:val="nil"/>
              <w:bottom w:val="nil"/>
              <w:right w:val="nil"/>
            </w:tcBorders>
            <w:shd w:val="clear" w:color="auto" w:fill="auto"/>
            <w:noWrap/>
            <w:vAlign w:val="bottom"/>
          </w:tcPr>
          <w:p>
            <w:pPr>
              <w:jc w:val="center"/>
              <w:rPr>
                <w:rFonts w:eastAsia="仿宋"/>
                <w:sz w:val="18"/>
                <w:szCs w:val="18"/>
              </w:rPr>
            </w:pPr>
          </w:p>
        </w:tc>
        <w:tc>
          <w:tcPr>
            <w:tcW w:w="1588"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(4.62e-05)</w:t>
            </w:r>
          </w:p>
        </w:tc>
        <w:tc>
          <w:tcPr>
            <w:tcW w:w="1313"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(0.000140)</w:t>
            </w:r>
          </w:p>
        </w:tc>
        <w:tc>
          <w:tcPr>
            <w:tcW w:w="1313" w:type="dxa"/>
            <w:tcBorders>
              <w:top w:val="nil"/>
              <w:left w:val="nil"/>
              <w:bottom w:val="nil"/>
              <w:right w:val="nil"/>
            </w:tcBorders>
            <w:shd w:val="clear" w:color="auto" w:fill="auto"/>
            <w:noWrap/>
            <w:vAlign w:val="bottom"/>
          </w:tcPr>
          <w:p>
            <w:pPr>
              <w:jc w:val="center"/>
              <w:rPr>
                <w:rFonts w:eastAsia="仿宋"/>
                <w:sz w:val="18"/>
                <w:szCs w:val="18"/>
              </w:rPr>
            </w:pPr>
          </w:p>
        </w:tc>
        <w:tc>
          <w:tcPr>
            <w:tcW w:w="1313" w:type="dxa"/>
            <w:tcBorders>
              <w:top w:val="nil"/>
              <w:left w:val="nil"/>
              <w:bottom w:val="nil"/>
              <w:right w:val="nil"/>
            </w:tcBorders>
            <w:shd w:val="clear" w:color="auto" w:fill="auto"/>
            <w:noWrap/>
            <w:vAlign w:val="bottom"/>
          </w:tcPr>
          <w:p>
            <w:pPr>
              <w:jc w:val="center"/>
              <w:rPr>
                <w:rFonts w:eastAsia="仿宋"/>
                <w:sz w:val="18"/>
                <w:szCs w:val="18"/>
              </w:rPr>
            </w:pPr>
          </w:p>
        </w:tc>
        <w:tc>
          <w:tcPr>
            <w:tcW w:w="1313"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(0.000169)</w:t>
            </w:r>
          </w:p>
        </w:tc>
      </w:tr>
      <w:tr>
        <w:tblPrEx>
          <w:tblCellMar>
            <w:top w:w="0" w:type="dxa"/>
            <w:left w:w="108" w:type="dxa"/>
            <w:bottom w:w="0" w:type="dxa"/>
            <w:right w:w="108" w:type="dxa"/>
          </w:tblCellMar>
        </w:tblPrEx>
        <w:trPr>
          <w:gridAfter w:val="1"/>
          <w:wAfter w:w="21" w:type="dxa"/>
          <w:trHeight w:val="280" w:hRule="atLeast"/>
        </w:trPr>
        <w:tc>
          <w:tcPr>
            <w:tcW w:w="2333" w:type="dxa"/>
            <w:tcBorders>
              <w:top w:val="nil"/>
              <w:left w:val="nil"/>
              <w:bottom w:val="nil"/>
              <w:right w:val="nil"/>
            </w:tcBorders>
            <w:shd w:val="clear" w:color="auto" w:fill="auto"/>
            <w:noWrap/>
            <w:vAlign w:val="bottom"/>
          </w:tcPr>
          <w:p>
            <w:pPr>
              <w:rPr>
                <w:rFonts w:eastAsia="仿宋"/>
                <w:sz w:val="18"/>
                <w:szCs w:val="18"/>
              </w:rPr>
            </w:pPr>
            <w:r>
              <w:rPr>
                <w:rFonts w:eastAsia="仿宋"/>
                <w:sz w:val="18"/>
                <w:szCs w:val="18"/>
              </w:rPr>
              <w:t>会馆×粮价变动</w:t>
            </w:r>
          </w:p>
        </w:tc>
        <w:tc>
          <w:tcPr>
            <w:tcW w:w="1588" w:type="dxa"/>
            <w:tcBorders>
              <w:top w:val="nil"/>
              <w:left w:val="nil"/>
              <w:bottom w:val="nil"/>
              <w:right w:val="nil"/>
            </w:tcBorders>
            <w:shd w:val="clear" w:color="auto" w:fill="auto"/>
            <w:noWrap/>
            <w:vAlign w:val="bottom"/>
          </w:tcPr>
          <w:p>
            <w:pPr>
              <w:rPr>
                <w:rFonts w:eastAsia="仿宋"/>
                <w:sz w:val="18"/>
                <w:szCs w:val="18"/>
              </w:rPr>
            </w:pPr>
          </w:p>
        </w:tc>
        <w:tc>
          <w:tcPr>
            <w:tcW w:w="1588"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-0.0107</w:t>
            </w:r>
          </w:p>
        </w:tc>
        <w:tc>
          <w:tcPr>
            <w:tcW w:w="1588" w:type="dxa"/>
            <w:tcBorders>
              <w:top w:val="nil"/>
              <w:left w:val="nil"/>
              <w:bottom w:val="nil"/>
              <w:right w:val="nil"/>
            </w:tcBorders>
            <w:shd w:val="clear" w:color="auto" w:fill="auto"/>
            <w:noWrap/>
            <w:vAlign w:val="bottom"/>
          </w:tcPr>
          <w:p>
            <w:pPr>
              <w:jc w:val="center"/>
              <w:rPr>
                <w:rFonts w:eastAsia="仿宋"/>
                <w:sz w:val="18"/>
                <w:szCs w:val="18"/>
              </w:rPr>
            </w:pPr>
          </w:p>
        </w:tc>
        <w:tc>
          <w:tcPr>
            <w:tcW w:w="1588"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0.0167</w:t>
            </w:r>
          </w:p>
        </w:tc>
        <w:tc>
          <w:tcPr>
            <w:tcW w:w="1313" w:type="dxa"/>
            <w:tcBorders>
              <w:top w:val="nil"/>
              <w:left w:val="nil"/>
              <w:bottom w:val="nil"/>
              <w:right w:val="nil"/>
            </w:tcBorders>
            <w:shd w:val="clear" w:color="auto" w:fill="auto"/>
            <w:noWrap/>
            <w:vAlign w:val="bottom"/>
          </w:tcPr>
          <w:p>
            <w:pPr>
              <w:jc w:val="center"/>
              <w:rPr>
                <w:rFonts w:eastAsia="仿宋"/>
                <w:sz w:val="18"/>
                <w:szCs w:val="18"/>
              </w:rPr>
            </w:pPr>
          </w:p>
        </w:tc>
        <w:tc>
          <w:tcPr>
            <w:tcW w:w="1313"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-0.00574</w:t>
            </w:r>
          </w:p>
        </w:tc>
        <w:tc>
          <w:tcPr>
            <w:tcW w:w="1313" w:type="dxa"/>
            <w:tcBorders>
              <w:top w:val="nil"/>
              <w:left w:val="nil"/>
              <w:bottom w:val="nil"/>
              <w:right w:val="nil"/>
            </w:tcBorders>
            <w:shd w:val="clear" w:color="auto" w:fill="auto"/>
            <w:noWrap/>
            <w:vAlign w:val="bottom"/>
          </w:tcPr>
          <w:p>
            <w:pPr>
              <w:jc w:val="center"/>
              <w:rPr>
                <w:rFonts w:eastAsia="仿宋"/>
                <w:sz w:val="18"/>
                <w:szCs w:val="18"/>
              </w:rPr>
            </w:pPr>
          </w:p>
        </w:tc>
        <w:tc>
          <w:tcPr>
            <w:tcW w:w="1313"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-0.00853</w:t>
            </w:r>
          </w:p>
        </w:tc>
      </w:tr>
      <w:tr>
        <w:tblPrEx>
          <w:tblCellMar>
            <w:top w:w="0" w:type="dxa"/>
            <w:left w:w="108" w:type="dxa"/>
            <w:bottom w:w="0" w:type="dxa"/>
            <w:right w:w="108" w:type="dxa"/>
          </w:tblCellMar>
        </w:tblPrEx>
        <w:trPr>
          <w:gridAfter w:val="1"/>
          <w:wAfter w:w="21" w:type="dxa"/>
          <w:trHeight w:val="280" w:hRule="atLeast"/>
        </w:trPr>
        <w:tc>
          <w:tcPr>
            <w:tcW w:w="2333" w:type="dxa"/>
            <w:tcBorders>
              <w:top w:val="nil"/>
              <w:left w:val="nil"/>
              <w:bottom w:val="nil"/>
              <w:right w:val="nil"/>
            </w:tcBorders>
            <w:shd w:val="clear" w:color="auto" w:fill="auto"/>
            <w:noWrap/>
            <w:vAlign w:val="bottom"/>
          </w:tcPr>
          <w:p>
            <w:pPr>
              <w:jc w:val="center"/>
              <w:rPr>
                <w:rFonts w:eastAsia="仿宋"/>
                <w:sz w:val="18"/>
                <w:szCs w:val="18"/>
              </w:rPr>
            </w:pPr>
          </w:p>
        </w:tc>
        <w:tc>
          <w:tcPr>
            <w:tcW w:w="1588" w:type="dxa"/>
            <w:tcBorders>
              <w:top w:val="nil"/>
              <w:left w:val="nil"/>
              <w:bottom w:val="nil"/>
              <w:right w:val="nil"/>
            </w:tcBorders>
            <w:shd w:val="clear" w:color="auto" w:fill="auto"/>
            <w:noWrap/>
            <w:vAlign w:val="bottom"/>
          </w:tcPr>
          <w:p>
            <w:pPr>
              <w:rPr>
                <w:rFonts w:eastAsia="仿宋"/>
                <w:sz w:val="18"/>
                <w:szCs w:val="18"/>
              </w:rPr>
            </w:pPr>
          </w:p>
        </w:tc>
        <w:tc>
          <w:tcPr>
            <w:tcW w:w="1588"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(0.0297)</w:t>
            </w:r>
          </w:p>
        </w:tc>
        <w:tc>
          <w:tcPr>
            <w:tcW w:w="1588" w:type="dxa"/>
            <w:tcBorders>
              <w:top w:val="nil"/>
              <w:left w:val="nil"/>
              <w:bottom w:val="nil"/>
              <w:right w:val="nil"/>
            </w:tcBorders>
            <w:shd w:val="clear" w:color="auto" w:fill="auto"/>
            <w:noWrap/>
            <w:vAlign w:val="bottom"/>
          </w:tcPr>
          <w:p>
            <w:pPr>
              <w:jc w:val="center"/>
              <w:rPr>
                <w:rFonts w:eastAsia="仿宋"/>
                <w:sz w:val="18"/>
                <w:szCs w:val="18"/>
              </w:rPr>
            </w:pPr>
          </w:p>
        </w:tc>
        <w:tc>
          <w:tcPr>
            <w:tcW w:w="1588"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(0.0228)</w:t>
            </w:r>
          </w:p>
        </w:tc>
        <w:tc>
          <w:tcPr>
            <w:tcW w:w="1313" w:type="dxa"/>
            <w:tcBorders>
              <w:top w:val="nil"/>
              <w:left w:val="nil"/>
              <w:bottom w:val="nil"/>
              <w:right w:val="nil"/>
            </w:tcBorders>
            <w:shd w:val="clear" w:color="auto" w:fill="auto"/>
            <w:noWrap/>
            <w:vAlign w:val="bottom"/>
          </w:tcPr>
          <w:p>
            <w:pPr>
              <w:jc w:val="center"/>
              <w:rPr>
                <w:rFonts w:eastAsia="仿宋"/>
                <w:sz w:val="18"/>
                <w:szCs w:val="18"/>
              </w:rPr>
            </w:pPr>
          </w:p>
        </w:tc>
        <w:tc>
          <w:tcPr>
            <w:tcW w:w="1313"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(0.0355)</w:t>
            </w:r>
          </w:p>
        </w:tc>
        <w:tc>
          <w:tcPr>
            <w:tcW w:w="1313" w:type="dxa"/>
            <w:tcBorders>
              <w:top w:val="nil"/>
              <w:left w:val="nil"/>
              <w:bottom w:val="nil"/>
              <w:right w:val="nil"/>
            </w:tcBorders>
            <w:shd w:val="clear" w:color="auto" w:fill="auto"/>
            <w:noWrap/>
            <w:vAlign w:val="bottom"/>
          </w:tcPr>
          <w:p>
            <w:pPr>
              <w:jc w:val="center"/>
              <w:rPr>
                <w:rFonts w:eastAsia="仿宋"/>
                <w:sz w:val="18"/>
                <w:szCs w:val="18"/>
              </w:rPr>
            </w:pPr>
          </w:p>
        </w:tc>
        <w:tc>
          <w:tcPr>
            <w:tcW w:w="1313"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(0.0382)</w:t>
            </w:r>
          </w:p>
        </w:tc>
      </w:tr>
      <w:tr>
        <w:tblPrEx>
          <w:tblCellMar>
            <w:top w:w="0" w:type="dxa"/>
            <w:left w:w="108" w:type="dxa"/>
            <w:bottom w:w="0" w:type="dxa"/>
            <w:right w:w="108" w:type="dxa"/>
          </w:tblCellMar>
        </w:tblPrEx>
        <w:trPr>
          <w:gridAfter w:val="1"/>
          <w:wAfter w:w="21" w:type="dxa"/>
          <w:trHeight w:val="280" w:hRule="atLeast"/>
        </w:trPr>
        <w:tc>
          <w:tcPr>
            <w:tcW w:w="2333" w:type="dxa"/>
            <w:tcBorders>
              <w:top w:val="nil"/>
              <w:left w:val="nil"/>
              <w:bottom w:val="nil"/>
              <w:right w:val="nil"/>
            </w:tcBorders>
            <w:shd w:val="clear" w:color="auto" w:fill="auto"/>
            <w:noWrap/>
            <w:vAlign w:val="bottom"/>
          </w:tcPr>
          <w:p>
            <w:pPr>
              <w:rPr>
                <w:rFonts w:eastAsia="仿宋"/>
                <w:sz w:val="18"/>
                <w:szCs w:val="18"/>
              </w:rPr>
            </w:pPr>
            <w:r>
              <w:rPr>
                <w:rFonts w:eastAsia="仿宋"/>
                <w:sz w:val="18"/>
                <w:szCs w:val="18"/>
              </w:rPr>
              <w:t>寺庙×粮价变动</w:t>
            </w:r>
          </w:p>
        </w:tc>
        <w:tc>
          <w:tcPr>
            <w:tcW w:w="1588" w:type="dxa"/>
            <w:tcBorders>
              <w:top w:val="nil"/>
              <w:left w:val="nil"/>
              <w:bottom w:val="nil"/>
              <w:right w:val="nil"/>
            </w:tcBorders>
            <w:shd w:val="clear" w:color="auto" w:fill="auto"/>
            <w:noWrap/>
            <w:vAlign w:val="bottom"/>
          </w:tcPr>
          <w:p>
            <w:pPr>
              <w:rPr>
                <w:rFonts w:eastAsia="仿宋"/>
                <w:sz w:val="18"/>
                <w:szCs w:val="18"/>
              </w:rPr>
            </w:pPr>
          </w:p>
        </w:tc>
        <w:tc>
          <w:tcPr>
            <w:tcW w:w="1588" w:type="dxa"/>
            <w:tcBorders>
              <w:top w:val="nil"/>
              <w:left w:val="nil"/>
              <w:bottom w:val="nil"/>
              <w:right w:val="nil"/>
            </w:tcBorders>
            <w:shd w:val="clear" w:color="auto" w:fill="auto"/>
            <w:noWrap/>
            <w:vAlign w:val="bottom"/>
          </w:tcPr>
          <w:p>
            <w:pPr>
              <w:jc w:val="center"/>
              <w:rPr>
                <w:rFonts w:eastAsia="仿宋"/>
                <w:sz w:val="18"/>
                <w:szCs w:val="18"/>
              </w:rPr>
            </w:pPr>
          </w:p>
        </w:tc>
        <w:tc>
          <w:tcPr>
            <w:tcW w:w="1588"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0.00192</w:t>
            </w:r>
          </w:p>
        </w:tc>
        <w:tc>
          <w:tcPr>
            <w:tcW w:w="1588"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0.000887</w:t>
            </w:r>
          </w:p>
        </w:tc>
        <w:tc>
          <w:tcPr>
            <w:tcW w:w="1313" w:type="dxa"/>
            <w:tcBorders>
              <w:top w:val="nil"/>
              <w:left w:val="nil"/>
              <w:bottom w:val="nil"/>
              <w:right w:val="nil"/>
            </w:tcBorders>
            <w:shd w:val="clear" w:color="auto" w:fill="auto"/>
            <w:noWrap/>
            <w:vAlign w:val="bottom"/>
          </w:tcPr>
          <w:p>
            <w:pPr>
              <w:jc w:val="center"/>
              <w:rPr>
                <w:rFonts w:eastAsia="仿宋"/>
                <w:sz w:val="18"/>
                <w:szCs w:val="18"/>
              </w:rPr>
            </w:pPr>
          </w:p>
        </w:tc>
        <w:tc>
          <w:tcPr>
            <w:tcW w:w="1313" w:type="dxa"/>
            <w:tcBorders>
              <w:top w:val="nil"/>
              <w:left w:val="nil"/>
              <w:bottom w:val="nil"/>
              <w:right w:val="nil"/>
            </w:tcBorders>
            <w:shd w:val="clear" w:color="auto" w:fill="auto"/>
            <w:noWrap/>
            <w:vAlign w:val="bottom"/>
          </w:tcPr>
          <w:p>
            <w:pPr>
              <w:jc w:val="center"/>
              <w:rPr>
                <w:rFonts w:eastAsia="仿宋"/>
                <w:sz w:val="18"/>
                <w:szCs w:val="18"/>
              </w:rPr>
            </w:pPr>
          </w:p>
        </w:tc>
        <w:tc>
          <w:tcPr>
            <w:tcW w:w="1313"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0.00116</w:t>
            </w:r>
          </w:p>
        </w:tc>
        <w:tc>
          <w:tcPr>
            <w:tcW w:w="1313"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0.00147</w:t>
            </w:r>
          </w:p>
        </w:tc>
      </w:tr>
      <w:tr>
        <w:tblPrEx>
          <w:tblCellMar>
            <w:top w:w="0" w:type="dxa"/>
            <w:left w:w="108" w:type="dxa"/>
            <w:bottom w:w="0" w:type="dxa"/>
            <w:right w:w="108" w:type="dxa"/>
          </w:tblCellMar>
        </w:tblPrEx>
        <w:trPr>
          <w:gridAfter w:val="1"/>
          <w:wAfter w:w="21" w:type="dxa"/>
          <w:trHeight w:val="280" w:hRule="atLeast"/>
        </w:trPr>
        <w:tc>
          <w:tcPr>
            <w:tcW w:w="2333" w:type="dxa"/>
            <w:tcBorders>
              <w:top w:val="nil"/>
              <w:left w:val="nil"/>
              <w:bottom w:val="nil"/>
              <w:right w:val="nil"/>
            </w:tcBorders>
            <w:shd w:val="clear" w:color="auto" w:fill="auto"/>
            <w:noWrap/>
            <w:vAlign w:val="bottom"/>
          </w:tcPr>
          <w:p>
            <w:pPr>
              <w:jc w:val="center"/>
              <w:rPr>
                <w:rFonts w:eastAsia="仿宋"/>
                <w:sz w:val="18"/>
                <w:szCs w:val="18"/>
              </w:rPr>
            </w:pPr>
          </w:p>
        </w:tc>
        <w:tc>
          <w:tcPr>
            <w:tcW w:w="1588" w:type="dxa"/>
            <w:tcBorders>
              <w:top w:val="nil"/>
              <w:left w:val="nil"/>
              <w:bottom w:val="nil"/>
              <w:right w:val="nil"/>
            </w:tcBorders>
            <w:shd w:val="clear" w:color="auto" w:fill="auto"/>
            <w:noWrap/>
            <w:vAlign w:val="bottom"/>
          </w:tcPr>
          <w:p>
            <w:pPr>
              <w:rPr>
                <w:rFonts w:eastAsia="仿宋"/>
                <w:sz w:val="18"/>
                <w:szCs w:val="18"/>
              </w:rPr>
            </w:pPr>
          </w:p>
        </w:tc>
        <w:tc>
          <w:tcPr>
            <w:tcW w:w="1588" w:type="dxa"/>
            <w:tcBorders>
              <w:top w:val="nil"/>
              <w:left w:val="nil"/>
              <w:bottom w:val="nil"/>
              <w:right w:val="nil"/>
            </w:tcBorders>
            <w:shd w:val="clear" w:color="auto" w:fill="auto"/>
            <w:noWrap/>
            <w:vAlign w:val="bottom"/>
          </w:tcPr>
          <w:p>
            <w:pPr>
              <w:jc w:val="center"/>
              <w:rPr>
                <w:rFonts w:eastAsia="仿宋"/>
                <w:sz w:val="18"/>
                <w:szCs w:val="18"/>
              </w:rPr>
            </w:pPr>
          </w:p>
        </w:tc>
        <w:tc>
          <w:tcPr>
            <w:tcW w:w="1588"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(0.00219)</w:t>
            </w:r>
          </w:p>
        </w:tc>
        <w:tc>
          <w:tcPr>
            <w:tcW w:w="1588"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(0.00196)</w:t>
            </w:r>
          </w:p>
        </w:tc>
        <w:tc>
          <w:tcPr>
            <w:tcW w:w="1313" w:type="dxa"/>
            <w:tcBorders>
              <w:top w:val="nil"/>
              <w:left w:val="nil"/>
              <w:bottom w:val="nil"/>
              <w:right w:val="nil"/>
            </w:tcBorders>
            <w:shd w:val="clear" w:color="auto" w:fill="auto"/>
            <w:noWrap/>
            <w:vAlign w:val="bottom"/>
          </w:tcPr>
          <w:p>
            <w:pPr>
              <w:jc w:val="center"/>
              <w:rPr>
                <w:rFonts w:eastAsia="仿宋"/>
                <w:sz w:val="18"/>
                <w:szCs w:val="18"/>
              </w:rPr>
            </w:pPr>
          </w:p>
        </w:tc>
        <w:tc>
          <w:tcPr>
            <w:tcW w:w="1313" w:type="dxa"/>
            <w:tcBorders>
              <w:top w:val="nil"/>
              <w:left w:val="nil"/>
              <w:bottom w:val="nil"/>
              <w:right w:val="nil"/>
            </w:tcBorders>
            <w:shd w:val="clear" w:color="auto" w:fill="auto"/>
            <w:noWrap/>
            <w:vAlign w:val="bottom"/>
          </w:tcPr>
          <w:p>
            <w:pPr>
              <w:jc w:val="center"/>
              <w:rPr>
                <w:rFonts w:eastAsia="仿宋"/>
                <w:sz w:val="18"/>
                <w:szCs w:val="18"/>
              </w:rPr>
            </w:pPr>
          </w:p>
        </w:tc>
        <w:tc>
          <w:tcPr>
            <w:tcW w:w="1313"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(0.00227)</w:t>
            </w:r>
          </w:p>
        </w:tc>
        <w:tc>
          <w:tcPr>
            <w:tcW w:w="1313"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(0.00241)</w:t>
            </w:r>
          </w:p>
        </w:tc>
      </w:tr>
      <w:tr>
        <w:tblPrEx>
          <w:tblCellMar>
            <w:top w:w="0" w:type="dxa"/>
            <w:left w:w="108" w:type="dxa"/>
            <w:bottom w:w="0" w:type="dxa"/>
            <w:right w:w="108" w:type="dxa"/>
          </w:tblCellMar>
        </w:tblPrEx>
        <w:trPr>
          <w:gridAfter w:val="1"/>
          <w:wAfter w:w="21" w:type="dxa"/>
          <w:trHeight w:val="280" w:hRule="atLeast"/>
        </w:trPr>
        <w:tc>
          <w:tcPr>
            <w:tcW w:w="2333" w:type="dxa"/>
            <w:tcBorders>
              <w:top w:val="nil"/>
              <w:left w:val="nil"/>
              <w:bottom w:val="nil"/>
              <w:right w:val="nil"/>
            </w:tcBorders>
            <w:shd w:val="clear" w:color="auto" w:fill="auto"/>
            <w:noWrap/>
            <w:vAlign w:val="bottom"/>
          </w:tcPr>
          <w:p>
            <w:pPr>
              <w:rPr>
                <w:rFonts w:eastAsia="仿宋"/>
                <w:sz w:val="18"/>
                <w:szCs w:val="18"/>
              </w:rPr>
            </w:pPr>
            <w:r>
              <w:rPr>
                <w:rFonts w:eastAsia="仿宋"/>
                <w:sz w:val="18"/>
                <w:szCs w:val="18"/>
              </w:rPr>
              <w:t>观测值个数</w:t>
            </w:r>
          </w:p>
        </w:tc>
        <w:tc>
          <w:tcPr>
            <w:tcW w:w="1588"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721</w:t>
            </w:r>
          </w:p>
        </w:tc>
        <w:tc>
          <w:tcPr>
            <w:tcW w:w="1588"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721</w:t>
            </w:r>
          </w:p>
        </w:tc>
        <w:tc>
          <w:tcPr>
            <w:tcW w:w="1588"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721</w:t>
            </w:r>
          </w:p>
        </w:tc>
        <w:tc>
          <w:tcPr>
            <w:tcW w:w="1588"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721</w:t>
            </w:r>
          </w:p>
        </w:tc>
        <w:tc>
          <w:tcPr>
            <w:tcW w:w="1313"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1,718</w:t>
            </w:r>
          </w:p>
        </w:tc>
        <w:tc>
          <w:tcPr>
            <w:tcW w:w="1313"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1,718</w:t>
            </w:r>
          </w:p>
        </w:tc>
        <w:tc>
          <w:tcPr>
            <w:tcW w:w="1313"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1,718</w:t>
            </w:r>
          </w:p>
        </w:tc>
        <w:tc>
          <w:tcPr>
            <w:tcW w:w="1313"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1,718</w:t>
            </w:r>
          </w:p>
        </w:tc>
      </w:tr>
      <w:tr>
        <w:tblPrEx>
          <w:tblCellMar>
            <w:top w:w="0" w:type="dxa"/>
            <w:left w:w="108" w:type="dxa"/>
            <w:bottom w:w="0" w:type="dxa"/>
            <w:right w:w="108" w:type="dxa"/>
          </w:tblCellMar>
        </w:tblPrEx>
        <w:trPr>
          <w:gridAfter w:val="1"/>
          <w:wAfter w:w="21" w:type="dxa"/>
          <w:trHeight w:val="280" w:hRule="atLeast"/>
        </w:trPr>
        <w:tc>
          <w:tcPr>
            <w:tcW w:w="2333" w:type="dxa"/>
            <w:tcBorders>
              <w:top w:val="nil"/>
              <w:left w:val="nil"/>
              <w:bottom w:val="nil"/>
              <w:right w:val="nil"/>
            </w:tcBorders>
            <w:shd w:val="clear" w:color="auto" w:fill="auto"/>
            <w:noWrap/>
            <w:vAlign w:val="bottom"/>
          </w:tcPr>
          <w:p>
            <w:pPr>
              <w:rPr>
                <w:rFonts w:eastAsia="仿宋"/>
                <w:sz w:val="18"/>
                <w:szCs w:val="18"/>
              </w:rPr>
            </w:pPr>
            <w:r>
              <w:rPr>
                <w:rFonts w:eastAsia="仿宋"/>
                <w:sz w:val="18"/>
                <w:szCs w:val="18"/>
              </w:rPr>
              <w:t>R平方</w:t>
            </w:r>
          </w:p>
        </w:tc>
        <w:tc>
          <w:tcPr>
            <w:tcW w:w="1588"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0.361</w:t>
            </w:r>
          </w:p>
        </w:tc>
        <w:tc>
          <w:tcPr>
            <w:tcW w:w="1588"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0.359</w:t>
            </w:r>
          </w:p>
        </w:tc>
        <w:tc>
          <w:tcPr>
            <w:tcW w:w="1588"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0.360</w:t>
            </w:r>
          </w:p>
        </w:tc>
        <w:tc>
          <w:tcPr>
            <w:tcW w:w="1588"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0.362</w:t>
            </w:r>
          </w:p>
        </w:tc>
        <w:tc>
          <w:tcPr>
            <w:tcW w:w="1313"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0.419</w:t>
            </w:r>
          </w:p>
        </w:tc>
        <w:tc>
          <w:tcPr>
            <w:tcW w:w="1313"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0.419</w:t>
            </w:r>
          </w:p>
        </w:tc>
        <w:tc>
          <w:tcPr>
            <w:tcW w:w="1313"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0.419</w:t>
            </w:r>
          </w:p>
        </w:tc>
        <w:tc>
          <w:tcPr>
            <w:tcW w:w="1313"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0.419</w:t>
            </w:r>
          </w:p>
        </w:tc>
      </w:tr>
      <w:tr>
        <w:tblPrEx>
          <w:tblCellMar>
            <w:top w:w="0" w:type="dxa"/>
            <w:left w:w="108" w:type="dxa"/>
            <w:bottom w:w="0" w:type="dxa"/>
            <w:right w:w="108" w:type="dxa"/>
          </w:tblCellMar>
        </w:tblPrEx>
        <w:trPr>
          <w:gridAfter w:val="1"/>
          <w:wAfter w:w="21" w:type="dxa"/>
          <w:trHeight w:val="280" w:hRule="atLeast"/>
        </w:trPr>
        <w:tc>
          <w:tcPr>
            <w:tcW w:w="2333" w:type="dxa"/>
            <w:tcBorders>
              <w:top w:val="nil"/>
              <w:left w:val="nil"/>
              <w:bottom w:val="nil"/>
              <w:right w:val="nil"/>
            </w:tcBorders>
            <w:shd w:val="clear" w:color="auto" w:fill="auto"/>
            <w:noWrap/>
            <w:vAlign w:val="bottom"/>
          </w:tcPr>
          <w:p>
            <w:pPr>
              <w:rPr>
                <w:rFonts w:eastAsia="仿宋"/>
                <w:sz w:val="18"/>
                <w:szCs w:val="18"/>
              </w:rPr>
            </w:pPr>
            <w:r>
              <w:rPr>
                <w:rFonts w:eastAsia="仿宋"/>
                <w:sz w:val="18"/>
                <w:szCs w:val="18"/>
              </w:rPr>
              <w:t>府固定效应</w:t>
            </w:r>
          </w:p>
        </w:tc>
        <w:tc>
          <w:tcPr>
            <w:tcW w:w="1588"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Y</w:t>
            </w:r>
          </w:p>
        </w:tc>
        <w:tc>
          <w:tcPr>
            <w:tcW w:w="1588"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Y</w:t>
            </w:r>
          </w:p>
        </w:tc>
        <w:tc>
          <w:tcPr>
            <w:tcW w:w="1588"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Y</w:t>
            </w:r>
          </w:p>
        </w:tc>
        <w:tc>
          <w:tcPr>
            <w:tcW w:w="1588"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Y</w:t>
            </w:r>
          </w:p>
        </w:tc>
        <w:tc>
          <w:tcPr>
            <w:tcW w:w="1313"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Y</w:t>
            </w:r>
          </w:p>
        </w:tc>
        <w:tc>
          <w:tcPr>
            <w:tcW w:w="1313"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Y</w:t>
            </w:r>
          </w:p>
        </w:tc>
        <w:tc>
          <w:tcPr>
            <w:tcW w:w="1313"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Y</w:t>
            </w:r>
          </w:p>
        </w:tc>
        <w:tc>
          <w:tcPr>
            <w:tcW w:w="1313"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Y</w:t>
            </w:r>
          </w:p>
        </w:tc>
      </w:tr>
      <w:tr>
        <w:tblPrEx>
          <w:tblCellMar>
            <w:top w:w="0" w:type="dxa"/>
            <w:left w:w="108" w:type="dxa"/>
            <w:bottom w:w="0" w:type="dxa"/>
            <w:right w:w="108" w:type="dxa"/>
          </w:tblCellMar>
        </w:tblPrEx>
        <w:trPr>
          <w:gridAfter w:val="1"/>
          <w:wAfter w:w="21" w:type="dxa"/>
          <w:trHeight w:val="280" w:hRule="atLeast"/>
        </w:trPr>
        <w:tc>
          <w:tcPr>
            <w:tcW w:w="2333" w:type="dxa"/>
            <w:tcBorders>
              <w:top w:val="nil"/>
              <w:left w:val="nil"/>
              <w:bottom w:val="nil"/>
              <w:right w:val="nil"/>
            </w:tcBorders>
            <w:shd w:val="clear" w:color="auto" w:fill="auto"/>
            <w:noWrap/>
            <w:vAlign w:val="bottom"/>
          </w:tcPr>
          <w:p>
            <w:pPr>
              <w:rPr>
                <w:rFonts w:eastAsia="仿宋"/>
                <w:sz w:val="18"/>
                <w:szCs w:val="18"/>
              </w:rPr>
            </w:pPr>
            <w:r>
              <w:rPr>
                <w:rFonts w:eastAsia="仿宋"/>
                <w:sz w:val="18"/>
                <w:szCs w:val="18"/>
              </w:rPr>
              <w:t>年份固定效应</w:t>
            </w:r>
          </w:p>
        </w:tc>
        <w:tc>
          <w:tcPr>
            <w:tcW w:w="1588"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Y</w:t>
            </w:r>
          </w:p>
        </w:tc>
        <w:tc>
          <w:tcPr>
            <w:tcW w:w="1588"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Y</w:t>
            </w:r>
          </w:p>
        </w:tc>
        <w:tc>
          <w:tcPr>
            <w:tcW w:w="1588"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Y</w:t>
            </w:r>
          </w:p>
        </w:tc>
        <w:tc>
          <w:tcPr>
            <w:tcW w:w="1588"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Y</w:t>
            </w:r>
          </w:p>
        </w:tc>
        <w:tc>
          <w:tcPr>
            <w:tcW w:w="1313"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Y</w:t>
            </w:r>
          </w:p>
        </w:tc>
        <w:tc>
          <w:tcPr>
            <w:tcW w:w="1313"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Y</w:t>
            </w:r>
          </w:p>
        </w:tc>
        <w:tc>
          <w:tcPr>
            <w:tcW w:w="1313"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Y</w:t>
            </w:r>
          </w:p>
        </w:tc>
        <w:tc>
          <w:tcPr>
            <w:tcW w:w="1313"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Y</w:t>
            </w:r>
          </w:p>
        </w:tc>
      </w:tr>
      <w:tr>
        <w:tblPrEx>
          <w:tblCellMar>
            <w:top w:w="0" w:type="dxa"/>
            <w:left w:w="108" w:type="dxa"/>
            <w:bottom w:w="0" w:type="dxa"/>
            <w:right w:w="108" w:type="dxa"/>
          </w:tblCellMar>
        </w:tblPrEx>
        <w:trPr>
          <w:gridAfter w:val="1"/>
          <w:wAfter w:w="21" w:type="dxa"/>
          <w:trHeight w:val="280" w:hRule="atLeast"/>
        </w:trPr>
        <w:tc>
          <w:tcPr>
            <w:tcW w:w="2333" w:type="dxa"/>
            <w:tcBorders>
              <w:top w:val="nil"/>
              <w:left w:val="nil"/>
              <w:right w:val="nil"/>
            </w:tcBorders>
            <w:shd w:val="clear" w:color="auto" w:fill="auto"/>
            <w:noWrap/>
            <w:vAlign w:val="bottom"/>
          </w:tcPr>
          <w:p>
            <w:pPr>
              <w:rPr>
                <w:rFonts w:eastAsia="仿宋"/>
                <w:sz w:val="18"/>
                <w:szCs w:val="18"/>
              </w:rPr>
            </w:pPr>
            <w:r>
              <w:rPr>
                <w:rFonts w:eastAsia="仿宋"/>
                <w:sz w:val="18"/>
                <w:szCs w:val="18"/>
              </w:rPr>
              <w:t>控制变量*年份固定效应</w:t>
            </w:r>
          </w:p>
        </w:tc>
        <w:tc>
          <w:tcPr>
            <w:tcW w:w="1588" w:type="dxa"/>
            <w:tcBorders>
              <w:top w:val="nil"/>
              <w:left w:val="nil"/>
              <w:right w:val="nil"/>
            </w:tcBorders>
            <w:shd w:val="clear" w:color="auto" w:fill="auto"/>
            <w:noWrap/>
            <w:vAlign w:val="bottom"/>
          </w:tcPr>
          <w:p>
            <w:pPr>
              <w:jc w:val="center"/>
              <w:rPr>
                <w:rFonts w:eastAsia="仿宋"/>
                <w:sz w:val="18"/>
                <w:szCs w:val="18"/>
              </w:rPr>
            </w:pPr>
            <w:r>
              <w:rPr>
                <w:rFonts w:eastAsia="仿宋"/>
                <w:sz w:val="18"/>
                <w:szCs w:val="18"/>
              </w:rPr>
              <w:t>Y</w:t>
            </w:r>
          </w:p>
        </w:tc>
        <w:tc>
          <w:tcPr>
            <w:tcW w:w="1588" w:type="dxa"/>
            <w:tcBorders>
              <w:top w:val="nil"/>
              <w:left w:val="nil"/>
              <w:right w:val="nil"/>
            </w:tcBorders>
            <w:shd w:val="clear" w:color="auto" w:fill="auto"/>
            <w:noWrap/>
            <w:vAlign w:val="bottom"/>
          </w:tcPr>
          <w:p>
            <w:pPr>
              <w:jc w:val="center"/>
              <w:rPr>
                <w:rFonts w:eastAsia="仿宋"/>
                <w:sz w:val="18"/>
                <w:szCs w:val="18"/>
              </w:rPr>
            </w:pPr>
            <w:r>
              <w:rPr>
                <w:rFonts w:eastAsia="仿宋"/>
                <w:sz w:val="18"/>
                <w:szCs w:val="18"/>
              </w:rPr>
              <w:t>Y</w:t>
            </w:r>
          </w:p>
        </w:tc>
        <w:tc>
          <w:tcPr>
            <w:tcW w:w="1588" w:type="dxa"/>
            <w:tcBorders>
              <w:top w:val="nil"/>
              <w:left w:val="nil"/>
              <w:right w:val="nil"/>
            </w:tcBorders>
            <w:shd w:val="clear" w:color="auto" w:fill="auto"/>
            <w:noWrap/>
            <w:vAlign w:val="bottom"/>
          </w:tcPr>
          <w:p>
            <w:pPr>
              <w:jc w:val="center"/>
              <w:rPr>
                <w:rFonts w:eastAsia="仿宋"/>
                <w:sz w:val="18"/>
                <w:szCs w:val="18"/>
              </w:rPr>
            </w:pPr>
            <w:r>
              <w:rPr>
                <w:rFonts w:eastAsia="仿宋"/>
                <w:sz w:val="18"/>
                <w:szCs w:val="18"/>
              </w:rPr>
              <w:t>Y</w:t>
            </w:r>
          </w:p>
        </w:tc>
        <w:tc>
          <w:tcPr>
            <w:tcW w:w="1588" w:type="dxa"/>
            <w:tcBorders>
              <w:top w:val="nil"/>
              <w:left w:val="nil"/>
              <w:right w:val="nil"/>
            </w:tcBorders>
            <w:shd w:val="clear" w:color="auto" w:fill="auto"/>
            <w:noWrap/>
            <w:vAlign w:val="bottom"/>
          </w:tcPr>
          <w:p>
            <w:pPr>
              <w:jc w:val="center"/>
              <w:rPr>
                <w:rFonts w:eastAsia="仿宋"/>
                <w:sz w:val="18"/>
                <w:szCs w:val="18"/>
              </w:rPr>
            </w:pPr>
            <w:r>
              <w:rPr>
                <w:rFonts w:eastAsia="仿宋"/>
                <w:sz w:val="18"/>
                <w:szCs w:val="18"/>
              </w:rPr>
              <w:t>Y</w:t>
            </w:r>
          </w:p>
        </w:tc>
        <w:tc>
          <w:tcPr>
            <w:tcW w:w="1313" w:type="dxa"/>
            <w:tcBorders>
              <w:top w:val="nil"/>
              <w:left w:val="nil"/>
              <w:right w:val="nil"/>
            </w:tcBorders>
            <w:shd w:val="clear" w:color="auto" w:fill="auto"/>
            <w:noWrap/>
            <w:vAlign w:val="bottom"/>
          </w:tcPr>
          <w:p>
            <w:pPr>
              <w:jc w:val="center"/>
              <w:rPr>
                <w:rFonts w:eastAsia="仿宋"/>
                <w:sz w:val="18"/>
                <w:szCs w:val="18"/>
              </w:rPr>
            </w:pPr>
            <w:r>
              <w:rPr>
                <w:rFonts w:eastAsia="仿宋"/>
                <w:sz w:val="18"/>
                <w:szCs w:val="18"/>
              </w:rPr>
              <w:t>Y</w:t>
            </w:r>
          </w:p>
        </w:tc>
        <w:tc>
          <w:tcPr>
            <w:tcW w:w="1313" w:type="dxa"/>
            <w:tcBorders>
              <w:top w:val="nil"/>
              <w:left w:val="nil"/>
              <w:right w:val="nil"/>
            </w:tcBorders>
            <w:shd w:val="clear" w:color="auto" w:fill="auto"/>
            <w:noWrap/>
            <w:vAlign w:val="bottom"/>
          </w:tcPr>
          <w:p>
            <w:pPr>
              <w:jc w:val="center"/>
              <w:rPr>
                <w:rFonts w:eastAsia="仿宋"/>
                <w:sz w:val="18"/>
                <w:szCs w:val="18"/>
              </w:rPr>
            </w:pPr>
            <w:r>
              <w:rPr>
                <w:rFonts w:eastAsia="仿宋"/>
                <w:sz w:val="18"/>
                <w:szCs w:val="18"/>
              </w:rPr>
              <w:t>Y</w:t>
            </w:r>
          </w:p>
        </w:tc>
        <w:tc>
          <w:tcPr>
            <w:tcW w:w="1313" w:type="dxa"/>
            <w:tcBorders>
              <w:top w:val="nil"/>
              <w:left w:val="nil"/>
              <w:right w:val="nil"/>
            </w:tcBorders>
            <w:shd w:val="clear" w:color="auto" w:fill="auto"/>
            <w:noWrap/>
            <w:vAlign w:val="bottom"/>
          </w:tcPr>
          <w:p>
            <w:pPr>
              <w:jc w:val="center"/>
              <w:rPr>
                <w:rFonts w:eastAsia="仿宋"/>
                <w:sz w:val="18"/>
                <w:szCs w:val="18"/>
              </w:rPr>
            </w:pPr>
            <w:r>
              <w:rPr>
                <w:rFonts w:eastAsia="仿宋"/>
                <w:sz w:val="18"/>
                <w:szCs w:val="18"/>
              </w:rPr>
              <w:t>Y</w:t>
            </w:r>
          </w:p>
        </w:tc>
        <w:tc>
          <w:tcPr>
            <w:tcW w:w="1313" w:type="dxa"/>
            <w:tcBorders>
              <w:top w:val="nil"/>
              <w:left w:val="nil"/>
              <w:right w:val="nil"/>
            </w:tcBorders>
            <w:shd w:val="clear" w:color="auto" w:fill="auto"/>
            <w:noWrap/>
            <w:vAlign w:val="bottom"/>
          </w:tcPr>
          <w:p>
            <w:pPr>
              <w:jc w:val="center"/>
              <w:rPr>
                <w:rFonts w:eastAsia="仿宋"/>
                <w:sz w:val="18"/>
                <w:szCs w:val="18"/>
              </w:rPr>
            </w:pPr>
            <w:r>
              <w:rPr>
                <w:rFonts w:eastAsia="仿宋"/>
                <w:sz w:val="18"/>
                <w:szCs w:val="18"/>
              </w:rPr>
              <w:t>Y</w:t>
            </w:r>
          </w:p>
        </w:tc>
      </w:tr>
      <w:tr>
        <w:tblPrEx>
          <w:tblCellMar>
            <w:top w:w="0" w:type="dxa"/>
            <w:left w:w="108" w:type="dxa"/>
            <w:bottom w:w="0" w:type="dxa"/>
            <w:right w:w="108" w:type="dxa"/>
          </w:tblCellMar>
        </w:tblPrEx>
        <w:trPr>
          <w:gridAfter w:val="1"/>
          <w:wAfter w:w="21" w:type="dxa"/>
          <w:trHeight w:val="280" w:hRule="atLeast"/>
        </w:trPr>
        <w:tc>
          <w:tcPr>
            <w:tcW w:w="2333" w:type="dxa"/>
            <w:tcBorders>
              <w:top w:val="nil"/>
              <w:left w:val="nil"/>
              <w:bottom w:val="single" w:color="auto" w:sz="4" w:space="0"/>
              <w:right w:val="nil"/>
            </w:tcBorders>
            <w:shd w:val="clear" w:color="auto" w:fill="auto"/>
            <w:noWrap/>
            <w:vAlign w:val="bottom"/>
          </w:tcPr>
          <w:p>
            <w:pPr>
              <w:rPr>
                <w:rFonts w:eastAsia="仿宋"/>
                <w:sz w:val="18"/>
                <w:szCs w:val="18"/>
              </w:rPr>
            </w:pPr>
            <w:r>
              <w:rPr>
                <w:rFonts w:eastAsia="仿宋"/>
                <w:sz w:val="18"/>
                <w:szCs w:val="18"/>
              </w:rPr>
              <w:t>府时间趋势</w:t>
            </w:r>
          </w:p>
        </w:tc>
        <w:tc>
          <w:tcPr>
            <w:tcW w:w="1588" w:type="dxa"/>
            <w:tcBorders>
              <w:top w:val="nil"/>
              <w:left w:val="nil"/>
              <w:bottom w:val="single" w:color="auto" w:sz="4" w:space="0"/>
              <w:right w:val="nil"/>
            </w:tcBorders>
            <w:shd w:val="clear" w:color="auto" w:fill="auto"/>
            <w:noWrap/>
            <w:vAlign w:val="bottom"/>
          </w:tcPr>
          <w:p>
            <w:pPr>
              <w:jc w:val="center"/>
              <w:rPr>
                <w:rFonts w:eastAsia="仿宋"/>
                <w:sz w:val="18"/>
                <w:szCs w:val="18"/>
              </w:rPr>
            </w:pPr>
            <w:r>
              <w:rPr>
                <w:rFonts w:eastAsia="仿宋"/>
                <w:sz w:val="18"/>
                <w:szCs w:val="18"/>
              </w:rPr>
              <w:t>Y</w:t>
            </w:r>
          </w:p>
        </w:tc>
        <w:tc>
          <w:tcPr>
            <w:tcW w:w="1588" w:type="dxa"/>
            <w:tcBorders>
              <w:top w:val="nil"/>
              <w:left w:val="nil"/>
              <w:bottom w:val="single" w:color="auto" w:sz="4" w:space="0"/>
              <w:right w:val="nil"/>
            </w:tcBorders>
            <w:shd w:val="clear" w:color="auto" w:fill="auto"/>
            <w:noWrap/>
            <w:vAlign w:val="bottom"/>
          </w:tcPr>
          <w:p>
            <w:pPr>
              <w:jc w:val="center"/>
              <w:rPr>
                <w:rFonts w:eastAsia="仿宋"/>
                <w:sz w:val="18"/>
                <w:szCs w:val="18"/>
              </w:rPr>
            </w:pPr>
            <w:r>
              <w:rPr>
                <w:rFonts w:eastAsia="仿宋"/>
                <w:sz w:val="18"/>
                <w:szCs w:val="18"/>
              </w:rPr>
              <w:t>Y</w:t>
            </w:r>
          </w:p>
        </w:tc>
        <w:tc>
          <w:tcPr>
            <w:tcW w:w="1588" w:type="dxa"/>
            <w:tcBorders>
              <w:top w:val="nil"/>
              <w:left w:val="nil"/>
              <w:bottom w:val="single" w:color="auto" w:sz="4" w:space="0"/>
              <w:right w:val="nil"/>
            </w:tcBorders>
            <w:shd w:val="clear" w:color="auto" w:fill="auto"/>
            <w:noWrap/>
            <w:vAlign w:val="bottom"/>
          </w:tcPr>
          <w:p>
            <w:pPr>
              <w:jc w:val="center"/>
              <w:rPr>
                <w:rFonts w:eastAsia="仿宋"/>
                <w:sz w:val="18"/>
                <w:szCs w:val="18"/>
              </w:rPr>
            </w:pPr>
            <w:r>
              <w:rPr>
                <w:rFonts w:eastAsia="仿宋"/>
                <w:sz w:val="18"/>
                <w:szCs w:val="18"/>
              </w:rPr>
              <w:t>Y</w:t>
            </w:r>
          </w:p>
        </w:tc>
        <w:tc>
          <w:tcPr>
            <w:tcW w:w="1588" w:type="dxa"/>
            <w:tcBorders>
              <w:top w:val="nil"/>
              <w:left w:val="nil"/>
              <w:bottom w:val="single" w:color="auto" w:sz="4" w:space="0"/>
              <w:right w:val="nil"/>
            </w:tcBorders>
            <w:shd w:val="clear" w:color="auto" w:fill="auto"/>
            <w:noWrap/>
            <w:vAlign w:val="bottom"/>
          </w:tcPr>
          <w:p>
            <w:pPr>
              <w:jc w:val="center"/>
              <w:rPr>
                <w:rFonts w:eastAsia="仿宋"/>
                <w:sz w:val="18"/>
                <w:szCs w:val="18"/>
              </w:rPr>
            </w:pPr>
            <w:r>
              <w:rPr>
                <w:rFonts w:eastAsia="仿宋"/>
                <w:sz w:val="18"/>
                <w:szCs w:val="18"/>
              </w:rPr>
              <w:t>Y</w:t>
            </w:r>
          </w:p>
        </w:tc>
        <w:tc>
          <w:tcPr>
            <w:tcW w:w="1313" w:type="dxa"/>
            <w:tcBorders>
              <w:top w:val="nil"/>
              <w:left w:val="nil"/>
              <w:bottom w:val="single" w:color="auto" w:sz="4" w:space="0"/>
              <w:right w:val="nil"/>
            </w:tcBorders>
            <w:shd w:val="clear" w:color="auto" w:fill="auto"/>
            <w:noWrap/>
            <w:vAlign w:val="bottom"/>
          </w:tcPr>
          <w:p>
            <w:pPr>
              <w:jc w:val="center"/>
              <w:rPr>
                <w:rFonts w:eastAsia="仿宋"/>
                <w:sz w:val="18"/>
                <w:szCs w:val="18"/>
              </w:rPr>
            </w:pPr>
            <w:r>
              <w:rPr>
                <w:rFonts w:eastAsia="仿宋"/>
                <w:sz w:val="18"/>
                <w:szCs w:val="18"/>
              </w:rPr>
              <w:t>Y</w:t>
            </w:r>
          </w:p>
        </w:tc>
        <w:tc>
          <w:tcPr>
            <w:tcW w:w="1313" w:type="dxa"/>
            <w:tcBorders>
              <w:top w:val="nil"/>
              <w:left w:val="nil"/>
              <w:bottom w:val="single" w:color="auto" w:sz="4" w:space="0"/>
              <w:right w:val="nil"/>
            </w:tcBorders>
            <w:shd w:val="clear" w:color="auto" w:fill="auto"/>
            <w:noWrap/>
            <w:vAlign w:val="bottom"/>
          </w:tcPr>
          <w:p>
            <w:pPr>
              <w:jc w:val="center"/>
              <w:rPr>
                <w:rFonts w:eastAsia="仿宋"/>
                <w:sz w:val="18"/>
                <w:szCs w:val="18"/>
              </w:rPr>
            </w:pPr>
            <w:r>
              <w:rPr>
                <w:rFonts w:eastAsia="仿宋"/>
                <w:sz w:val="18"/>
                <w:szCs w:val="18"/>
              </w:rPr>
              <w:t>Y</w:t>
            </w:r>
          </w:p>
        </w:tc>
        <w:tc>
          <w:tcPr>
            <w:tcW w:w="1313" w:type="dxa"/>
            <w:tcBorders>
              <w:top w:val="nil"/>
              <w:left w:val="nil"/>
              <w:bottom w:val="single" w:color="auto" w:sz="4" w:space="0"/>
              <w:right w:val="nil"/>
            </w:tcBorders>
            <w:shd w:val="clear" w:color="auto" w:fill="auto"/>
            <w:noWrap/>
            <w:vAlign w:val="bottom"/>
          </w:tcPr>
          <w:p>
            <w:pPr>
              <w:jc w:val="center"/>
              <w:rPr>
                <w:rFonts w:eastAsia="仿宋"/>
                <w:sz w:val="18"/>
                <w:szCs w:val="18"/>
              </w:rPr>
            </w:pPr>
            <w:r>
              <w:rPr>
                <w:rFonts w:eastAsia="仿宋"/>
                <w:sz w:val="18"/>
                <w:szCs w:val="18"/>
              </w:rPr>
              <w:t>Y</w:t>
            </w:r>
          </w:p>
        </w:tc>
        <w:tc>
          <w:tcPr>
            <w:tcW w:w="1313" w:type="dxa"/>
            <w:tcBorders>
              <w:top w:val="nil"/>
              <w:left w:val="nil"/>
              <w:bottom w:val="single" w:color="auto" w:sz="4" w:space="0"/>
              <w:right w:val="nil"/>
            </w:tcBorders>
            <w:shd w:val="clear" w:color="auto" w:fill="auto"/>
            <w:noWrap/>
            <w:vAlign w:val="bottom"/>
          </w:tcPr>
          <w:p>
            <w:pPr>
              <w:jc w:val="center"/>
              <w:rPr>
                <w:rFonts w:eastAsia="仿宋"/>
                <w:sz w:val="18"/>
                <w:szCs w:val="18"/>
              </w:rPr>
            </w:pPr>
            <w:r>
              <w:rPr>
                <w:rFonts w:eastAsia="仿宋"/>
                <w:sz w:val="18"/>
                <w:szCs w:val="18"/>
              </w:rPr>
              <w:t>Y</w:t>
            </w:r>
          </w:p>
        </w:tc>
      </w:tr>
      <w:tr>
        <w:tblPrEx>
          <w:tblCellMar>
            <w:top w:w="0" w:type="dxa"/>
            <w:left w:w="108" w:type="dxa"/>
            <w:bottom w:w="0" w:type="dxa"/>
            <w:right w:w="108" w:type="dxa"/>
          </w:tblCellMar>
        </w:tblPrEx>
        <w:trPr>
          <w:trHeight w:val="593" w:hRule="atLeast"/>
        </w:trPr>
        <w:tc>
          <w:tcPr>
            <w:tcW w:w="13958" w:type="dxa"/>
            <w:gridSpan w:val="10"/>
            <w:tcBorders>
              <w:top w:val="single" w:color="auto" w:sz="4" w:space="0"/>
              <w:left w:val="nil"/>
              <w:right w:val="nil"/>
            </w:tcBorders>
            <w:shd w:val="clear" w:color="auto" w:fill="auto"/>
            <w:noWrap/>
            <w:vAlign w:val="bottom"/>
          </w:tcPr>
          <w:p>
            <w:pPr>
              <w:rPr>
                <w:rFonts w:eastAsia="仿宋"/>
                <w:sz w:val="18"/>
                <w:szCs w:val="18"/>
              </w:rPr>
            </w:pPr>
            <w:r>
              <w:rPr>
                <w:rFonts w:eastAsia="仿宋"/>
                <w:sz w:val="18"/>
                <w:szCs w:val="18"/>
              </w:rPr>
              <w:t>注：括号中为聚类在府级的标准误，*** p&lt;0.01, ** p&lt;0.05, * p&lt;0.1。第</w:t>
            </w:r>
            <w:r>
              <w:rPr>
                <w:rFonts w:hint="eastAsia" w:eastAsia="仿宋"/>
                <w:sz w:val="18"/>
                <w:szCs w:val="18"/>
              </w:rPr>
              <w:t>（</w:t>
            </w:r>
            <w:r>
              <w:rPr>
                <w:rFonts w:eastAsia="仿宋"/>
                <w:sz w:val="18"/>
                <w:szCs w:val="18"/>
              </w:rPr>
              <w:t>1</w:t>
            </w:r>
            <w:r>
              <w:rPr>
                <w:rFonts w:hint="eastAsia" w:eastAsia="仿宋"/>
                <w:sz w:val="18"/>
                <w:szCs w:val="18"/>
              </w:rPr>
              <w:t>）</w:t>
            </w:r>
            <w:r>
              <w:rPr>
                <w:rFonts w:eastAsia="仿宋"/>
                <w:sz w:val="18"/>
                <w:szCs w:val="18"/>
              </w:rPr>
              <w:t>列至第</w:t>
            </w:r>
            <w:r>
              <w:rPr>
                <w:rFonts w:hint="eastAsia" w:eastAsia="仿宋"/>
                <w:sz w:val="18"/>
                <w:szCs w:val="18"/>
              </w:rPr>
              <w:t>（</w:t>
            </w:r>
            <w:r>
              <w:rPr>
                <w:rFonts w:eastAsia="仿宋"/>
                <w:sz w:val="18"/>
                <w:szCs w:val="18"/>
              </w:rPr>
              <w:t>4</w:t>
            </w:r>
            <w:r>
              <w:rPr>
                <w:rFonts w:hint="eastAsia" w:eastAsia="仿宋"/>
                <w:sz w:val="18"/>
                <w:szCs w:val="18"/>
              </w:rPr>
              <w:t>）</w:t>
            </w:r>
            <w:r>
              <w:rPr>
                <w:rFonts w:eastAsia="仿宋"/>
                <w:sz w:val="18"/>
                <w:szCs w:val="18"/>
              </w:rPr>
              <w:t>列包括长江下游的府，第</w:t>
            </w:r>
            <w:r>
              <w:rPr>
                <w:rFonts w:hint="eastAsia" w:eastAsia="仿宋"/>
                <w:sz w:val="18"/>
                <w:szCs w:val="18"/>
              </w:rPr>
              <w:t>（</w:t>
            </w:r>
            <w:r>
              <w:rPr>
                <w:rFonts w:eastAsia="仿宋"/>
                <w:sz w:val="18"/>
                <w:szCs w:val="18"/>
              </w:rPr>
              <w:t>5</w:t>
            </w:r>
            <w:r>
              <w:rPr>
                <w:rFonts w:hint="eastAsia" w:eastAsia="仿宋"/>
                <w:sz w:val="18"/>
                <w:szCs w:val="18"/>
              </w:rPr>
              <w:t>）</w:t>
            </w:r>
            <w:r>
              <w:rPr>
                <w:rFonts w:eastAsia="仿宋"/>
                <w:sz w:val="18"/>
                <w:szCs w:val="18"/>
              </w:rPr>
              <w:t>列至第</w:t>
            </w:r>
            <w:r>
              <w:rPr>
                <w:rFonts w:hint="eastAsia" w:eastAsia="仿宋"/>
                <w:sz w:val="18"/>
                <w:szCs w:val="18"/>
              </w:rPr>
              <w:t>（</w:t>
            </w:r>
            <w:r>
              <w:rPr>
                <w:rFonts w:eastAsia="仿宋"/>
                <w:sz w:val="18"/>
                <w:szCs w:val="18"/>
              </w:rPr>
              <w:t>8</w:t>
            </w:r>
            <w:r>
              <w:rPr>
                <w:rFonts w:hint="eastAsia" w:eastAsia="仿宋"/>
                <w:sz w:val="18"/>
                <w:szCs w:val="18"/>
              </w:rPr>
              <w:t>）</w:t>
            </w:r>
            <w:r>
              <w:rPr>
                <w:rFonts w:eastAsia="仿宋"/>
                <w:sz w:val="18"/>
                <w:szCs w:val="18"/>
              </w:rPr>
              <w:t>列为华北地区的府。全部回归控制了表</w:t>
            </w:r>
            <w:r>
              <w:rPr>
                <w:rFonts w:hint="eastAsia" w:eastAsia="仿宋"/>
                <w:sz w:val="18"/>
                <w:szCs w:val="18"/>
              </w:rPr>
              <w:t>Ⅳ3</w:t>
            </w:r>
            <w:r>
              <w:rPr>
                <w:rFonts w:eastAsia="仿宋"/>
                <w:sz w:val="18"/>
                <w:szCs w:val="18"/>
              </w:rPr>
              <w:t>中的变量，即进士、河流和驿路。宗族为当地宗谱总数加1取对数，会馆为是否在异地设立会馆的虚拟变量，寺庙为当地寺庙总数加1取对数。</w:t>
            </w:r>
          </w:p>
        </w:tc>
      </w:tr>
    </w:tbl>
    <w:p>
      <w:pPr>
        <w:rPr>
          <w:rFonts w:eastAsia="仿宋"/>
          <w:szCs w:val="21"/>
        </w:rPr>
        <w:sectPr>
          <w:pgSz w:w="16838" w:h="11906" w:orient="landscape"/>
          <w:pgMar w:top="1800" w:right="1440" w:bottom="1800" w:left="1440" w:header="851" w:footer="992" w:gutter="0"/>
          <w:cols w:space="425" w:num="1"/>
          <w:docGrid w:type="lines" w:linePitch="312" w:charSpace="0"/>
        </w:sectPr>
      </w:pPr>
    </w:p>
    <w:p>
      <w:pPr>
        <w:jc w:val="center"/>
        <w:rPr>
          <w:rFonts w:ascii="宋体" w:hAnsi="宋体" w:eastAsia="宋体" w:cs="宋体"/>
          <w:b/>
          <w:sz w:val="20"/>
          <w:szCs w:val="16"/>
        </w:rPr>
      </w:pPr>
      <w:r>
        <w:rPr>
          <w:rFonts w:hint="eastAsia" w:ascii="宋体" w:hAnsi="宋体" w:eastAsia="宋体" w:cs="宋体"/>
          <w:b/>
          <w:sz w:val="20"/>
          <w:szCs w:val="16"/>
        </w:rPr>
        <w:t>表Ⅳ5 稳健性检验：常平仓储和地方精英在粮价变动时对民变的缓解作用</w:t>
      </w:r>
      <w:r>
        <w:rPr>
          <w:rFonts w:hint="eastAsia" w:ascii="宋体" w:hAnsi="宋体" w:eastAsia="宋体" w:cs="宋体"/>
          <w:b/>
          <w:sz w:val="20"/>
          <w:szCs w:val="16"/>
        </w:rPr>
        <w:br w:type="textWrapping"/>
      </w:r>
      <w:r>
        <w:rPr>
          <w:rFonts w:hint="eastAsia" w:ascii="宋体" w:hAnsi="宋体" w:eastAsia="宋体" w:cs="宋体"/>
          <w:b/>
          <w:sz w:val="20"/>
          <w:szCs w:val="16"/>
        </w:rPr>
        <w:t>（考虑直隶和山西）</w:t>
      </w:r>
    </w:p>
    <w:tbl>
      <w:tblPr>
        <w:tblStyle w:val="24"/>
        <w:tblW w:w="8306" w:type="dxa"/>
        <w:tblInd w:w="0" w:type="dxa"/>
        <w:tblLayout w:type="autofit"/>
        <w:tblCellMar>
          <w:top w:w="0" w:type="dxa"/>
          <w:left w:w="108" w:type="dxa"/>
          <w:bottom w:w="0" w:type="dxa"/>
          <w:right w:w="108" w:type="dxa"/>
        </w:tblCellMar>
      </w:tblPr>
      <w:tblGrid>
        <w:gridCol w:w="2799"/>
        <w:gridCol w:w="1341"/>
        <w:gridCol w:w="1980"/>
        <w:gridCol w:w="2186"/>
      </w:tblGrid>
      <w:tr>
        <w:tblPrEx>
          <w:tblCellMar>
            <w:top w:w="0" w:type="dxa"/>
            <w:left w:w="108" w:type="dxa"/>
            <w:bottom w:w="0" w:type="dxa"/>
            <w:right w:w="108" w:type="dxa"/>
          </w:tblCellMar>
        </w:tblPrEx>
        <w:trPr>
          <w:trHeight w:val="280" w:hRule="atLeast"/>
        </w:trPr>
        <w:tc>
          <w:tcPr>
            <w:tcW w:w="2799" w:type="dxa"/>
            <w:tcBorders>
              <w:top w:val="single" w:color="auto" w:sz="4" w:space="0"/>
              <w:left w:val="nil"/>
              <w:bottom w:val="nil"/>
              <w:right w:val="nil"/>
            </w:tcBorders>
            <w:shd w:val="clear" w:color="auto" w:fill="auto"/>
            <w:noWrap/>
            <w:vAlign w:val="bottom"/>
          </w:tcPr>
          <w:p>
            <w:pPr>
              <w:rPr>
                <w:rFonts w:eastAsia="仿宋"/>
                <w:sz w:val="18"/>
                <w:szCs w:val="18"/>
              </w:rPr>
            </w:pPr>
            <w:r>
              <w:rPr>
                <w:rFonts w:eastAsia="仿宋"/>
                <w:sz w:val="18"/>
                <w:szCs w:val="18"/>
              </w:rPr>
              <w:t> </w:t>
            </w:r>
          </w:p>
        </w:tc>
        <w:tc>
          <w:tcPr>
            <w:tcW w:w="1341" w:type="dxa"/>
            <w:tcBorders>
              <w:top w:val="single" w:color="auto" w:sz="4" w:space="0"/>
              <w:left w:val="nil"/>
              <w:bottom w:val="nil"/>
              <w:right w:val="nil"/>
            </w:tcBorders>
            <w:shd w:val="clear" w:color="auto" w:fill="auto"/>
            <w:noWrap/>
            <w:vAlign w:val="bottom"/>
          </w:tcPr>
          <w:p>
            <w:pPr>
              <w:jc w:val="center"/>
              <w:rPr>
                <w:rFonts w:eastAsia="仿宋"/>
                <w:sz w:val="18"/>
                <w:szCs w:val="18"/>
              </w:rPr>
            </w:pPr>
            <w:r>
              <w:rPr>
                <w:rFonts w:eastAsia="仿宋"/>
                <w:sz w:val="18"/>
                <w:szCs w:val="18"/>
              </w:rPr>
              <w:t>(1)</w:t>
            </w:r>
          </w:p>
        </w:tc>
        <w:tc>
          <w:tcPr>
            <w:tcW w:w="1980" w:type="dxa"/>
            <w:tcBorders>
              <w:top w:val="single" w:color="auto" w:sz="4" w:space="0"/>
              <w:left w:val="nil"/>
              <w:bottom w:val="nil"/>
              <w:right w:val="nil"/>
            </w:tcBorders>
            <w:shd w:val="clear" w:color="auto" w:fill="auto"/>
            <w:noWrap/>
            <w:vAlign w:val="bottom"/>
          </w:tcPr>
          <w:p>
            <w:pPr>
              <w:jc w:val="center"/>
              <w:rPr>
                <w:rFonts w:eastAsia="仿宋"/>
                <w:sz w:val="18"/>
                <w:szCs w:val="18"/>
              </w:rPr>
            </w:pPr>
            <w:r>
              <w:rPr>
                <w:rFonts w:eastAsia="仿宋"/>
                <w:sz w:val="18"/>
                <w:szCs w:val="18"/>
              </w:rPr>
              <w:t>(2)</w:t>
            </w:r>
          </w:p>
        </w:tc>
        <w:tc>
          <w:tcPr>
            <w:tcW w:w="2186" w:type="dxa"/>
            <w:tcBorders>
              <w:top w:val="single" w:color="auto" w:sz="4" w:space="0"/>
              <w:left w:val="nil"/>
              <w:bottom w:val="nil"/>
              <w:right w:val="nil"/>
            </w:tcBorders>
            <w:shd w:val="clear" w:color="auto" w:fill="auto"/>
            <w:noWrap/>
            <w:vAlign w:val="bottom"/>
          </w:tcPr>
          <w:p>
            <w:pPr>
              <w:jc w:val="center"/>
              <w:rPr>
                <w:rFonts w:eastAsia="仿宋"/>
                <w:sz w:val="18"/>
                <w:szCs w:val="18"/>
              </w:rPr>
            </w:pPr>
            <w:r>
              <w:rPr>
                <w:rFonts w:eastAsia="仿宋"/>
                <w:sz w:val="18"/>
                <w:szCs w:val="18"/>
              </w:rPr>
              <w:t>(3)</w:t>
            </w:r>
          </w:p>
        </w:tc>
      </w:tr>
      <w:tr>
        <w:tblPrEx>
          <w:tblCellMar>
            <w:top w:w="0" w:type="dxa"/>
            <w:left w:w="108" w:type="dxa"/>
            <w:bottom w:w="0" w:type="dxa"/>
            <w:right w:w="108" w:type="dxa"/>
          </w:tblCellMar>
        </w:tblPrEx>
        <w:trPr>
          <w:trHeight w:val="280" w:hRule="atLeast"/>
        </w:trPr>
        <w:tc>
          <w:tcPr>
            <w:tcW w:w="2799" w:type="dxa"/>
            <w:tcBorders>
              <w:top w:val="nil"/>
              <w:left w:val="nil"/>
              <w:bottom w:val="nil"/>
              <w:right w:val="nil"/>
            </w:tcBorders>
            <w:shd w:val="clear" w:color="auto" w:fill="auto"/>
            <w:noWrap/>
            <w:vAlign w:val="bottom"/>
          </w:tcPr>
          <w:p>
            <w:pPr>
              <w:rPr>
                <w:rFonts w:eastAsia="仿宋"/>
                <w:sz w:val="18"/>
                <w:szCs w:val="18"/>
              </w:rPr>
            </w:pPr>
            <w:r>
              <w:rPr>
                <w:rFonts w:eastAsia="仿宋"/>
                <w:sz w:val="18"/>
                <w:szCs w:val="18"/>
              </w:rPr>
              <w:t>变量名</w:t>
            </w:r>
          </w:p>
        </w:tc>
        <w:tc>
          <w:tcPr>
            <w:tcW w:w="1341"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城市民变</w:t>
            </w:r>
            <w:r>
              <w:rPr>
                <w:rFonts w:eastAsia="仿宋"/>
                <w:sz w:val="18"/>
                <w:szCs w:val="18"/>
              </w:rPr>
              <w:br w:type="textWrapping"/>
            </w:r>
            <w:r>
              <w:rPr>
                <w:rFonts w:eastAsia="仿宋"/>
                <w:sz w:val="18"/>
                <w:szCs w:val="18"/>
              </w:rPr>
              <w:t>华北两省</w:t>
            </w:r>
          </w:p>
        </w:tc>
        <w:tc>
          <w:tcPr>
            <w:tcW w:w="1980"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城市民变</w:t>
            </w:r>
            <w:r>
              <w:rPr>
                <w:rFonts w:eastAsia="仿宋"/>
                <w:sz w:val="18"/>
                <w:szCs w:val="18"/>
              </w:rPr>
              <w:br w:type="textWrapping"/>
            </w:r>
            <w:r>
              <w:rPr>
                <w:rFonts w:eastAsia="仿宋"/>
                <w:sz w:val="18"/>
                <w:szCs w:val="18"/>
              </w:rPr>
              <w:t>华北两省</w:t>
            </w:r>
          </w:p>
        </w:tc>
        <w:tc>
          <w:tcPr>
            <w:tcW w:w="2186"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城市民变</w:t>
            </w:r>
            <w:r>
              <w:rPr>
                <w:rFonts w:eastAsia="仿宋"/>
                <w:sz w:val="18"/>
                <w:szCs w:val="18"/>
              </w:rPr>
              <w:br w:type="textWrapping"/>
            </w:r>
            <w:r>
              <w:rPr>
                <w:rFonts w:eastAsia="仿宋"/>
                <w:sz w:val="18"/>
                <w:szCs w:val="18"/>
              </w:rPr>
              <w:t>华北两省</w:t>
            </w:r>
          </w:p>
        </w:tc>
      </w:tr>
      <w:tr>
        <w:tblPrEx>
          <w:tblCellMar>
            <w:top w:w="0" w:type="dxa"/>
            <w:left w:w="108" w:type="dxa"/>
            <w:bottom w:w="0" w:type="dxa"/>
            <w:right w:w="108" w:type="dxa"/>
          </w:tblCellMar>
        </w:tblPrEx>
        <w:trPr>
          <w:trHeight w:val="280" w:hRule="atLeast"/>
        </w:trPr>
        <w:tc>
          <w:tcPr>
            <w:tcW w:w="2799" w:type="dxa"/>
            <w:tcBorders>
              <w:top w:val="single" w:color="auto" w:sz="4" w:space="0"/>
              <w:left w:val="nil"/>
              <w:bottom w:val="nil"/>
              <w:right w:val="nil"/>
            </w:tcBorders>
            <w:shd w:val="clear" w:color="auto" w:fill="auto"/>
            <w:noWrap/>
            <w:vAlign w:val="bottom"/>
          </w:tcPr>
          <w:p>
            <w:pPr>
              <w:rPr>
                <w:rFonts w:eastAsia="仿宋"/>
                <w:sz w:val="18"/>
                <w:szCs w:val="18"/>
              </w:rPr>
            </w:pPr>
            <w:r>
              <w:rPr>
                <w:rFonts w:eastAsia="仿宋"/>
                <w:sz w:val="18"/>
                <w:szCs w:val="18"/>
              </w:rPr>
              <w:t> </w:t>
            </w:r>
          </w:p>
        </w:tc>
        <w:tc>
          <w:tcPr>
            <w:tcW w:w="1341" w:type="dxa"/>
            <w:tcBorders>
              <w:top w:val="single" w:color="auto" w:sz="4" w:space="0"/>
              <w:left w:val="nil"/>
              <w:bottom w:val="nil"/>
              <w:right w:val="nil"/>
            </w:tcBorders>
            <w:shd w:val="clear" w:color="auto" w:fill="auto"/>
            <w:noWrap/>
            <w:vAlign w:val="bottom"/>
          </w:tcPr>
          <w:p>
            <w:pPr>
              <w:jc w:val="center"/>
              <w:rPr>
                <w:rFonts w:eastAsia="仿宋"/>
                <w:sz w:val="18"/>
                <w:szCs w:val="18"/>
              </w:rPr>
            </w:pPr>
            <w:r>
              <w:rPr>
                <w:rFonts w:eastAsia="仿宋"/>
                <w:sz w:val="18"/>
                <w:szCs w:val="18"/>
              </w:rPr>
              <w:t> </w:t>
            </w:r>
          </w:p>
        </w:tc>
        <w:tc>
          <w:tcPr>
            <w:tcW w:w="1980" w:type="dxa"/>
            <w:tcBorders>
              <w:top w:val="single" w:color="auto" w:sz="4" w:space="0"/>
              <w:left w:val="nil"/>
              <w:bottom w:val="nil"/>
              <w:right w:val="nil"/>
            </w:tcBorders>
            <w:shd w:val="clear" w:color="auto" w:fill="auto"/>
            <w:noWrap/>
            <w:vAlign w:val="bottom"/>
          </w:tcPr>
          <w:p>
            <w:pPr>
              <w:jc w:val="center"/>
              <w:rPr>
                <w:rFonts w:eastAsia="仿宋"/>
                <w:sz w:val="18"/>
                <w:szCs w:val="18"/>
              </w:rPr>
            </w:pPr>
            <w:r>
              <w:rPr>
                <w:rFonts w:eastAsia="仿宋"/>
                <w:sz w:val="18"/>
                <w:szCs w:val="18"/>
              </w:rPr>
              <w:t> </w:t>
            </w:r>
          </w:p>
        </w:tc>
        <w:tc>
          <w:tcPr>
            <w:tcW w:w="2186" w:type="dxa"/>
            <w:tcBorders>
              <w:top w:val="single" w:color="auto" w:sz="4" w:space="0"/>
              <w:left w:val="nil"/>
              <w:bottom w:val="nil"/>
              <w:right w:val="nil"/>
            </w:tcBorders>
            <w:shd w:val="clear" w:color="auto" w:fill="auto"/>
            <w:noWrap/>
            <w:vAlign w:val="bottom"/>
          </w:tcPr>
          <w:p>
            <w:pPr>
              <w:jc w:val="center"/>
              <w:rPr>
                <w:rFonts w:eastAsia="仿宋"/>
                <w:sz w:val="18"/>
                <w:szCs w:val="18"/>
              </w:rPr>
            </w:pPr>
            <w:r>
              <w:rPr>
                <w:rFonts w:eastAsia="仿宋"/>
                <w:sz w:val="18"/>
                <w:szCs w:val="18"/>
              </w:rPr>
              <w:t> </w:t>
            </w:r>
          </w:p>
        </w:tc>
      </w:tr>
      <w:tr>
        <w:tblPrEx>
          <w:tblCellMar>
            <w:top w:w="0" w:type="dxa"/>
            <w:left w:w="108" w:type="dxa"/>
            <w:bottom w:w="0" w:type="dxa"/>
            <w:right w:w="108" w:type="dxa"/>
          </w:tblCellMar>
        </w:tblPrEx>
        <w:trPr>
          <w:trHeight w:val="280" w:hRule="atLeast"/>
        </w:trPr>
        <w:tc>
          <w:tcPr>
            <w:tcW w:w="2799" w:type="dxa"/>
            <w:tcBorders>
              <w:top w:val="nil"/>
              <w:left w:val="nil"/>
              <w:bottom w:val="nil"/>
              <w:right w:val="nil"/>
            </w:tcBorders>
            <w:shd w:val="clear" w:color="auto" w:fill="auto"/>
            <w:noWrap/>
            <w:vAlign w:val="bottom"/>
          </w:tcPr>
          <w:p>
            <w:pPr>
              <w:rPr>
                <w:rFonts w:eastAsia="仿宋"/>
                <w:sz w:val="18"/>
                <w:szCs w:val="18"/>
              </w:rPr>
            </w:pPr>
            <w:r>
              <w:rPr>
                <w:rFonts w:eastAsia="仿宋"/>
                <w:sz w:val="18"/>
                <w:szCs w:val="18"/>
              </w:rPr>
              <w:t>前一期仓储</w:t>
            </w:r>
          </w:p>
        </w:tc>
        <w:tc>
          <w:tcPr>
            <w:tcW w:w="1341" w:type="dxa"/>
            <w:tcBorders>
              <w:top w:val="nil"/>
              <w:left w:val="nil"/>
              <w:bottom w:val="nil"/>
              <w:right w:val="nil"/>
            </w:tcBorders>
            <w:shd w:val="clear" w:color="auto" w:fill="auto"/>
            <w:noWrap/>
            <w:vAlign w:val="bottom"/>
          </w:tcPr>
          <w:p>
            <w:pPr>
              <w:jc w:val="center"/>
              <w:rPr>
                <w:rFonts w:eastAsia="仿宋"/>
                <w:sz w:val="18"/>
                <w:szCs w:val="18"/>
              </w:rPr>
            </w:pPr>
            <w:r>
              <w:rPr>
                <w:rFonts w:eastAsia="Times New Roman"/>
                <w:sz w:val="18"/>
                <w:szCs w:val="18"/>
              </w:rPr>
              <w:t>0.0396*</w:t>
            </w:r>
          </w:p>
        </w:tc>
        <w:tc>
          <w:tcPr>
            <w:tcW w:w="1980" w:type="dxa"/>
            <w:tcBorders>
              <w:top w:val="nil"/>
              <w:left w:val="nil"/>
              <w:bottom w:val="nil"/>
              <w:right w:val="nil"/>
            </w:tcBorders>
            <w:shd w:val="clear" w:color="auto" w:fill="auto"/>
            <w:noWrap/>
            <w:vAlign w:val="bottom"/>
          </w:tcPr>
          <w:p>
            <w:pPr>
              <w:jc w:val="center"/>
              <w:rPr>
                <w:rFonts w:eastAsia="仿宋"/>
                <w:sz w:val="18"/>
                <w:szCs w:val="18"/>
              </w:rPr>
            </w:pPr>
            <w:r>
              <w:rPr>
                <w:rFonts w:eastAsia="Times New Roman"/>
                <w:sz w:val="18"/>
                <w:szCs w:val="18"/>
              </w:rPr>
              <w:t>-0.0348*</w:t>
            </w:r>
          </w:p>
        </w:tc>
        <w:tc>
          <w:tcPr>
            <w:tcW w:w="2186" w:type="dxa"/>
            <w:tcBorders>
              <w:top w:val="nil"/>
              <w:left w:val="nil"/>
              <w:bottom w:val="nil"/>
              <w:right w:val="nil"/>
            </w:tcBorders>
            <w:shd w:val="clear" w:color="auto" w:fill="auto"/>
            <w:noWrap/>
            <w:vAlign w:val="bottom"/>
          </w:tcPr>
          <w:p>
            <w:pPr>
              <w:jc w:val="center"/>
              <w:rPr>
                <w:rFonts w:eastAsia="仿宋"/>
                <w:sz w:val="18"/>
                <w:szCs w:val="18"/>
              </w:rPr>
            </w:pPr>
            <w:r>
              <w:rPr>
                <w:rFonts w:eastAsia="Times New Roman"/>
                <w:sz w:val="18"/>
                <w:szCs w:val="18"/>
              </w:rPr>
              <w:t>-0.0353</w:t>
            </w:r>
          </w:p>
        </w:tc>
      </w:tr>
      <w:tr>
        <w:tblPrEx>
          <w:tblCellMar>
            <w:top w:w="0" w:type="dxa"/>
            <w:left w:w="108" w:type="dxa"/>
            <w:bottom w:w="0" w:type="dxa"/>
            <w:right w:w="108" w:type="dxa"/>
          </w:tblCellMar>
        </w:tblPrEx>
        <w:trPr>
          <w:trHeight w:val="280" w:hRule="atLeast"/>
        </w:trPr>
        <w:tc>
          <w:tcPr>
            <w:tcW w:w="2799" w:type="dxa"/>
            <w:tcBorders>
              <w:top w:val="nil"/>
              <w:left w:val="nil"/>
              <w:bottom w:val="nil"/>
              <w:right w:val="nil"/>
            </w:tcBorders>
            <w:shd w:val="clear" w:color="auto" w:fill="auto"/>
            <w:noWrap/>
            <w:vAlign w:val="bottom"/>
          </w:tcPr>
          <w:p>
            <w:pPr>
              <w:jc w:val="center"/>
              <w:rPr>
                <w:rFonts w:eastAsia="仿宋"/>
                <w:sz w:val="18"/>
                <w:szCs w:val="18"/>
              </w:rPr>
            </w:pPr>
          </w:p>
        </w:tc>
        <w:tc>
          <w:tcPr>
            <w:tcW w:w="1341" w:type="dxa"/>
            <w:tcBorders>
              <w:top w:val="nil"/>
              <w:left w:val="nil"/>
              <w:bottom w:val="nil"/>
              <w:right w:val="nil"/>
            </w:tcBorders>
            <w:shd w:val="clear" w:color="auto" w:fill="auto"/>
            <w:noWrap/>
            <w:vAlign w:val="bottom"/>
          </w:tcPr>
          <w:p>
            <w:pPr>
              <w:jc w:val="center"/>
              <w:rPr>
                <w:rFonts w:eastAsia="仿宋"/>
                <w:sz w:val="18"/>
                <w:szCs w:val="18"/>
              </w:rPr>
            </w:pPr>
            <w:r>
              <w:rPr>
                <w:rFonts w:eastAsia="Times New Roman"/>
                <w:sz w:val="18"/>
                <w:szCs w:val="18"/>
              </w:rPr>
              <w:t>(0.0232)</w:t>
            </w:r>
          </w:p>
        </w:tc>
        <w:tc>
          <w:tcPr>
            <w:tcW w:w="1980" w:type="dxa"/>
            <w:tcBorders>
              <w:top w:val="nil"/>
              <w:left w:val="nil"/>
              <w:bottom w:val="nil"/>
              <w:right w:val="nil"/>
            </w:tcBorders>
            <w:shd w:val="clear" w:color="auto" w:fill="auto"/>
            <w:noWrap/>
            <w:vAlign w:val="bottom"/>
          </w:tcPr>
          <w:p>
            <w:pPr>
              <w:jc w:val="center"/>
              <w:rPr>
                <w:rFonts w:eastAsia="仿宋"/>
                <w:sz w:val="18"/>
                <w:szCs w:val="18"/>
              </w:rPr>
            </w:pPr>
            <w:r>
              <w:rPr>
                <w:rFonts w:eastAsia="Times New Roman"/>
                <w:sz w:val="18"/>
                <w:szCs w:val="18"/>
              </w:rPr>
              <w:t>(0.0200)</w:t>
            </w:r>
          </w:p>
        </w:tc>
        <w:tc>
          <w:tcPr>
            <w:tcW w:w="2186" w:type="dxa"/>
            <w:tcBorders>
              <w:top w:val="nil"/>
              <w:left w:val="nil"/>
              <w:bottom w:val="nil"/>
              <w:right w:val="nil"/>
            </w:tcBorders>
            <w:shd w:val="clear" w:color="auto" w:fill="auto"/>
            <w:noWrap/>
            <w:vAlign w:val="bottom"/>
          </w:tcPr>
          <w:p>
            <w:pPr>
              <w:jc w:val="center"/>
              <w:rPr>
                <w:rFonts w:eastAsia="仿宋"/>
                <w:sz w:val="18"/>
                <w:szCs w:val="18"/>
              </w:rPr>
            </w:pPr>
            <w:r>
              <w:rPr>
                <w:rFonts w:eastAsia="Times New Roman"/>
                <w:sz w:val="18"/>
                <w:szCs w:val="18"/>
              </w:rPr>
              <w:t>(0.0210)</w:t>
            </w:r>
          </w:p>
        </w:tc>
      </w:tr>
      <w:tr>
        <w:tblPrEx>
          <w:tblCellMar>
            <w:top w:w="0" w:type="dxa"/>
            <w:left w:w="108" w:type="dxa"/>
            <w:bottom w:w="0" w:type="dxa"/>
            <w:right w:w="108" w:type="dxa"/>
          </w:tblCellMar>
        </w:tblPrEx>
        <w:trPr>
          <w:trHeight w:val="280" w:hRule="atLeast"/>
        </w:trPr>
        <w:tc>
          <w:tcPr>
            <w:tcW w:w="2799" w:type="dxa"/>
            <w:tcBorders>
              <w:top w:val="nil"/>
              <w:left w:val="nil"/>
              <w:bottom w:val="nil"/>
              <w:right w:val="nil"/>
            </w:tcBorders>
            <w:shd w:val="clear" w:color="auto" w:fill="auto"/>
            <w:noWrap/>
            <w:vAlign w:val="bottom"/>
          </w:tcPr>
          <w:p>
            <w:pPr>
              <w:rPr>
                <w:rFonts w:eastAsia="仿宋"/>
                <w:sz w:val="18"/>
                <w:szCs w:val="18"/>
              </w:rPr>
            </w:pPr>
            <w:r>
              <w:rPr>
                <w:rFonts w:eastAsia="仿宋"/>
                <w:sz w:val="18"/>
                <w:szCs w:val="18"/>
              </w:rPr>
              <w:t>粮价变动</w:t>
            </w:r>
          </w:p>
        </w:tc>
        <w:tc>
          <w:tcPr>
            <w:tcW w:w="1341" w:type="dxa"/>
            <w:tcBorders>
              <w:top w:val="nil"/>
              <w:left w:val="nil"/>
              <w:bottom w:val="nil"/>
              <w:right w:val="nil"/>
            </w:tcBorders>
            <w:shd w:val="clear" w:color="auto" w:fill="auto"/>
            <w:noWrap/>
            <w:vAlign w:val="bottom"/>
          </w:tcPr>
          <w:p>
            <w:pPr>
              <w:jc w:val="center"/>
              <w:rPr>
                <w:rFonts w:eastAsia="仿宋"/>
                <w:sz w:val="18"/>
                <w:szCs w:val="18"/>
              </w:rPr>
            </w:pPr>
            <w:r>
              <w:rPr>
                <w:rFonts w:eastAsia="Times New Roman"/>
                <w:sz w:val="18"/>
                <w:szCs w:val="18"/>
              </w:rPr>
              <w:t>3.136**</w:t>
            </w:r>
          </w:p>
        </w:tc>
        <w:tc>
          <w:tcPr>
            <w:tcW w:w="1980" w:type="dxa"/>
            <w:tcBorders>
              <w:top w:val="nil"/>
              <w:left w:val="nil"/>
              <w:bottom w:val="nil"/>
              <w:right w:val="nil"/>
            </w:tcBorders>
            <w:shd w:val="clear" w:color="auto" w:fill="auto"/>
            <w:noWrap/>
            <w:vAlign w:val="bottom"/>
          </w:tcPr>
          <w:p>
            <w:pPr>
              <w:jc w:val="center"/>
              <w:rPr>
                <w:rFonts w:eastAsia="仿宋"/>
                <w:sz w:val="18"/>
                <w:szCs w:val="18"/>
              </w:rPr>
            </w:pPr>
            <w:r>
              <w:rPr>
                <w:rFonts w:eastAsia="Times New Roman"/>
                <w:sz w:val="18"/>
                <w:szCs w:val="18"/>
              </w:rPr>
              <w:t>3.225**</w:t>
            </w:r>
          </w:p>
        </w:tc>
        <w:tc>
          <w:tcPr>
            <w:tcW w:w="2186" w:type="dxa"/>
            <w:tcBorders>
              <w:top w:val="nil"/>
              <w:left w:val="nil"/>
              <w:bottom w:val="nil"/>
              <w:right w:val="nil"/>
            </w:tcBorders>
            <w:shd w:val="clear" w:color="auto" w:fill="auto"/>
            <w:noWrap/>
            <w:vAlign w:val="bottom"/>
          </w:tcPr>
          <w:p>
            <w:pPr>
              <w:jc w:val="center"/>
              <w:rPr>
                <w:rFonts w:eastAsia="仿宋"/>
                <w:sz w:val="18"/>
                <w:szCs w:val="18"/>
              </w:rPr>
            </w:pPr>
            <w:r>
              <w:rPr>
                <w:rFonts w:eastAsia="Times New Roman"/>
                <w:sz w:val="18"/>
                <w:szCs w:val="18"/>
              </w:rPr>
              <w:t>3.501*</w:t>
            </w:r>
          </w:p>
        </w:tc>
      </w:tr>
      <w:tr>
        <w:tblPrEx>
          <w:tblCellMar>
            <w:top w:w="0" w:type="dxa"/>
            <w:left w:w="108" w:type="dxa"/>
            <w:bottom w:w="0" w:type="dxa"/>
            <w:right w:w="108" w:type="dxa"/>
          </w:tblCellMar>
        </w:tblPrEx>
        <w:trPr>
          <w:trHeight w:val="280" w:hRule="atLeast"/>
        </w:trPr>
        <w:tc>
          <w:tcPr>
            <w:tcW w:w="2799" w:type="dxa"/>
            <w:tcBorders>
              <w:top w:val="nil"/>
              <w:left w:val="nil"/>
              <w:bottom w:val="nil"/>
              <w:right w:val="nil"/>
            </w:tcBorders>
            <w:shd w:val="clear" w:color="auto" w:fill="auto"/>
            <w:noWrap/>
            <w:vAlign w:val="bottom"/>
          </w:tcPr>
          <w:p>
            <w:pPr>
              <w:jc w:val="center"/>
              <w:rPr>
                <w:rFonts w:eastAsia="仿宋"/>
                <w:sz w:val="18"/>
                <w:szCs w:val="18"/>
              </w:rPr>
            </w:pPr>
          </w:p>
        </w:tc>
        <w:tc>
          <w:tcPr>
            <w:tcW w:w="1341" w:type="dxa"/>
            <w:tcBorders>
              <w:top w:val="nil"/>
              <w:left w:val="nil"/>
              <w:bottom w:val="nil"/>
              <w:right w:val="nil"/>
            </w:tcBorders>
            <w:shd w:val="clear" w:color="auto" w:fill="auto"/>
            <w:noWrap/>
            <w:vAlign w:val="bottom"/>
          </w:tcPr>
          <w:p>
            <w:pPr>
              <w:jc w:val="center"/>
              <w:rPr>
                <w:rFonts w:eastAsia="仿宋"/>
                <w:sz w:val="18"/>
                <w:szCs w:val="18"/>
              </w:rPr>
            </w:pPr>
            <w:r>
              <w:rPr>
                <w:rFonts w:eastAsia="Times New Roman"/>
                <w:sz w:val="18"/>
                <w:szCs w:val="18"/>
              </w:rPr>
              <w:t>(1.416)</w:t>
            </w:r>
          </w:p>
        </w:tc>
        <w:tc>
          <w:tcPr>
            <w:tcW w:w="1980" w:type="dxa"/>
            <w:tcBorders>
              <w:top w:val="nil"/>
              <w:left w:val="nil"/>
              <w:bottom w:val="nil"/>
              <w:right w:val="nil"/>
            </w:tcBorders>
            <w:shd w:val="clear" w:color="auto" w:fill="auto"/>
            <w:noWrap/>
            <w:vAlign w:val="bottom"/>
          </w:tcPr>
          <w:p>
            <w:pPr>
              <w:jc w:val="center"/>
              <w:rPr>
                <w:rFonts w:eastAsia="仿宋"/>
                <w:sz w:val="18"/>
                <w:szCs w:val="18"/>
              </w:rPr>
            </w:pPr>
            <w:r>
              <w:rPr>
                <w:rFonts w:eastAsia="Times New Roman"/>
                <w:sz w:val="18"/>
                <w:szCs w:val="18"/>
              </w:rPr>
              <w:t>(1.474)</w:t>
            </w:r>
          </w:p>
        </w:tc>
        <w:tc>
          <w:tcPr>
            <w:tcW w:w="2186" w:type="dxa"/>
            <w:tcBorders>
              <w:top w:val="nil"/>
              <w:left w:val="nil"/>
              <w:bottom w:val="nil"/>
              <w:right w:val="nil"/>
            </w:tcBorders>
            <w:shd w:val="clear" w:color="auto" w:fill="auto"/>
            <w:noWrap/>
            <w:vAlign w:val="bottom"/>
          </w:tcPr>
          <w:p>
            <w:pPr>
              <w:jc w:val="center"/>
              <w:rPr>
                <w:rFonts w:eastAsia="仿宋"/>
                <w:sz w:val="18"/>
                <w:szCs w:val="18"/>
              </w:rPr>
            </w:pPr>
            <w:r>
              <w:rPr>
                <w:rFonts w:eastAsia="Times New Roman"/>
                <w:sz w:val="18"/>
                <w:szCs w:val="18"/>
              </w:rPr>
              <w:t>(1.782)</w:t>
            </w:r>
          </w:p>
        </w:tc>
      </w:tr>
      <w:tr>
        <w:tblPrEx>
          <w:tblCellMar>
            <w:top w:w="0" w:type="dxa"/>
            <w:left w:w="108" w:type="dxa"/>
            <w:bottom w:w="0" w:type="dxa"/>
            <w:right w:w="108" w:type="dxa"/>
          </w:tblCellMar>
        </w:tblPrEx>
        <w:trPr>
          <w:trHeight w:val="280" w:hRule="atLeast"/>
        </w:trPr>
        <w:tc>
          <w:tcPr>
            <w:tcW w:w="2799" w:type="dxa"/>
            <w:tcBorders>
              <w:top w:val="nil"/>
              <w:left w:val="nil"/>
              <w:bottom w:val="nil"/>
              <w:right w:val="nil"/>
            </w:tcBorders>
            <w:shd w:val="clear" w:color="auto" w:fill="auto"/>
            <w:noWrap/>
            <w:vAlign w:val="bottom"/>
          </w:tcPr>
          <w:p>
            <w:pPr>
              <w:rPr>
                <w:rFonts w:eastAsia="仿宋"/>
                <w:sz w:val="18"/>
                <w:szCs w:val="18"/>
              </w:rPr>
            </w:pPr>
            <w:r>
              <w:rPr>
                <w:rFonts w:eastAsia="仿宋"/>
                <w:sz w:val="18"/>
                <w:szCs w:val="18"/>
              </w:rPr>
              <w:t>前一期仓储×粮价变动</w:t>
            </w:r>
          </w:p>
        </w:tc>
        <w:tc>
          <w:tcPr>
            <w:tcW w:w="1341" w:type="dxa"/>
            <w:tcBorders>
              <w:top w:val="nil"/>
              <w:left w:val="nil"/>
              <w:bottom w:val="nil"/>
              <w:right w:val="nil"/>
            </w:tcBorders>
            <w:shd w:val="clear" w:color="auto" w:fill="auto"/>
            <w:noWrap/>
            <w:vAlign w:val="bottom"/>
          </w:tcPr>
          <w:p>
            <w:pPr>
              <w:jc w:val="center"/>
              <w:rPr>
                <w:rFonts w:eastAsia="仿宋"/>
                <w:sz w:val="18"/>
                <w:szCs w:val="18"/>
              </w:rPr>
            </w:pPr>
            <w:r>
              <w:rPr>
                <w:rFonts w:eastAsia="Times New Roman"/>
                <w:sz w:val="18"/>
                <w:szCs w:val="18"/>
              </w:rPr>
              <w:t>-0.208**</w:t>
            </w:r>
          </w:p>
        </w:tc>
        <w:tc>
          <w:tcPr>
            <w:tcW w:w="1980" w:type="dxa"/>
            <w:tcBorders>
              <w:top w:val="nil"/>
              <w:left w:val="nil"/>
              <w:bottom w:val="nil"/>
              <w:right w:val="nil"/>
            </w:tcBorders>
            <w:shd w:val="clear" w:color="auto" w:fill="auto"/>
            <w:noWrap/>
            <w:vAlign w:val="bottom"/>
          </w:tcPr>
          <w:p>
            <w:pPr>
              <w:jc w:val="center"/>
              <w:rPr>
                <w:rFonts w:eastAsia="仿宋"/>
                <w:sz w:val="18"/>
                <w:szCs w:val="18"/>
              </w:rPr>
            </w:pPr>
            <w:r>
              <w:rPr>
                <w:rFonts w:eastAsia="Times New Roman"/>
                <w:sz w:val="18"/>
                <w:szCs w:val="18"/>
              </w:rPr>
              <w:t>-0.215**</w:t>
            </w:r>
          </w:p>
        </w:tc>
        <w:tc>
          <w:tcPr>
            <w:tcW w:w="2186" w:type="dxa"/>
            <w:tcBorders>
              <w:top w:val="nil"/>
              <w:left w:val="nil"/>
              <w:bottom w:val="nil"/>
              <w:right w:val="nil"/>
            </w:tcBorders>
            <w:shd w:val="clear" w:color="auto" w:fill="auto"/>
            <w:noWrap/>
            <w:vAlign w:val="bottom"/>
          </w:tcPr>
          <w:p>
            <w:pPr>
              <w:jc w:val="center"/>
              <w:rPr>
                <w:rFonts w:eastAsia="仿宋"/>
                <w:sz w:val="18"/>
                <w:szCs w:val="18"/>
              </w:rPr>
            </w:pPr>
            <w:r>
              <w:rPr>
                <w:rFonts w:eastAsia="Times New Roman"/>
                <w:sz w:val="18"/>
                <w:szCs w:val="18"/>
              </w:rPr>
              <w:t>-0.234**</w:t>
            </w:r>
          </w:p>
        </w:tc>
      </w:tr>
      <w:tr>
        <w:tblPrEx>
          <w:tblCellMar>
            <w:top w:w="0" w:type="dxa"/>
            <w:left w:w="108" w:type="dxa"/>
            <w:bottom w:w="0" w:type="dxa"/>
            <w:right w:w="108" w:type="dxa"/>
          </w:tblCellMar>
        </w:tblPrEx>
        <w:trPr>
          <w:trHeight w:val="280" w:hRule="atLeast"/>
        </w:trPr>
        <w:tc>
          <w:tcPr>
            <w:tcW w:w="2799" w:type="dxa"/>
            <w:tcBorders>
              <w:top w:val="nil"/>
              <w:left w:val="nil"/>
              <w:bottom w:val="nil"/>
              <w:right w:val="nil"/>
            </w:tcBorders>
            <w:shd w:val="clear" w:color="auto" w:fill="auto"/>
            <w:noWrap/>
            <w:vAlign w:val="bottom"/>
          </w:tcPr>
          <w:p>
            <w:pPr>
              <w:jc w:val="center"/>
              <w:rPr>
                <w:rFonts w:eastAsia="仿宋"/>
                <w:sz w:val="18"/>
                <w:szCs w:val="18"/>
              </w:rPr>
            </w:pPr>
          </w:p>
        </w:tc>
        <w:tc>
          <w:tcPr>
            <w:tcW w:w="1341" w:type="dxa"/>
            <w:tcBorders>
              <w:top w:val="nil"/>
              <w:left w:val="nil"/>
              <w:bottom w:val="nil"/>
              <w:right w:val="nil"/>
            </w:tcBorders>
            <w:shd w:val="clear" w:color="auto" w:fill="auto"/>
            <w:noWrap/>
            <w:vAlign w:val="bottom"/>
          </w:tcPr>
          <w:p>
            <w:pPr>
              <w:jc w:val="center"/>
              <w:rPr>
                <w:rFonts w:eastAsia="仿宋"/>
                <w:sz w:val="18"/>
                <w:szCs w:val="18"/>
              </w:rPr>
            </w:pPr>
            <w:r>
              <w:rPr>
                <w:rFonts w:eastAsia="Times New Roman"/>
                <w:sz w:val="18"/>
                <w:szCs w:val="18"/>
              </w:rPr>
              <w:t>(0.0879)</w:t>
            </w:r>
          </w:p>
        </w:tc>
        <w:tc>
          <w:tcPr>
            <w:tcW w:w="1980" w:type="dxa"/>
            <w:tcBorders>
              <w:top w:val="nil"/>
              <w:left w:val="nil"/>
              <w:bottom w:val="nil"/>
              <w:right w:val="nil"/>
            </w:tcBorders>
            <w:shd w:val="clear" w:color="auto" w:fill="auto"/>
            <w:noWrap/>
            <w:vAlign w:val="bottom"/>
          </w:tcPr>
          <w:p>
            <w:pPr>
              <w:jc w:val="center"/>
              <w:rPr>
                <w:rFonts w:eastAsia="仿宋"/>
                <w:sz w:val="18"/>
                <w:szCs w:val="18"/>
              </w:rPr>
            </w:pPr>
            <w:r>
              <w:rPr>
                <w:rFonts w:eastAsia="Times New Roman"/>
                <w:sz w:val="18"/>
                <w:szCs w:val="18"/>
              </w:rPr>
              <w:t>(0.0914)</w:t>
            </w:r>
          </w:p>
        </w:tc>
        <w:tc>
          <w:tcPr>
            <w:tcW w:w="2186" w:type="dxa"/>
            <w:tcBorders>
              <w:top w:val="nil"/>
              <w:left w:val="nil"/>
              <w:bottom w:val="nil"/>
              <w:right w:val="nil"/>
            </w:tcBorders>
            <w:shd w:val="clear" w:color="auto" w:fill="auto"/>
            <w:noWrap/>
            <w:vAlign w:val="bottom"/>
          </w:tcPr>
          <w:p>
            <w:pPr>
              <w:jc w:val="center"/>
              <w:rPr>
                <w:rFonts w:eastAsia="仿宋"/>
                <w:sz w:val="18"/>
                <w:szCs w:val="18"/>
              </w:rPr>
            </w:pPr>
            <w:r>
              <w:rPr>
                <w:rFonts w:eastAsia="Times New Roman"/>
                <w:sz w:val="18"/>
                <w:szCs w:val="18"/>
              </w:rPr>
              <w:t>(0.112)</w:t>
            </w:r>
          </w:p>
        </w:tc>
      </w:tr>
      <w:tr>
        <w:tblPrEx>
          <w:tblCellMar>
            <w:top w:w="0" w:type="dxa"/>
            <w:left w:w="108" w:type="dxa"/>
            <w:bottom w:w="0" w:type="dxa"/>
            <w:right w:w="108" w:type="dxa"/>
          </w:tblCellMar>
        </w:tblPrEx>
        <w:trPr>
          <w:trHeight w:val="280" w:hRule="atLeast"/>
        </w:trPr>
        <w:tc>
          <w:tcPr>
            <w:tcW w:w="2799" w:type="dxa"/>
            <w:tcBorders>
              <w:top w:val="nil"/>
              <w:left w:val="nil"/>
              <w:bottom w:val="nil"/>
              <w:right w:val="nil"/>
            </w:tcBorders>
            <w:shd w:val="clear" w:color="auto" w:fill="auto"/>
            <w:noWrap/>
            <w:vAlign w:val="bottom"/>
          </w:tcPr>
          <w:p>
            <w:pPr>
              <w:rPr>
                <w:rFonts w:eastAsia="仿宋"/>
                <w:sz w:val="18"/>
                <w:szCs w:val="18"/>
              </w:rPr>
            </w:pPr>
            <w:r>
              <w:rPr>
                <w:rFonts w:eastAsia="仿宋"/>
                <w:sz w:val="18"/>
                <w:szCs w:val="18"/>
              </w:rPr>
              <w:t>人均学额×粮价变动</w:t>
            </w:r>
          </w:p>
        </w:tc>
        <w:tc>
          <w:tcPr>
            <w:tcW w:w="1341" w:type="dxa"/>
            <w:tcBorders>
              <w:top w:val="nil"/>
              <w:left w:val="nil"/>
              <w:bottom w:val="nil"/>
              <w:right w:val="nil"/>
            </w:tcBorders>
            <w:shd w:val="clear" w:color="auto" w:fill="auto"/>
            <w:noWrap/>
            <w:vAlign w:val="bottom"/>
          </w:tcPr>
          <w:p>
            <w:pPr>
              <w:jc w:val="center"/>
              <w:rPr>
                <w:rFonts w:eastAsia="仿宋"/>
                <w:sz w:val="18"/>
                <w:szCs w:val="18"/>
              </w:rPr>
            </w:pPr>
            <w:r>
              <w:rPr>
                <w:rFonts w:eastAsia="Times New Roman"/>
                <w:sz w:val="18"/>
                <w:szCs w:val="18"/>
              </w:rPr>
              <w:t>-0.00126</w:t>
            </w:r>
          </w:p>
        </w:tc>
        <w:tc>
          <w:tcPr>
            <w:tcW w:w="1980" w:type="dxa"/>
            <w:tcBorders>
              <w:top w:val="nil"/>
              <w:left w:val="nil"/>
              <w:bottom w:val="nil"/>
              <w:right w:val="nil"/>
            </w:tcBorders>
            <w:shd w:val="clear" w:color="auto" w:fill="auto"/>
            <w:noWrap/>
            <w:vAlign w:val="bottom"/>
          </w:tcPr>
          <w:p>
            <w:pPr>
              <w:jc w:val="center"/>
              <w:rPr>
                <w:rFonts w:eastAsia="仿宋"/>
                <w:sz w:val="18"/>
                <w:szCs w:val="18"/>
              </w:rPr>
            </w:pPr>
            <w:r>
              <w:rPr>
                <w:rFonts w:eastAsia="Times New Roman"/>
                <w:sz w:val="18"/>
                <w:szCs w:val="18"/>
              </w:rPr>
              <w:t>-0.00272</w:t>
            </w:r>
          </w:p>
        </w:tc>
        <w:tc>
          <w:tcPr>
            <w:tcW w:w="2186" w:type="dxa"/>
            <w:tcBorders>
              <w:top w:val="nil"/>
              <w:left w:val="nil"/>
              <w:bottom w:val="nil"/>
              <w:right w:val="nil"/>
            </w:tcBorders>
            <w:shd w:val="clear" w:color="auto" w:fill="auto"/>
            <w:noWrap/>
            <w:vAlign w:val="bottom"/>
          </w:tcPr>
          <w:p>
            <w:pPr>
              <w:jc w:val="center"/>
              <w:rPr>
                <w:rFonts w:eastAsia="仿宋"/>
                <w:sz w:val="18"/>
                <w:szCs w:val="18"/>
              </w:rPr>
            </w:pPr>
            <w:r>
              <w:rPr>
                <w:rFonts w:eastAsia="Times New Roman"/>
                <w:sz w:val="18"/>
                <w:szCs w:val="18"/>
              </w:rPr>
              <w:t>-0.00907</w:t>
            </w:r>
          </w:p>
        </w:tc>
      </w:tr>
      <w:tr>
        <w:tblPrEx>
          <w:tblCellMar>
            <w:top w:w="0" w:type="dxa"/>
            <w:left w:w="108" w:type="dxa"/>
            <w:bottom w:w="0" w:type="dxa"/>
            <w:right w:w="108" w:type="dxa"/>
          </w:tblCellMar>
        </w:tblPrEx>
        <w:trPr>
          <w:trHeight w:val="280" w:hRule="atLeast"/>
        </w:trPr>
        <w:tc>
          <w:tcPr>
            <w:tcW w:w="2799" w:type="dxa"/>
            <w:tcBorders>
              <w:top w:val="nil"/>
              <w:left w:val="nil"/>
              <w:bottom w:val="nil"/>
              <w:right w:val="nil"/>
            </w:tcBorders>
            <w:shd w:val="clear" w:color="auto" w:fill="auto"/>
            <w:noWrap/>
            <w:vAlign w:val="bottom"/>
          </w:tcPr>
          <w:p>
            <w:pPr>
              <w:jc w:val="center"/>
              <w:rPr>
                <w:rFonts w:eastAsia="仿宋"/>
                <w:sz w:val="18"/>
                <w:szCs w:val="18"/>
              </w:rPr>
            </w:pPr>
          </w:p>
        </w:tc>
        <w:tc>
          <w:tcPr>
            <w:tcW w:w="1341" w:type="dxa"/>
            <w:tcBorders>
              <w:top w:val="nil"/>
              <w:left w:val="nil"/>
              <w:bottom w:val="nil"/>
              <w:right w:val="nil"/>
            </w:tcBorders>
            <w:shd w:val="clear" w:color="auto" w:fill="auto"/>
            <w:noWrap/>
            <w:vAlign w:val="bottom"/>
          </w:tcPr>
          <w:p>
            <w:pPr>
              <w:jc w:val="center"/>
              <w:rPr>
                <w:rFonts w:eastAsia="仿宋"/>
                <w:sz w:val="18"/>
                <w:szCs w:val="18"/>
              </w:rPr>
            </w:pPr>
            <w:r>
              <w:rPr>
                <w:rFonts w:eastAsia="Times New Roman"/>
                <w:sz w:val="18"/>
                <w:szCs w:val="18"/>
              </w:rPr>
              <w:t>(0.0590)</w:t>
            </w:r>
          </w:p>
        </w:tc>
        <w:tc>
          <w:tcPr>
            <w:tcW w:w="1980" w:type="dxa"/>
            <w:tcBorders>
              <w:top w:val="nil"/>
              <w:left w:val="nil"/>
              <w:bottom w:val="nil"/>
              <w:right w:val="nil"/>
            </w:tcBorders>
            <w:shd w:val="clear" w:color="auto" w:fill="auto"/>
            <w:noWrap/>
            <w:vAlign w:val="bottom"/>
          </w:tcPr>
          <w:p>
            <w:pPr>
              <w:jc w:val="center"/>
              <w:rPr>
                <w:rFonts w:eastAsia="仿宋"/>
                <w:sz w:val="18"/>
                <w:szCs w:val="18"/>
              </w:rPr>
            </w:pPr>
            <w:r>
              <w:rPr>
                <w:rFonts w:eastAsia="Times New Roman"/>
                <w:sz w:val="18"/>
                <w:szCs w:val="18"/>
              </w:rPr>
              <w:t>(0.0618)</w:t>
            </w:r>
          </w:p>
        </w:tc>
        <w:tc>
          <w:tcPr>
            <w:tcW w:w="2186" w:type="dxa"/>
            <w:tcBorders>
              <w:top w:val="nil"/>
              <w:left w:val="nil"/>
              <w:bottom w:val="nil"/>
              <w:right w:val="nil"/>
            </w:tcBorders>
            <w:shd w:val="clear" w:color="auto" w:fill="auto"/>
            <w:noWrap/>
            <w:vAlign w:val="bottom"/>
          </w:tcPr>
          <w:p>
            <w:pPr>
              <w:jc w:val="center"/>
              <w:rPr>
                <w:rFonts w:eastAsia="仿宋"/>
                <w:sz w:val="18"/>
                <w:szCs w:val="18"/>
              </w:rPr>
            </w:pPr>
            <w:r>
              <w:rPr>
                <w:rFonts w:eastAsia="Times New Roman"/>
                <w:sz w:val="18"/>
                <w:szCs w:val="18"/>
              </w:rPr>
              <w:t>(0.0790)</w:t>
            </w:r>
          </w:p>
        </w:tc>
      </w:tr>
      <w:tr>
        <w:tblPrEx>
          <w:tblCellMar>
            <w:top w:w="0" w:type="dxa"/>
            <w:left w:w="108" w:type="dxa"/>
            <w:bottom w:w="0" w:type="dxa"/>
            <w:right w:w="108" w:type="dxa"/>
          </w:tblCellMar>
        </w:tblPrEx>
        <w:trPr>
          <w:trHeight w:val="280" w:hRule="atLeast"/>
        </w:trPr>
        <w:tc>
          <w:tcPr>
            <w:tcW w:w="2799" w:type="dxa"/>
            <w:tcBorders>
              <w:top w:val="nil"/>
              <w:left w:val="nil"/>
              <w:bottom w:val="nil"/>
              <w:right w:val="nil"/>
            </w:tcBorders>
            <w:shd w:val="clear" w:color="auto" w:fill="auto"/>
            <w:noWrap/>
            <w:vAlign w:val="bottom"/>
          </w:tcPr>
          <w:p>
            <w:pPr>
              <w:rPr>
                <w:rFonts w:eastAsia="仿宋"/>
                <w:sz w:val="18"/>
                <w:szCs w:val="18"/>
              </w:rPr>
            </w:pPr>
            <w:r>
              <w:rPr>
                <w:rFonts w:eastAsia="仿宋"/>
                <w:sz w:val="18"/>
                <w:szCs w:val="18"/>
              </w:rPr>
              <w:t>人均进士数目×粮价变动</w:t>
            </w:r>
          </w:p>
        </w:tc>
        <w:tc>
          <w:tcPr>
            <w:tcW w:w="1341" w:type="dxa"/>
            <w:tcBorders>
              <w:top w:val="nil"/>
              <w:left w:val="nil"/>
              <w:bottom w:val="nil"/>
              <w:right w:val="nil"/>
            </w:tcBorders>
            <w:shd w:val="clear" w:color="auto" w:fill="auto"/>
            <w:noWrap/>
            <w:vAlign w:val="bottom"/>
          </w:tcPr>
          <w:p>
            <w:pPr>
              <w:jc w:val="center"/>
              <w:rPr>
                <w:rFonts w:eastAsia="仿宋"/>
                <w:sz w:val="18"/>
                <w:szCs w:val="18"/>
              </w:rPr>
            </w:pPr>
            <w:r>
              <w:rPr>
                <w:rFonts w:eastAsia="Times New Roman"/>
                <w:sz w:val="18"/>
                <w:szCs w:val="18"/>
              </w:rPr>
              <w:t>-0.00701</w:t>
            </w:r>
          </w:p>
        </w:tc>
        <w:tc>
          <w:tcPr>
            <w:tcW w:w="1980" w:type="dxa"/>
            <w:tcBorders>
              <w:top w:val="nil"/>
              <w:left w:val="nil"/>
              <w:bottom w:val="nil"/>
              <w:right w:val="nil"/>
            </w:tcBorders>
            <w:shd w:val="clear" w:color="auto" w:fill="auto"/>
            <w:noWrap/>
            <w:vAlign w:val="bottom"/>
          </w:tcPr>
          <w:p>
            <w:pPr>
              <w:jc w:val="center"/>
              <w:rPr>
                <w:rFonts w:eastAsia="仿宋"/>
                <w:sz w:val="18"/>
                <w:szCs w:val="18"/>
              </w:rPr>
            </w:pPr>
            <w:r>
              <w:rPr>
                <w:rFonts w:eastAsia="Times New Roman"/>
                <w:sz w:val="18"/>
                <w:szCs w:val="18"/>
              </w:rPr>
              <w:t>-0.00440</w:t>
            </w:r>
          </w:p>
        </w:tc>
        <w:tc>
          <w:tcPr>
            <w:tcW w:w="2186" w:type="dxa"/>
            <w:tcBorders>
              <w:top w:val="nil"/>
              <w:left w:val="nil"/>
              <w:bottom w:val="nil"/>
              <w:right w:val="nil"/>
            </w:tcBorders>
            <w:shd w:val="clear" w:color="auto" w:fill="auto"/>
            <w:noWrap/>
            <w:vAlign w:val="bottom"/>
          </w:tcPr>
          <w:p>
            <w:pPr>
              <w:jc w:val="center"/>
              <w:rPr>
                <w:rFonts w:eastAsia="仿宋"/>
                <w:sz w:val="18"/>
                <w:szCs w:val="18"/>
              </w:rPr>
            </w:pPr>
            <w:r>
              <w:rPr>
                <w:rFonts w:eastAsia="Times New Roman"/>
                <w:sz w:val="18"/>
                <w:szCs w:val="18"/>
              </w:rPr>
              <w:t>0.00408</w:t>
            </w:r>
          </w:p>
        </w:tc>
      </w:tr>
      <w:tr>
        <w:tblPrEx>
          <w:tblCellMar>
            <w:top w:w="0" w:type="dxa"/>
            <w:left w:w="108" w:type="dxa"/>
            <w:bottom w:w="0" w:type="dxa"/>
            <w:right w:w="108" w:type="dxa"/>
          </w:tblCellMar>
        </w:tblPrEx>
        <w:trPr>
          <w:trHeight w:val="280" w:hRule="atLeast"/>
        </w:trPr>
        <w:tc>
          <w:tcPr>
            <w:tcW w:w="2799" w:type="dxa"/>
            <w:tcBorders>
              <w:top w:val="nil"/>
              <w:left w:val="nil"/>
              <w:bottom w:val="nil"/>
              <w:right w:val="nil"/>
            </w:tcBorders>
            <w:shd w:val="clear" w:color="auto" w:fill="auto"/>
            <w:noWrap/>
            <w:vAlign w:val="bottom"/>
          </w:tcPr>
          <w:p>
            <w:pPr>
              <w:jc w:val="center"/>
              <w:rPr>
                <w:rFonts w:eastAsia="仿宋"/>
                <w:sz w:val="18"/>
                <w:szCs w:val="18"/>
              </w:rPr>
            </w:pPr>
          </w:p>
        </w:tc>
        <w:tc>
          <w:tcPr>
            <w:tcW w:w="1341" w:type="dxa"/>
            <w:tcBorders>
              <w:top w:val="nil"/>
              <w:left w:val="nil"/>
              <w:bottom w:val="nil"/>
              <w:right w:val="nil"/>
            </w:tcBorders>
            <w:shd w:val="clear" w:color="auto" w:fill="auto"/>
            <w:noWrap/>
            <w:vAlign w:val="bottom"/>
          </w:tcPr>
          <w:p>
            <w:pPr>
              <w:jc w:val="center"/>
              <w:rPr>
                <w:rFonts w:eastAsia="仿宋"/>
                <w:sz w:val="18"/>
                <w:szCs w:val="18"/>
              </w:rPr>
            </w:pPr>
            <w:r>
              <w:rPr>
                <w:rFonts w:eastAsia="Times New Roman"/>
                <w:sz w:val="18"/>
                <w:szCs w:val="18"/>
              </w:rPr>
              <w:t>(0.0321)</w:t>
            </w:r>
          </w:p>
        </w:tc>
        <w:tc>
          <w:tcPr>
            <w:tcW w:w="1980" w:type="dxa"/>
            <w:tcBorders>
              <w:top w:val="nil"/>
              <w:left w:val="nil"/>
              <w:bottom w:val="nil"/>
              <w:right w:val="nil"/>
            </w:tcBorders>
            <w:shd w:val="clear" w:color="auto" w:fill="auto"/>
            <w:noWrap/>
            <w:vAlign w:val="bottom"/>
          </w:tcPr>
          <w:p>
            <w:pPr>
              <w:jc w:val="center"/>
              <w:rPr>
                <w:rFonts w:eastAsia="仿宋"/>
                <w:sz w:val="18"/>
                <w:szCs w:val="18"/>
              </w:rPr>
            </w:pPr>
            <w:r>
              <w:rPr>
                <w:rFonts w:eastAsia="Times New Roman"/>
                <w:sz w:val="18"/>
                <w:szCs w:val="18"/>
              </w:rPr>
              <w:t>(0.0338)</w:t>
            </w:r>
          </w:p>
        </w:tc>
        <w:tc>
          <w:tcPr>
            <w:tcW w:w="2186" w:type="dxa"/>
            <w:tcBorders>
              <w:top w:val="nil"/>
              <w:left w:val="nil"/>
              <w:bottom w:val="nil"/>
              <w:right w:val="nil"/>
            </w:tcBorders>
            <w:shd w:val="clear" w:color="auto" w:fill="auto"/>
            <w:noWrap/>
            <w:vAlign w:val="bottom"/>
          </w:tcPr>
          <w:p>
            <w:pPr>
              <w:jc w:val="center"/>
              <w:rPr>
                <w:rFonts w:eastAsia="仿宋"/>
                <w:sz w:val="18"/>
                <w:szCs w:val="18"/>
              </w:rPr>
            </w:pPr>
            <w:r>
              <w:rPr>
                <w:rFonts w:eastAsia="Times New Roman"/>
                <w:sz w:val="18"/>
                <w:szCs w:val="18"/>
              </w:rPr>
              <w:t>(0.0401)</w:t>
            </w:r>
          </w:p>
        </w:tc>
      </w:tr>
      <w:tr>
        <w:tblPrEx>
          <w:tblCellMar>
            <w:top w:w="0" w:type="dxa"/>
            <w:left w:w="108" w:type="dxa"/>
            <w:bottom w:w="0" w:type="dxa"/>
            <w:right w:w="108" w:type="dxa"/>
          </w:tblCellMar>
        </w:tblPrEx>
        <w:trPr>
          <w:trHeight w:val="280" w:hRule="atLeast"/>
        </w:trPr>
        <w:tc>
          <w:tcPr>
            <w:tcW w:w="2799" w:type="dxa"/>
            <w:tcBorders>
              <w:top w:val="nil"/>
              <w:left w:val="nil"/>
              <w:bottom w:val="nil"/>
              <w:right w:val="nil"/>
            </w:tcBorders>
            <w:shd w:val="clear" w:color="auto" w:fill="auto"/>
            <w:noWrap/>
            <w:vAlign w:val="bottom"/>
          </w:tcPr>
          <w:p>
            <w:pPr>
              <w:rPr>
                <w:rFonts w:eastAsia="仿宋"/>
                <w:sz w:val="18"/>
                <w:szCs w:val="18"/>
              </w:rPr>
            </w:pPr>
            <w:r>
              <w:rPr>
                <w:rFonts w:eastAsia="仿宋"/>
                <w:sz w:val="18"/>
                <w:szCs w:val="18"/>
              </w:rPr>
              <w:t>河流×粮价变动</w:t>
            </w:r>
          </w:p>
        </w:tc>
        <w:tc>
          <w:tcPr>
            <w:tcW w:w="1341" w:type="dxa"/>
            <w:tcBorders>
              <w:top w:val="nil"/>
              <w:left w:val="nil"/>
              <w:bottom w:val="nil"/>
              <w:right w:val="nil"/>
            </w:tcBorders>
            <w:shd w:val="clear" w:color="auto" w:fill="auto"/>
            <w:noWrap/>
            <w:vAlign w:val="bottom"/>
          </w:tcPr>
          <w:p>
            <w:pPr>
              <w:jc w:val="center"/>
              <w:rPr>
                <w:rFonts w:eastAsia="仿宋"/>
                <w:sz w:val="18"/>
                <w:szCs w:val="18"/>
              </w:rPr>
            </w:pPr>
            <w:r>
              <w:rPr>
                <w:rFonts w:eastAsia="Times New Roman"/>
                <w:sz w:val="18"/>
                <w:szCs w:val="18"/>
              </w:rPr>
              <w:t>0.00103</w:t>
            </w:r>
          </w:p>
        </w:tc>
        <w:tc>
          <w:tcPr>
            <w:tcW w:w="1980" w:type="dxa"/>
            <w:tcBorders>
              <w:top w:val="nil"/>
              <w:left w:val="nil"/>
              <w:bottom w:val="nil"/>
              <w:right w:val="nil"/>
            </w:tcBorders>
            <w:shd w:val="clear" w:color="auto" w:fill="auto"/>
            <w:noWrap/>
            <w:vAlign w:val="bottom"/>
          </w:tcPr>
          <w:p>
            <w:pPr>
              <w:jc w:val="center"/>
              <w:rPr>
                <w:rFonts w:eastAsia="仿宋"/>
                <w:sz w:val="18"/>
                <w:szCs w:val="18"/>
              </w:rPr>
            </w:pPr>
            <w:r>
              <w:rPr>
                <w:rFonts w:eastAsia="Times New Roman"/>
                <w:sz w:val="18"/>
                <w:szCs w:val="18"/>
              </w:rPr>
              <w:t>0.000302</w:t>
            </w:r>
          </w:p>
        </w:tc>
        <w:tc>
          <w:tcPr>
            <w:tcW w:w="2186" w:type="dxa"/>
            <w:tcBorders>
              <w:top w:val="nil"/>
              <w:left w:val="nil"/>
              <w:bottom w:val="nil"/>
              <w:right w:val="nil"/>
            </w:tcBorders>
            <w:shd w:val="clear" w:color="auto" w:fill="auto"/>
            <w:noWrap/>
            <w:vAlign w:val="bottom"/>
          </w:tcPr>
          <w:p>
            <w:pPr>
              <w:jc w:val="center"/>
              <w:rPr>
                <w:rFonts w:eastAsia="仿宋"/>
                <w:sz w:val="18"/>
                <w:szCs w:val="18"/>
              </w:rPr>
            </w:pPr>
            <w:r>
              <w:rPr>
                <w:rFonts w:eastAsia="Times New Roman"/>
                <w:sz w:val="18"/>
                <w:szCs w:val="18"/>
              </w:rPr>
              <w:t>0.000818</w:t>
            </w:r>
          </w:p>
        </w:tc>
      </w:tr>
      <w:tr>
        <w:tblPrEx>
          <w:tblCellMar>
            <w:top w:w="0" w:type="dxa"/>
            <w:left w:w="108" w:type="dxa"/>
            <w:bottom w:w="0" w:type="dxa"/>
            <w:right w:w="108" w:type="dxa"/>
          </w:tblCellMar>
        </w:tblPrEx>
        <w:trPr>
          <w:trHeight w:val="280" w:hRule="atLeast"/>
        </w:trPr>
        <w:tc>
          <w:tcPr>
            <w:tcW w:w="2799" w:type="dxa"/>
            <w:tcBorders>
              <w:top w:val="nil"/>
              <w:left w:val="nil"/>
              <w:bottom w:val="nil"/>
              <w:right w:val="nil"/>
            </w:tcBorders>
            <w:shd w:val="clear" w:color="auto" w:fill="auto"/>
            <w:noWrap/>
            <w:vAlign w:val="bottom"/>
          </w:tcPr>
          <w:p>
            <w:pPr>
              <w:jc w:val="center"/>
              <w:rPr>
                <w:rFonts w:eastAsia="仿宋"/>
                <w:sz w:val="18"/>
                <w:szCs w:val="18"/>
              </w:rPr>
            </w:pPr>
          </w:p>
        </w:tc>
        <w:tc>
          <w:tcPr>
            <w:tcW w:w="1341" w:type="dxa"/>
            <w:tcBorders>
              <w:top w:val="nil"/>
              <w:left w:val="nil"/>
              <w:bottom w:val="nil"/>
              <w:right w:val="nil"/>
            </w:tcBorders>
            <w:shd w:val="clear" w:color="auto" w:fill="auto"/>
            <w:noWrap/>
            <w:vAlign w:val="bottom"/>
          </w:tcPr>
          <w:p>
            <w:pPr>
              <w:jc w:val="center"/>
              <w:rPr>
                <w:rFonts w:eastAsia="仿宋"/>
                <w:sz w:val="18"/>
                <w:szCs w:val="18"/>
              </w:rPr>
            </w:pPr>
            <w:r>
              <w:rPr>
                <w:rFonts w:eastAsia="Times New Roman"/>
                <w:sz w:val="18"/>
                <w:szCs w:val="18"/>
              </w:rPr>
              <w:t>(0.00304)</w:t>
            </w:r>
          </w:p>
        </w:tc>
        <w:tc>
          <w:tcPr>
            <w:tcW w:w="1980" w:type="dxa"/>
            <w:tcBorders>
              <w:top w:val="nil"/>
              <w:left w:val="nil"/>
              <w:bottom w:val="nil"/>
              <w:right w:val="nil"/>
            </w:tcBorders>
            <w:shd w:val="clear" w:color="auto" w:fill="auto"/>
            <w:noWrap/>
            <w:vAlign w:val="bottom"/>
          </w:tcPr>
          <w:p>
            <w:pPr>
              <w:jc w:val="center"/>
              <w:rPr>
                <w:rFonts w:eastAsia="仿宋"/>
                <w:sz w:val="18"/>
                <w:szCs w:val="18"/>
              </w:rPr>
            </w:pPr>
            <w:r>
              <w:rPr>
                <w:rFonts w:eastAsia="Times New Roman"/>
                <w:sz w:val="18"/>
                <w:szCs w:val="18"/>
              </w:rPr>
              <w:t>(0.00320)</w:t>
            </w:r>
          </w:p>
        </w:tc>
        <w:tc>
          <w:tcPr>
            <w:tcW w:w="2186" w:type="dxa"/>
            <w:tcBorders>
              <w:top w:val="nil"/>
              <w:left w:val="nil"/>
              <w:bottom w:val="nil"/>
              <w:right w:val="nil"/>
            </w:tcBorders>
            <w:shd w:val="clear" w:color="auto" w:fill="auto"/>
            <w:noWrap/>
            <w:vAlign w:val="bottom"/>
          </w:tcPr>
          <w:p>
            <w:pPr>
              <w:jc w:val="center"/>
              <w:rPr>
                <w:rFonts w:eastAsia="仿宋"/>
                <w:sz w:val="18"/>
                <w:szCs w:val="18"/>
              </w:rPr>
            </w:pPr>
            <w:r>
              <w:rPr>
                <w:rFonts w:eastAsia="Times New Roman"/>
                <w:sz w:val="18"/>
                <w:szCs w:val="18"/>
              </w:rPr>
              <w:t>(0.00293)</w:t>
            </w:r>
          </w:p>
        </w:tc>
      </w:tr>
      <w:tr>
        <w:tblPrEx>
          <w:tblCellMar>
            <w:top w:w="0" w:type="dxa"/>
            <w:left w:w="108" w:type="dxa"/>
            <w:bottom w:w="0" w:type="dxa"/>
            <w:right w:w="108" w:type="dxa"/>
          </w:tblCellMar>
        </w:tblPrEx>
        <w:trPr>
          <w:trHeight w:val="280" w:hRule="atLeast"/>
        </w:trPr>
        <w:tc>
          <w:tcPr>
            <w:tcW w:w="2799" w:type="dxa"/>
            <w:tcBorders>
              <w:top w:val="nil"/>
              <w:left w:val="nil"/>
              <w:bottom w:val="nil"/>
              <w:right w:val="nil"/>
            </w:tcBorders>
            <w:shd w:val="clear" w:color="auto" w:fill="auto"/>
            <w:noWrap/>
            <w:vAlign w:val="bottom"/>
          </w:tcPr>
          <w:p>
            <w:pPr>
              <w:rPr>
                <w:rFonts w:eastAsia="仿宋"/>
                <w:sz w:val="18"/>
                <w:szCs w:val="18"/>
              </w:rPr>
            </w:pPr>
            <w:r>
              <w:rPr>
                <w:rFonts w:eastAsia="仿宋"/>
                <w:sz w:val="18"/>
                <w:szCs w:val="18"/>
              </w:rPr>
              <w:t>驿站×粮价变动</w:t>
            </w:r>
          </w:p>
        </w:tc>
        <w:tc>
          <w:tcPr>
            <w:tcW w:w="1341" w:type="dxa"/>
            <w:tcBorders>
              <w:top w:val="nil"/>
              <w:left w:val="nil"/>
              <w:bottom w:val="nil"/>
              <w:right w:val="nil"/>
            </w:tcBorders>
            <w:shd w:val="clear" w:color="auto" w:fill="auto"/>
            <w:noWrap/>
            <w:vAlign w:val="bottom"/>
          </w:tcPr>
          <w:p>
            <w:pPr>
              <w:jc w:val="center"/>
              <w:rPr>
                <w:rFonts w:eastAsia="仿宋"/>
                <w:sz w:val="18"/>
                <w:szCs w:val="18"/>
              </w:rPr>
            </w:pPr>
            <w:r>
              <w:rPr>
                <w:rFonts w:eastAsia="Times New Roman"/>
                <w:sz w:val="18"/>
                <w:szCs w:val="18"/>
              </w:rPr>
              <w:t>-0.0105</w:t>
            </w:r>
          </w:p>
        </w:tc>
        <w:tc>
          <w:tcPr>
            <w:tcW w:w="1980" w:type="dxa"/>
            <w:tcBorders>
              <w:top w:val="nil"/>
              <w:left w:val="nil"/>
              <w:bottom w:val="nil"/>
              <w:right w:val="nil"/>
            </w:tcBorders>
            <w:shd w:val="clear" w:color="auto" w:fill="auto"/>
            <w:noWrap/>
            <w:vAlign w:val="bottom"/>
          </w:tcPr>
          <w:p>
            <w:pPr>
              <w:jc w:val="center"/>
              <w:rPr>
                <w:rFonts w:eastAsia="仿宋"/>
                <w:sz w:val="18"/>
                <w:szCs w:val="18"/>
              </w:rPr>
            </w:pPr>
            <w:r>
              <w:rPr>
                <w:rFonts w:eastAsia="Times New Roman"/>
                <w:sz w:val="18"/>
                <w:szCs w:val="18"/>
              </w:rPr>
              <w:t>-0.00682</w:t>
            </w:r>
          </w:p>
        </w:tc>
        <w:tc>
          <w:tcPr>
            <w:tcW w:w="2186" w:type="dxa"/>
            <w:tcBorders>
              <w:top w:val="nil"/>
              <w:left w:val="nil"/>
              <w:bottom w:val="nil"/>
              <w:right w:val="nil"/>
            </w:tcBorders>
            <w:shd w:val="clear" w:color="auto" w:fill="auto"/>
            <w:noWrap/>
            <w:vAlign w:val="bottom"/>
          </w:tcPr>
          <w:p>
            <w:pPr>
              <w:jc w:val="center"/>
              <w:rPr>
                <w:rFonts w:eastAsia="仿宋"/>
                <w:sz w:val="18"/>
                <w:szCs w:val="18"/>
              </w:rPr>
            </w:pPr>
            <w:r>
              <w:rPr>
                <w:rFonts w:eastAsia="Times New Roman"/>
                <w:sz w:val="18"/>
                <w:szCs w:val="18"/>
              </w:rPr>
              <w:t>-0.00203</w:t>
            </w:r>
          </w:p>
        </w:tc>
      </w:tr>
      <w:tr>
        <w:tblPrEx>
          <w:tblCellMar>
            <w:top w:w="0" w:type="dxa"/>
            <w:left w:w="108" w:type="dxa"/>
            <w:bottom w:w="0" w:type="dxa"/>
            <w:right w:w="108" w:type="dxa"/>
          </w:tblCellMar>
        </w:tblPrEx>
        <w:trPr>
          <w:trHeight w:val="280" w:hRule="atLeast"/>
        </w:trPr>
        <w:tc>
          <w:tcPr>
            <w:tcW w:w="2799" w:type="dxa"/>
            <w:tcBorders>
              <w:top w:val="nil"/>
              <w:left w:val="nil"/>
              <w:bottom w:val="nil"/>
              <w:right w:val="nil"/>
            </w:tcBorders>
            <w:shd w:val="clear" w:color="auto" w:fill="auto"/>
            <w:noWrap/>
            <w:vAlign w:val="bottom"/>
          </w:tcPr>
          <w:p>
            <w:pPr>
              <w:jc w:val="center"/>
              <w:rPr>
                <w:rFonts w:eastAsia="仿宋"/>
                <w:sz w:val="18"/>
                <w:szCs w:val="18"/>
              </w:rPr>
            </w:pPr>
          </w:p>
        </w:tc>
        <w:tc>
          <w:tcPr>
            <w:tcW w:w="1341" w:type="dxa"/>
            <w:tcBorders>
              <w:top w:val="nil"/>
              <w:left w:val="nil"/>
              <w:bottom w:val="nil"/>
              <w:right w:val="nil"/>
            </w:tcBorders>
            <w:shd w:val="clear" w:color="auto" w:fill="auto"/>
            <w:noWrap/>
            <w:vAlign w:val="bottom"/>
          </w:tcPr>
          <w:p>
            <w:pPr>
              <w:jc w:val="center"/>
              <w:rPr>
                <w:rFonts w:eastAsia="仿宋"/>
                <w:sz w:val="18"/>
                <w:szCs w:val="18"/>
              </w:rPr>
            </w:pPr>
            <w:r>
              <w:rPr>
                <w:rFonts w:eastAsia="Times New Roman"/>
                <w:sz w:val="18"/>
                <w:szCs w:val="18"/>
              </w:rPr>
              <w:t>(0.0295)</w:t>
            </w:r>
          </w:p>
        </w:tc>
        <w:tc>
          <w:tcPr>
            <w:tcW w:w="1980" w:type="dxa"/>
            <w:tcBorders>
              <w:top w:val="nil"/>
              <w:left w:val="nil"/>
              <w:bottom w:val="nil"/>
              <w:right w:val="nil"/>
            </w:tcBorders>
            <w:shd w:val="clear" w:color="auto" w:fill="auto"/>
            <w:noWrap/>
            <w:vAlign w:val="bottom"/>
          </w:tcPr>
          <w:p>
            <w:pPr>
              <w:jc w:val="center"/>
              <w:rPr>
                <w:rFonts w:eastAsia="仿宋"/>
                <w:sz w:val="18"/>
                <w:szCs w:val="18"/>
              </w:rPr>
            </w:pPr>
            <w:r>
              <w:rPr>
                <w:rFonts w:eastAsia="Times New Roman"/>
                <w:sz w:val="18"/>
                <w:szCs w:val="18"/>
              </w:rPr>
              <w:t>(0.0286)</w:t>
            </w:r>
          </w:p>
        </w:tc>
        <w:tc>
          <w:tcPr>
            <w:tcW w:w="2186" w:type="dxa"/>
            <w:tcBorders>
              <w:top w:val="nil"/>
              <w:left w:val="nil"/>
              <w:bottom w:val="nil"/>
              <w:right w:val="nil"/>
            </w:tcBorders>
            <w:shd w:val="clear" w:color="auto" w:fill="auto"/>
            <w:noWrap/>
            <w:vAlign w:val="bottom"/>
          </w:tcPr>
          <w:p>
            <w:pPr>
              <w:jc w:val="center"/>
              <w:rPr>
                <w:rFonts w:eastAsia="仿宋"/>
                <w:sz w:val="18"/>
                <w:szCs w:val="18"/>
              </w:rPr>
            </w:pPr>
            <w:r>
              <w:rPr>
                <w:rFonts w:eastAsia="Times New Roman"/>
                <w:sz w:val="18"/>
                <w:szCs w:val="18"/>
              </w:rPr>
              <w:t>(0.0294)</w:t>
            </w:r>
          </w:p>
        </w:tc>
      </w:tr>
      <w:tr>
        <w:tblPrEx>
          <w:tblCellMar>
            <w:top w:w="0" w:type="dxa"/>
            <w:left w:w="108" w:type="dxa"/>
            <w:bottom w:w="0" w:type="dxa"/>
            <w:right w:w="108" w:type="dxa"/>
          </w:tblCellMar>
        </w:tblPrEx>
        <w:trPr>
          <w:trHeight w:val="280" w:hRule="atLeast"/>
        </w:trPr>
        <w:tc>
          <w:tcPr>
            <w:tcW w:w="2799" w:type="dxa"/>
            <w:tcBorders>
              <w:top w:val="nil"/>
              <w:left w:val="nil"/>
              <w:bottom w:val="nil"/>
              <w:right w:val="nil"/>
            </w:tcBorders>
            <w:shd w:val="clear" w:color="auto" w:fill="auto"/>
            <w:noWrap/>
            <w:vAlign w:val="bottom"/>
          </w:tcPr>
          <w:p>
            <w:pPr>
              <w:rPr>
                <w:rFonts w:eastAsia="仿宋"/>
                <w:sz w:val="18"/>
                <w:szCs w:val="18"/>
              </w:rPr>
            </w:pPr>
            <w:r>
              <w:rPr>
                <w:rFonts w:eastAsia="仿宋"/>
                <w:sz w:val="18"/>
                <w:szCs w:val="18"/>
              </w:rPr>
              <w:t>宗族×粮价变动</w:t>
            </w:r>
          </w:p>
        </w:tc>
        <w:tc>
          <w:tcPr>
            <w:tcW w:w="1341" w:type="dxa"/>
            <w:tcBorders>
              <w:top w:val="nil"/>
              <w:left w:val="nil"/>
              <w:bottom w:val="nil"/>
              <w:right w:val="nil"/>
            </w:tcBorders>
            <w:shd w:val="clear" w:color="auto" w:fill="auto"/>
            <w:noWrap/>
            <w:vAlign w:val="bottom"/>
          </w:tcPr>
          <w:p>
            <w:pPr>
              <w:rPr>
                <w:rFonts w:eastAsia="仿宋"/>
                <w:sz w:val="18"/>
                <w:szCs w:val="18"/>
              </w:rPr>
            </w:pPr>
          </w:p>
        </w:tc>
        <w:tc>
          <w:tcPr>
            <w:tcW w:w="1980" w:type="dxa"/>
            <w:tcBorders>
              <w:top w:val="nil"/>
              <w:left w:val="nil"/>
              <w:bottom w:val="nil"/>
              <w:right w:val="nil"/>
            </w:tcBorders>
            <w:shd w:val="clear" w:color="auto" w:fill="auto"/>
            <w:noWrap/>
            <w:vAlign w:val="bottom"/>
          </w:tcPr>
          <w:p>
            <w:pPr>
              <w:jc w:val="center"/>
              <w:rPr>
                <w:rFonts w:eastAsia="仿宋"/>
                <w:sz w:val="18"/>
                <w:szCs w:val="18"/>
              </w:rPr>
            </w:pPr>
          </w:p>
        </w:tc>
        <w:tc>
          <w:tcPr>
            <w:tcW w:w="2186" w:type="dxa"/>
            <w:tcBorders>
              <w:top w:val="nil"/>
              <w:left w:val="nil"/>
              <w:bottom w:val="nil"/>
              <w:right w:val="nil"/>
            </w:tcBorders>
            <w:shd w:val="clear" w:color="auto" w:fill="auto"/>
            <w:noWrap/>
            <w:vAlign w:val="bottom"/>
          </w:tcPr>
          <w:p>
            <w:pPr>
              <w:jc w:val="center"/>
              <w:rPr>
                <w:rFonts w:eastAsia="仿宋"/>
                <w:sz w:val="18"/>
                <w:szCs w:val="18"/>
              </w:rPr>
            </w:pPr>
            <w:r>
              <w:rPr>
                <w:rFonts w:eastAsia="Times New Roman"/>
                <w:sz w:val="18"/>
                <w:szCs w:val="18"/>
              </w:rPr>
              <w:t>-0.000548</w:t>
            </w:r>
          </w:p>
        </w:tc>
      </w:tr>
      <w:tr>
        <w:tblPrEx>
          <w:tblCellMar>
            <w:top w:w="0" w:type="dxa"/>
            <w:left w:w="108" w:type="dxa"/>
            <w:bottom w:w="0" w:type="dxa"/>
            <w:right w:w="108" w:type="dxa"/>
          </w:tblCellMar>
        </w:tblPrEx>
        <w:trPr>
          <w:trHeight w:val="280" w:hRule="atLeast"/>
        </w:trPr>
        <w:tc>
          <w:tcPr>
            <w:tcW w:w="2799" w:type="dxa"/>
            <w:tcBorders>
              <w:top w:val="nil"/>
              <w:left w:val="nil"/>
              <w:bottom w:val="nil"/>
              <w:right w:val="nil"/>
            </w:tcBorders>
            <w:shd w:val="clear" w:color="auto" w:fill="auto"/>
            <w:noWrap/>
            <w:vAlign w:val="bottom"/>
          </w:tcPr>
          <w:p>
            <w:pPr>
              <w:jc w:val="center"/>
              <w:rPr>
                <w:rFonts w:eastAsia="仿宋"/>
                <w:sz w:val="18"/>
                <w:szCs w:val="18"/>
              </w:rPr>
            </w:pPr>
          </w:p>
        </w:tc>
        <w:tc>
          <w:tcPr>
            <w:tcW w:w="1341" w:type="dxa"/>
            <w:tcBorders>
              <w:top w:val="nil"/>
              <w:left w:val="nil"/>
              <w:bottom w:val="nil"/>
              <w:right w:val="nil"/>
            </w:tcBorders>
            <w:shd w:val="clear" w:color="auto" w:fill="auto"/>
            <w:noWrap/>
            <w:vAlign w:val="bottom"/>
          </w:tcPr>
          <w:p>
            <w:pPr>
              <w:rPr>
                <w:rFonts w:eastAsia="仿宋"/>
                <w:sz w:val="18"/>
                <w:szCs w:val="18"/>
              </w:rPr>
            </w:pPr>
          </w:p>
        </w:tc>
        <w:tc>
          <w:tcPr>
            <w:tcW w:w="1980" w:type="dxa"/>
            <w:tcBorders>
              <w:top w:val="nil"/>
              <w:left w:val="nil"/>
              <w:bottom w:val="nil"/>
              <w:right w:val="nil"/>
            </w:tcBorders>
            <w:shd w:val="clear" w:color="auto" w:fill="auto"/>
            <w:noWrap/>
            <w:vAlign w:val="bottom"/>
          </w:tcPr>
          <w:p>
            <w:pPr>
              <w:jc w:val="center"/>
              <w:rPr>
                <w:rFonts w:eastAsia="仿宋"/>
                <w:sz w:val="18"/>
                <w:szCs w:val="18"/>
              </w:rPr>
            </w:pPr>
          </w:p>
        </w:tc>
        <w:tc>
          <w:tcPr>
            <w:tcW w:w="2186" w:type="dxa"/>
            <w:tcBorders>
              <w:top w:val="nil"/>
              <w:left w:val="nil"/>
              <w:bottom w:val="nil"/>
              <w:right w:val="nil"/>
            </w:tcBorders>
            <w:shd w:val="clear" w:color="auto" w:fill="auto"/>
            <w:noWrap/>
            <w:vAlign w:val="bottom"/>
          </w:tcPr>
          <w:p>
            <w:pPr>
              <w:jc w:val="center"/>
              <w:rPr>
                <w:rFonts w:eastAsia="仿宋"/>
                <w:sz w:val="18"/>
                <w:szCs w:val="18"/>
              </w:rPr>
            </w:pPr>
            <w:r>
              <w:rPr>
                <w:rFonts w:eastAsia="Times New Roman"/>
                <w:sz w:val="18"/>
                <w:szCs w:val="18"/>
              </w:rPr>
              <w:t>(0.00195)</w:t>
            </w:r>
          </w:p>
        </w:tc>
      </w:tr>
      <w:tr>
        <w:tblPrEx>
          <w:tblCellMar>
            <w:top w:w="0" w:type="dxa"/>
            <w:left w:w="108" w:type="dxa"/>
            <w:bottom w:w="0" w:type="dxa"/>
            <w:right w:w="108" w:type="dxa"/>
          </w:tblCellMar>
        </w:tblPrEx>
        <w:trPr>
          <w:trHeight w:val="280" w:hRule="atLeast"/>
        </w:trPr>
        <w:tc>
          <w:tcPr>
            <w:tcW w:w="2799" w:type="dxa"/>
            <w:tcBorders>
              <w:top w:val="nil"/>
              <w:left w:val="nil"/>
              <w:bottom w:val="nil"/>
              <w:right w:val="nil"/>
            </w:tcBorders>
            <w:shd w:val="clear" w:color="auto" w:fill="auto"/>
            <w:noWrap/>
            <w:vAlign w:val="bottom"/>
          </w:tcPr>
          <w:p>
            <w:pPr>
              <w:rPr>
                <w:rFonts w:eastAsia="仿宋"/>
                <w:sz w:val="18"/>
                <w:szCs w:val="18"/>
              </w:rPr>
            </w:pPr>
            <w:r>
              <w:rPr>
                <w:rFonts w:eastAsia="仿宋"/>
                <w:sz w:val="18"/>
                <w:szCs w:val="18"/>
              </w:rPr>
              <w:t>会馆×粮价变动</w:t>
            </w:r>
          </w:p>
        </w:tc>
        <w:tc>
          <w:tcPr>
            <w:tcW w:w="1341" w:type="dxa"/>
            <w:tcBorders>
              <w:top w:val="nil"/>
              <w:left w:val="nil"/>
              <w:bottom w:val="nil"/>
              <w:right w:val="nil"/>
            </w:tcBorders>
            <w:shd w:val="clear" w:color="auto" w:fill="auto"/>
            <w:noWrap/>
            <w:vAlign w:val="bottom"/>
          </w:tcPr>
          <w:p>
            <w:pPr>
              <w:rPr>
                <w:rFonts w:eastAsia="仿宋"/>
                <w:sz w:val="18"/>
                <w:szCs w:val="18"/>
              </w:rPr>
            </w:pPr>
          </w:p>
        </w:tc>
        <w:tc>
          <w:tcPr>
            <w:tcW w:w="1980" w:type="dxa"/>
            <w:tcBorders>
              <w:top w:val="nil"/>
              <w:left w:val="nil"/>
              <w:bottom w:val="nil"/>
              <w:right w:val="nil"/>
            </w:tcBorders>
            <w:shd w:val="clear" w:color="auto" w:fill="auto"/>
            <w:noWrap/>
            <w:vAlign w:val="bottom"/>
          </w:tcPr>
          <w:p>
            <w:pPr>
              <w:jc w:val="center"/>
              <w:rPr>
                <w:rFonts w:eastAsia="仿宋"/>
                <w:sz w:val="18"/>
                <w:szCs w:val="18"/>
              </w:rPr>
            </w:pPr>
          </w:p>
        </w:tc>
        <w:tc>
          <w:tcPr>
            <w:tcW w:w="2186" w:type="dxa"/>
            <w:tcBorders>
              <w:top w:val="nil"/>
              <w:left w:val="nil"/>
              <w:bottom w:val="nil"/>
              <w:right w:val="nil"/>
            </w:tcBorders>
            <w:shd w:val="clear" w:color="auto" w:fill="auto"/>
            <w:noWrap/>
            <w:vAlign w:val="bottom"/>
          </w:tcPr>
          <w:p>
            <w:pPr>
              <w:jc w:val="center"/>
              <w:rPr>
                <w:rFonts w:eastAsia="仿宋"/>
                <w:sz w:val="18"/>
                <w:szCs w:val="18"/>
              </w:rPr>
            </w:pPr>
            <w:r>
              <w:rPr>
                <w:rFonts w:eastAsia="Times New Roman"/>
                <w:sz w:val="18"/>
                <w:szCs w:val="18"/>
              </w:rPr>
              <w:t>-0.0570</w:t>
            </w:r>
          </w:p>
        </w:tc>
      </w:tr>
      <w:tr>
        <w:tblPrEx>
          <w:tblCellMar>
            <w:top w:w="0" w:type="dxa"/>
            <w:left w:w="108" w:type="dxa"/>
            <w:bottom w:w="0" w:type="dxa"/>
            <w:right w:w="108" w:type="dxa"/>
          </w:tblCellMar>
        </w:tblPrEx>
        <w:trPr>
          <w:trHeight w:val="280" w:hRule="atLeast"/>
        </w:trPr>
        <w:tc>
          <w:tcPr>
            <w:tcW w:w="2799" w:type="dxa"/>
            <w:tcBorders>
              <w:top w:val="nil"/>
              <w:left w:val="nil"/>
              <w:bottom w:val="nil"/>
              <w:right w:val="nil"/>
            </w:tcBorders>
            <w:shd w:val="clear" w:color="auto" w:fill="auto"/>
            <w:noWrap/>
            <w:vAlign w:val="bottom"/>
          </w:tcPr>
          <w:p>
            <w:pPr>
              <w:jc w:val="center"/>
              <w:rPr>
                <w:rFonts w:eastAsia="仿宋"/>
                <w:sz w:val="18"/>
                <w:szCs w:val="18"/>
              </w:rPr>
            </w:pPr>
          </w:p>
        </w:tc>
        <w:tc>
          <w:tcPr>
            <w:tcW w:w="1341" w:type="dxa"/>
            <w:tcBorders>
              <w:top w:val="nil"/>
              <w:left w:val="nil"/>
              <w:bottom w:val="nil"/>
              <w:right w:val="nil"/>
            </w:tcBorders>
            <w:shd w:val="clear" w:color="auto" w:fill="auto"/>
            <w:noWrap/>
            <w:vAlign w:val="bottom"/>
          </w:tcPr>
          <w:p>
            <w:pPr>
              <w:rPr>
                <w:rFonts w:eastAsia="仿宋"/>
                <w:sz w:val="18"/>
                <w:szCs w:val="18"/>
              </w:rPr>
            </w:pPr>
          </w:p>
        </w:tc>
        <w:tc>
          <w:tcPr>
            <w:tcW w:w="1980" w:type="dxa"/>
            <w:tcBorders>
              <w:top w:val="nil"/>
              <w:left w:val="nil"/>
              <w:bottom w:val="nil"/>
              <w:right w:val="nil"/>
            </w:tcBorders>
            <w:shd w:val="clear" w:color="auto" w:fill="auto"/>
            <w:noWrap/>
            <w:vAlign w:val="bottom"/>
          </w:tcPr>
          <w:p>
            <w:pPr>
              <w:jc w:val="center"/>
              <w:rPr>
                <w:rFonts w:eastAsia="仿宋"/>
                <w:sz w:val="18"/>
                <w:szCs w:val="18"/>
              </w:rPr>
            </w:pPr>
          </w:p>
        </w:tc>
        <w:tc>
          <w:tcPr>
            <w:tcW w:w="2186" w:type="dxa"/>
            <w:tcBorders>
              <w:top w:val="nil"/>
              <w:left w:val="nil"/>
              <w:bottom w:val="nil"/>
              <w:right w:val="nil"/>
            </w:tcBorders>
            <w:shd w:val="clear" w:color="auto" w:fill="auto"/>
            <w:noWrap/>
            <w:vAlign w:val="bottom"/>
          </w:tcPr>
          <w:p>
            <w:pPr>
              <w:jc w:val="center"/>
              <w:rPr>
                <w:rFonts w:eastAsia="仿宋"/>
                <w:sz w:val="18"/>
                <w:szCs w:val="18"/>
              </w:rPr>
            </w:pPr>
            <w:r>
              <w:rPr>
                <w:rFonts w:eastAsia="Times New Roman"/>
                <w:sz w:val="18"/>
                <w:szCs w:val="18"/>
              </w:rPr>
              <w:t>(0.0816)</w:t>
            </w:r>
          </w:p>
        </w:tc>
      </w:tr>
      <w:tr>
        <w:tblPrEx>
          <w:tblCellMar>
            <w:top w:w="0" w:type="dxa"/>
            <w:left w:w="108" w:type="dxa"/>
            <w:bottom w:w="0" w:type="dxa"/>
            <w:right w:w="108" w:type="dxa"/>
          </w:tblCellMar>
        </w:tblPrEx>
        <w:trPr>
          <w:trHeight w:val="280" w:hRule="atLeast"/>
        </w:trPr>
        <w:tc>
          <w:tcPr>
            <w:tcW w:w="2799" w:type="dxa"/>
            <w:tcBorders>
              <w:top w:val="nil"/>
              <w:left w:val="nil"/>
              <w:bottom w:val="nil"/>
              <w:right w:val="nil"/>
            </w:tcBorders>
            <w:shd w:val="clear" w:color="auto" w:fill="auto"/>
            <w:noWrap/>
            <w:vAlign w:val="bottom"/>
          </w:tcPr>
          <w:p>
            <w:pPr>
              <w:rPr>
                <w:rFonts w:eastAsia="仿宋"/>
                <w:sz w:val="18"/>
                <w:szCs w:val="18"/>
              </w:rPr>
            </w:pPr>
            <w:r>
              <w:rPr>
                <w:rFonts w:eastAsia="仿宋"/>
                <w:sz w:val="18"/>
                <w:szCs w:val="18"/>
              </w:rPr>
              <w:t>寺庙×粮价变动</w:t>
            </w:r>
          </w:p>
        </w:tc>
        <w:tc>
          <w:tcPr>
            <w:tcW w:w="1341" w:type="dxa"/>
            <w:tcBorders>
              <w:top w:val="nil"/>
              <w:left w:val="nil"/>
              <w:bottom w:val="nil"/>
              <w:right w:val="nil"/>
            </w:tcBorders>
            <w:shd w:val="clear" w:color="auto" w:fill="auto"/>
            <w:noWrap/>
            <w:vAlign w:val="bottom"/>
          </w:tcPr>
          <w:p>
            <w:pPr>
              <w:rPr>
                <w:rFonts w:eastAsia="仿宋"/>
                <w:sz w:val="18"/>
                <w:szCs w:val="18"/>
              </w:rPr>
            </w:pPr>
          </w:p>
        </w:tc>
        <w:tc>
          <w:tcPr>
            <w:tcW w:w="1980" w:type="dxa"/>
            <w:tcBorders>
              <w:top w:val="nil"/>
              <w:left w:val="nil"/>
              <w:bottom w:val="nil"/>
              <w:right w:val="nil"/>
            </w:tcBorders>
            <w:shd w:val="clear" w:color="auto" w:fill="auto"/>
            <w:noWrap/>
            <w:vAlign w:val="bottom"/>
          </w:tcPr>
          <w:p>
            <w:pPr>
              <w:jc w:val="center"/>
              <w:rPr>
                <w:rFonts w:eastAsia="仿宋"/>
                <w:sz w:val="18"/>
                <w:szCs w:val="18"/>
              </w:rPr>
            </w:pPr>
          </w:p>
        </w:tc>
        <w:tc>
          <w:tcPr>
            <w:tcW w:w="2186" w:type="dxa"/>
            <w:tcBorders>
              <w:top w:val="nil"/>
              <w:left w:val="nil"/>
              <w:bottom w:val="nil"/>
              <w:right w:val="nil"/>
            </w:tcBorders>
            <w:shd w:val="clear" w:color="auto" w:fill="auto"/>
            <w:noWrap/>
            <w:vAlign w:val="bottom"/>
          </w:tcPr>
          <w:p>
            <w:pPr>
              <w:jc w:val="center"/>
              <w:rPr>
                <w:rFonts w:eastAsia="仿宋"/>
                <w:sz w:val="18"/>
                <w:szCs w:val="18"/>
              </w:rPr>
            </w:pPr>
            <w:r>
              <w:rPr>
                <w:rFonts w:eastAsia="Times New Roman"/>
                <w:sz w:val="18"/>
                <w:szCs w:val="18"/>
              </w:rPr>
              <w:t>0.000783</w:t>
            </w:r>
          </w:p>
        </w:tc>
      </w:tr>
      <w:tr>
        <w:tblPrEx>
          <w:tblCellMar>
            <w:top w:w="0" w:type="dxa"/>
            <w:left w:w="108" w:type="dxa"/>
            <w:bottom w:w="0" w:type="dxa"/>
            <w:right w:w="108" w:type="dxa"/>
          </w:tblCellMar>
        </w:tblPrEx>
        <w:trPr>
          <w:trHeight w:val="280" w:hRule="atLeast"/>
        </w:trPr>
        <w:tc>
          <w:tcPr>
            <w:tcW w:w="2799" w:type="dxa"/>
            <w:tcBorders>
              <w:top w:val="nil"/>
              <w:left w:val="nil"/>
              <w:bottom w:val="nil"/>
              <w:right w:val="nil"/>
            </w:tcBorders>
            <w:shd w:val="clear" w:color="auto" w:fill="auto"/>
            <w:noWrap/>
            <w:vAlign w:val="bottom"/>
          </w:tcPr>
          <w:p>
            <w:pPr>
              <w:jc w:val="center"/>
              <w:rPr>
                <w:rFonts w:eastAsia="仿宋"/>
                <w:sz w:val="18"/>
                <w:szCs w:val="18"/>
              </w:rPr>
            </w:pPr>
          </w:p>
        </w:tc>
        <w:tc>
          <w:tcPr>
            <w:tcW w:w="1341" w:type="dxa"/>
            <w:tcBorders>
              <w:top w:val="nil"/>
              <w:left w:val="nil"/>
              <w:bottom w:val="nil"/>
              <w:right w:val="nil"/>
            </w:tcBorders>
            <w:shd w:val="clear" w:color="auto" w:fill="auto"/>
            <w:noWrap/>
            <w:vAlign w:val="bottom"/>
          </w:tcPr>
          <w:p>
            <w:pPr>
              <w:rPr>
                <w:rFonts w:eastAsia="仿宋"/>
                <w:sz w:val="18"/>
                <w:szCs w:val="18"/>
              </w:rPr>
            </w:pPr>
          </w:p>
        </w:tc>
        <w:tc>
          <w:tcPr>
            <w:tcW w:w="1980" w:type="dxa"/>
            <w:tcBorders>
              <w:top w:val="nil"/>
              <w:left w:val="nil"/>
              <w:bottom w:val="nil"/>
              <w:right w:val="nil"/>
            </w:tcBorders>
            <w:shd w:val="clear" w:color="auto" w:fill="auto"/>
            <w:noWrap/>
            <w:vAlign w:val="bottom"/>
          </w:tcPr>
          <w:p>
            <w:pPr>
              <w:jc w:val="center"/>
              <w:rPr>
                <w:rFonts w:eastAsia="仿宋"/>
                <w:sz w:val="18"/>
                <w:szCs w:val="18"/>
              </w:rPr>
            </w:pPr>
          </w:p>
        </w:tc>
        <w:tc>
          <w:tcPr>
            <w:tcW w:w="2186" w:type="dxa"/>
            <w:tcBorders>
              <w:top w:val="nil"/>
              <w:left w:val="nil"/>
              <w:bottom w:val="nil"/>
              <w:right w:val="nil"/>
            </w:tcBorders>
            <w:shd w:val="clear" w:color="auto" w:fill="auto"/>
            <w:noWrap/>
            <w:vAlign w:val="bottom"/>
          </w:tcPr>
          <w:p>
            <w:pPr>
              <w:jc w:val="center"/>
              <w:rPr>
                <w:rFonts w:eastAsia="仿宋"/>
                <w:sz w:val="18"/>
                <w:szCs w:val="18"/>
              </w:rPr>
            </w:pPr>
            <w:r>
              <w:rPr>
                <w:rFonts w:eastAsia="Times New Roman"/>
                <w:sz w:val="18"/>
                <w:szCs w:val="18"/>
              </w:rPr>
              <w:t>(0.00327)</w:t>
            </w:r>
          </w:p>
        </w:tc>
      </w:tr>
      <w:tr>
        <w:tblPrEx>
          <w:tblCellMar>
            <w:top w:w="0" w:type="dxa"/>
            <w:left w:w="108" w:type="dxa"/>
            <w:bottom w:w="0" w:type="dxa"/>
            <w:right w:w="108" w:type="dxa"/>
          </w:tblCellMar>
        </w:tblPrEx>
        <w:trPr>
          <w:trHeight w:val="280" w:hRule="atLeast"/>
        </w:trPr>
        <w:tc>
          <w:tcPr>
            <w:tcW w:w="2799" w:type="dxa"/>
            <w:tcBorders>
              <w:top w:val="nil"/>
              <w:left w:val="nil"/>
              <w:bottom w:val="nil"/>
              <w:right w:val="nil"/>
            </w:tcBorders>
            <w:shd w:val="clear" w:color="auto" w:fill="auto"/>
            <w:noWrap/>
            <w:vAlign w:val="bottom"/>
          </w:tcPr>
          <w:p>
            <w:pPr>
              <w:rPr>
                <w:rFonts w:eastAsia="仿宋"/>
                <w:sz w:val="18"/>
                <w:szCs w:val="18"/>
              </w:rPr>
            </w:pPr>
            <w:r>
              <w:rPr>
                <w:rFonts w:eastAsia="仿宋"/>
                <w:sz w:val="18"/>
                <w:szCs w:val="18"/>
              </w:rPr>
              <w:t>观测值个数</w:t>
            </w:r>
          </w:p>
        </w:tc>
        <w:tc>
          <w:tcPr>
            <w:tcW w:w="1341" w:type="dxa"/>
            <w:tcBorders>
              <w:top w:val="nil"/>
              <w:left w:val="nil"/>
              <w:bottom w:val="nil"/>
              <w:right w:val="nil"/>
            </w:tcBorders>
            <w:shd w:val="clear" w:color="auto" w:fill="auto"/>
            <w:noWrap/>
            <w:vAlign w:val="bottom"/>
          </w:tcPr>
          <w:p>
            <w:pPr>
              <w:jc w:val="center"/>
              <w:rPr>
                <w:rFonts w:eastAsia="仿宋"/>
                <w:sz w:val="18"/>
                <w:szCs w:val="18"/>
              </w:rPr>
            </w:pPr>
            <w:r>
              <w:rPr>
                <w:rFonts w:eastAsia="Times New Roman"/>
                <w:sz w:val="18"/>
                <w:szCs w:val="18"/>
              </w:rPr>
              <w:t>904</w:t>
            </w:r>
          </w:p>
        </w:tc>
        <w:tc>
          <w:tcPr>
            <w:tcW w:w="1980" w:type="dxa"/>
            <w:tcBorders>
              <w:top w:val="nil"/>
              <w:left w:val="nil"/>
              <w:bottom w:val="nil"/>
              <w:right w:val="nil"/>
            </w:tcBorders>
            <w:shd w:val="clear" w:color="auto" w:fill="auto"/>
            <w:noWrap/>
            <w:vAlign w:val="bottom"/>
          </w:tcPr>
          <w:p>
            <w:pPr>
              <w:jc w:val="center"/>
              <w:rPr>
                <w:rFonts w:eastAsia="仿宋"/>
                <w:sz w:val="18"/>
                <w:szCs w:val="18"/>
              </w:rPr>
            </w:pPr>
            <w:r>
              <w:rPr>
                <w:rFonts w:eastAsia="Times New Roman"/>
                <w:sz w:val="18"/>
                <w:szCs w:val="18"/>
              </w:rPr>
              <w:t>904</w:t>
            </w:r>
          </w:p>
        </w:tc>
        <w:tc>
          <w:tcPr>
            <w:tcW w:w="2186" w:type="dxa"/>
            <w:tcBorders>
              <w:top w:val="nil"/>
              <w:left w:val="nil"/>
              <w:bottom w:val="nil"/>
              <w:right w:val="nil"/>
            </w:tcBorders>
            <w:shd w:val="clear" w:color="auto" w:fill="auto"/>
            <w:noWrap/>
            <w:vAlign w:val="bottom"/>
          </w:tcPr>
          <w:p>
            <w:pPr>
              <w:jc w:val="center"/>
              <w:rPr>
                <w:rFonts w:eastAsia="仿宋"/>
                <w:sz w:val="18"/>
                <w:szCs w:val="18"/>
              </w:rPr>
            </w:pPr>
            <w:r>
              <w:rPr>
                <w:rFonts w:eastAsia="Times New Roman"/>
                <w:sz w:val="18"/>
                <w:szCs w:val="18"/>
              </w:rPr>
              <w:t>904</w:t>
            </w:r>
          </w:p>
        </w:tc>
      </w:tr>
      <w:tr>
        <w:tblPrEx>
          <w:tblCellMar>
            <w:top w:w="0" w:type="dxa"/>
            <w:left w:w="108" w:type="dxa"/>
            <w:bottom w:w="0" w:type="dxa"/>
            <w:right w:w="108" w:type="dxa"/>
          </w:tblCellMar>
        </w:tblPrEx>
        <w:trPr>
          <w:trHeight w:val="280" w:hRule="atLeast"/>
        </w:trPr>
        <w:tc>
          <w:tcPr>
            <w:tcW w:w="2799" w:type="dxa"/>
            <w:tcBorders>
              <w:top w:val="nil"/>
              <w:left w:val="nil"/>
              <w:bottom w:val="nil"/>
              <w:right w:val="nil"/>
            </w:tcBorders>
            <w:shd w:val="clear" w:color="auto" w:fill="auto"/>
            <w:noWrap/>
            <w:vAlign w:val="bottom"/>
          </w:tcPr>
          <w:p>
            <w:pPr>
              <w:rPr>
                <w:rFonts w:eastAsia="仿宋"/>
                <w:sz w:val="18"/>
                <w:szCs w:val="18"/>
              </w:rPr>
            </w:pPr>
            <w:r>
              <w:rPr>
                <w:rFonts w:eastAsia="仿宋"/>
                <w:sz w:val="18"/>
                <w:szCs w:val="18"/>
              </w:rPr>
              <w:t>R平方</w:t>
            </w:r>
          </w:p>
        </w:tc>
        <w:tc>
          <w:tcPr>
            <w:tcW w:w="1341" w:type="dxa"/>
            <w:tcBorders>
              <w:top w:val="nil"/>
              <w:left w:val="nil"/>
              <w:bottom w:val="nil"/>
              <w:right w:val="nil"/>
            </w:tcBorders>
            <w:shd w:val="clear" w:color="auto" w:fill="auto"/>
            <w:noWrap/>
            <w:vAlign w:val="bottom"/>
          </w:tcPr>
          <w:p>
            <w:pPr>
              <w:jc w:val="center"/>
              <w:rPr>
                <w:rFonts w:eastAsia="仿宋"/>
                <w:sz w:val="18"/>
                <w:szCs w:val="18"/>
              </w:rPr>
            </w:pPr>
            <w:r>
              <w:rPr>
                <w:rFonts w:eastAsia="Times New Roman"/>
                <w:sz w:val="18"/>
                <w:szCs w:val="18"/>
              </w:rPr>
              <w:t>0.450</w:t>
            </w:r>
          </w:p>
        </w:tc>
        <w:tc>
          <w:tcPr>
            <w:tcW w:w="1980" w:type="dxa"/>
            <w:tcBorders>
              <w:top w:val="nil"/>
              <w:left w:val="nil"/>
              <w:bottom w:val="nil"/>
              <w:right w:val="nil"/>
            </w:tcBorders>
            <w:shd w:val="clear" w:color="auto" w:fill="auto"/>
            <w:noWrap/>
            <w:vAlign w:val="bottom"/>
          </w:tcPr>
          <w:p>
            <w:pPr>
              <w:jc w:val="center"/>
              <w:rPr>
                <w:rFonts w:eastAsia="仿宋"/>
                <w:sz w:val="18"/>
                <w:szCs w:val="18"/>
              </w:rPr>
            </w:pPr>
            <w:r>
              <w:rPr>
                <w:rFonts w:eastAsia="Times New Roman"/>
                <w:sz w:val="18"/>
                <w:szCs w:val="18"/>
              </w:rPr>
              <w:t>0.498</w:t>
            </w:r>
          </w:p>
        </w:tc>
        <w:tc>
          <w:tcPr>
            <w:tcW w:w="2186" w:type="dxa"/>
            <w:tcBorders>
              <w:top w:val="nil"/>
              <w:left w:val="nil"/>
              <w:bottom w:val="nil"/>
              <w:right w:val="nil"/>
            </w:tcBorders>
            <w:shd w:val="clear" w:color="auto" w:fill="auto"/>
            <w:noWrap/>
            <w:vAlign w:val="bottom"/>
          </w:tcPr>
          <w:p>
            <w:pPr>
              <w:jc w:val="center"/>
              <w:rPr>
                <w:rFonts w:eastAsia="仿宋"/>
                <w:sz w:val="18"/>
                <w:szCs w:val="18"/>
              </w:rPr>
            </w:pPr>
            <w:r>
              <w:rPr>
                <w:rFonts w:eastAsia="Times New Roman"/>
                <w:sz w:val="18"/>
                <w:szCs w:val="18"/>
              </w:rPr>
              <w:t>0.499</w:t>
            </w:r>
          </w:p>
        </w:tc>
      </w:tr>
      <w:tr>
        <w:tblPrEx>
          <w:tblCellMar>
            <w:top w:w="0" w:type="dxa"/>
            <w:left w:w="108" w:type="dxa"/>
            <w:bottom w:w="0" w:type="dxa"/>
            <w:right w:w="108" w:type="dxa"/>
          </w:tblCellMar>
        </w:tblPrEx>
        <w:trPr>
          <w:trHeight w:val="280" w:hRule="atLeast"/>
        </w:trPr>
        <w:tc>
          <w:tcPr>
            <w:tcW w:w="2799" w:type="dxa"/>
            <w:tcBorders>
              <w:top w:val="nil"/>
              <w:left w:val="nil"/>
              <w:bottom w:val="nil"/>
              <w:right w:val="nil"/>
            </w:tcBorders>
            <w:shd w:val="clear" w:color="auto" w:fill="auto"/>
            <w:noWrap/>
            <w:vAlign w:val="bottom"/>
          </w:tcPr>
          <w:p>
            <w:pPr>
              <w:rPr>
                <w:rFonts w:eastAsia="仿宋"/>
                <w:sz w:val="18"/>
                <w:szCs w:val="18"/>
              </w:rPr>
            </w:pPr>
            <w:r>
              <w:rPr>
                <w:rFonts w:eastAsia="仿宋"/>
                <w:sz w:val="18"/>
                <w:szCs w:val="18"/>
              </w:rPr>
              <w:t>府固定效应</w:t>
            </w:r>
          </w:p>
        </w:tc>
        <w:tc>
          <w:tcPr>
            <w:tcW w:w="1341"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Y</w:t>
            </w:r>
          </w:p>
        </w:tc>
        <w:tc>
          <w:tcPr>
            <w:tcW w:w="1980"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Y</w:t>
            </w:r>
          </w:p>
        </w:tc>
        <w:tc>
          <w:tcPr>
            <w:tcW w:w="2186"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Y</w:t>
            </w:r>
          </w:p>
        </w:tc>
      </w:tr>
      <w:tr>
        <w:tblPrEx>
          <w:tblCellMar>
            <w:top w:w="0" w:type="dxa"/>
            <w:left w:w="108" w:type="dxa"/>
            <w:bottom w:w="0" w:type="dxa"/>
            <w:right w:w="108" w:type="dxa"/>
          </w:tblCellMar>
        </w:tblPrEx>
        <w:trPr>
          <w:trHeight w:val="280" w:hRule="atLeast"/>
        </w:trPr>
        <w:tc>
          <w:tcPr>
            <w:tcW w:w="2799" w:type="dxa"/>
            <w:tcBorders>
              <w:top w:val="nil"/>
              <w:left w:val="nil"/>
              <w:bottom w:val="nil"/>
              <w:right w:val="nil"/>
            </w:tcBorders>
            <w:shd w:val="clear" w:color="auto" w:fill="auto"/>
            <w:noWrap/>
            <w:vAlign w:val="bottom"/>
          </w:tcPr>
          <w:p>
            <w:pPr>
              <w:rPr>
                <w:rFonts w:eastAsia="仿宋"/>
                <w:sz w:val="18"/>
                <w:szCs w:val="18"/>
              </w:rPr>
            </w:pPr>
            <w:r>
              <w:rPr>
                <w:rFonts w:eastAsia="仿宋"/>
                <w:sz w:val="18"/>
                <w:szCs w:val="18"/>
              </w:rPr>
              <w:t>年份固定效应</w:t>
            </w:r>
          </w:p>
        </w:tc>
        <w:tc>
          <w:tcPr>
            <w:tcW w:w="1341"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Y</w:t>
            </w:r>
          </w:p>
        </w:tc>
        <w:tc>
          <w:tcPr>
            <w:tcW w:w="1980"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Y</w:t>
            </w:r>
          </w:p>
        </w:tc>
        <w:tc>
          <w:tcPr>
            <w:tcW w:w="2186"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Y</w:t>
            </w:r>
          </w:p>
        </w:tc>
      </w:tr>
      <w:tr>
        <w:tblPrEx>
          <w:tblCellMar>
            <w:top w:w="0" w:type="dxa"/>
            <w:left w:w="108" w:type="dxa"/>
            <w:bottom w:w="0" w:type="dxa"/>
            <w:right w:w="108" w:type="dxa"/>
          </w:tblCellMar>
        </w:tblPrEx>
        <w:trPr>
          <w:trHeight w:val="280" w:hRule="atLeast"/>
        </w:trPr>
        <w:tc>
          <w:tcPr>
            <w:tcW w:w="2799" w:type="dxa"/>
            <w:tcBorders>
              <w:top w:val="nil"/>
              <w:left w:val="nil"/>
              <w:bottom w:val="nil"/>
              <w:right w:val="nil"/>
            </w:tcBorders>
            <w:shd w:val="clear" w:color="auto" w:fill="auto"/>
            <w:noWrap/>
            <w:vAlign w:val="bottom"/>
          </w:tcPr>
          <w:p>
            <w:pPr>
              <w:rPr>
                <w:rFonts w:eastAsia="仿宋"/>
                <w:sz w:val="18"/>
                <w:szCs w:val="18"/>
              </w:rPr>
            </w:pPr>
            <w:r>
              <w:rPr>
                <w:rFonts w:eastAsia="仿宋"/>
                <w:sz w:val="18"/>
                <w:szCs w:val="18"/>
              </w:rPr>
              <w:t>控制变量×年份固定效应</w:t>
            </w:r>
          </w:p>
        </w:tc>
        <w:tc>
          <w:tcPr>
            <w:tcW w:w="1341"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Y</w:t>
            </w:r>
          </w:p>
        </w:tc>
        <w:tc>
          <w:tcPr>
            <w:tcW w:w="1980"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Y</w:t>
            </w:r>
          </w:p>
        </w:tc>
        <w:tc>
          <w:tcPr>
            <w:tcW w:w="2186" w:type="dxa"/>
            <w:tcBorders>
              <w:top w:val="nil"/>
              <w:left w:val="nil"/>
              <w:bottom w:val="nil"/>
              <w:right w:val="nil"/>
            </w:tcBorders>
            <w:shd w:val="clear" w:color="auto" w:fill="auto"/>
            <w:noWrap/>
            <w:vAlign w:val="bottom"/>
          </w:tcPr>
          <w:p>
            <w:pPr>
              <w:jc w:val="center"/>
              <w:rPr>
                <w:rFonts w:eastAsia="仿宋"/>
                <w:sz w:val="18"/>
                <w:szCs w:val="18"/>
              </w:rPr>
            </w:pPr>
            <w:r>
              <w:rPr>
                <w:rFonts w:eastAsia="仿宋"/>
                <w:sz w:val="18"/>
                <w:szCs w:val="18"/>
              </w:rPr>
              <w:t>Y</w:t>
            </w:r>
          </w:p>
        </w:tc>
      </w:tr>
      <w:tr>
        <w:tblPrEx>
          <w:tblCellMar>
            <w:top w:w="0" w:type="dxa"/>
            <w:left w:w="108" w:type="dxa"/>
            <w:bottom w:w="0" w:type="dxa"/>
            <w:right w:w="108" w:type="dxa"/>
          </w:tblCellMar>
        </w:tblPrEx>
        <w:trPr>
          <w:trHeight w:val="280" w:hRule="atLeast"/>
        </w:trPr>
        <w:tc>
          <w:tcPr>
            <w:tcW w:w="2799" w:type="dxa"/>
            <w:tcBorders>
              <w:top w:val="nil"/>
              <w:left w:val="nil"/>
              <w:bottom w:val="single" w:color="auto" w:sz="4" w:space="0"/>
              <w:right w:val="nil"/>
            </w:tcBorders>
            <w:shd w:val="clear" w:color="auto" w:fill="auto"/>
            <w:noWrap/>
            <w:vAlign w:val="bottom"/>
          </w:tcPr>
          <w:p>
            <w:pPr>
              <w:rPr>
                <w:rFonts w:eastAsia="仿宋"/>
                <w:sz w:val="18"/>
                <w:szCs w:val="18"/>
              </w:rPr>
            </w:pPr>
            <w:r>
              <w:rPr>
                <w:rFonts w:eastAsia="仿宋"/>
                <w:sz w:val="18"/>
                <w:szCs w:val="18"/>
              </w:rPr>
              <w:t>府时间趋势</w:t>
            </w:r>
          </w:p>
        </w:tc>
        <w:tc>
          <w:tcPr>
            <w:tcW w:w="1341" w:type="dxa"/>
            <w:tcBorders>
              <w:top w:val="nil"/>
              <w:left w:val="nil"/>
              <w:bottom w:val="single" w:color="auto" w:sz="4" w:space="0"/>
              <w:right w:val="nil"/>
            </w:tcBorders>
            <w:shd w:val="clear" w:color="auto" w:fill="auto"/>
            <w:noWrap/>
            <w:vAlign w:val="bottom"/>
          </w:tcPr>
          <w:p>
            <w:pPr>
              <w:jc w:val="center"/>
              <w:rPr>
                <w:rFonts w:eastAsia="仿宋"/>
                <w:sz w:val="18"/>
                <w:szCs w:val="18"/>
              </w:rPr>
            </w:pPr>
            <w:r>
              <w:rPr>
                <w:rFonts w:eastAsia="仿宋"/>
                <w:sz w:val="18"/>
                <w:szCs w:val="18"/>
              </w:rPr>
              <w:t>N</w:t>
            </w:r>
          </w:p>
        </w:tc>
        <w:tc>
          <w:tcPr>
            <w:tcW w:w="1980" w:type="dxa"/>
            <w:tcBorders>
              <w:top w:val="nil"/>
              <w:left w:val="nil"/>
              <w:bottom w:val="single" w:color="auto" w:sz="4" w:space="0"/>
              <w:right w:val="nil"/>
            </w:tcBorders>
            <w:shd w:val="clear" w:color="auto" w:fill="auto"/>
            <w:noWrap/>
            <w:vAlign w:val="bottom"/>
          </w:tcPr>
          <w:p>
            <w:pPr>
              <w:jc w:val="center"/>
              <w:rPr>
                <w:rFonts w:eastAsia="仿宋"/>
                <w:sz w:val="18"/>
                <w:szCs w:val="18"/>
              </w:rPr>
            </w:pPr>
            <w:r>
              <w:rPr>
                <w:rFonts w:eastAsia="仿宋"/>
                <w:sz w:val="18"/>
                <w:szCs w:val="18"/>
              </w:rPr>
              <w:t>Y</w:t>
            </w:r>
          </w:p>
        </w:tc>
        <w:tc>
          <w:tcPr>
            <w:tcW w:w="2186" w:type="dxa"/>
            <w:tcBorders>
              <w:top w:val="nil"/>
              <w:left w:val="nil"/>
              <w:bottom w:val="single" w:color="auto" w:sz="4" w:space="0"/>
              <w:right w:val="nil"/>
            </w:tcBorders>
            <w:shd w:val="clear" w:color="auto" w:fill="auto"/>
            <w:noWrap/>
            <w:vAlign w:val="bottom"/>
          </w:tcPr>
          <w:p>
            <w:pPr>
              <w:jc w:val="center"/>
              <w:rPr>
                <w:rFonts w:eastAsia="仿宋"/>
                <w:sz w:val="18"/>
                <w:szCs w:val="18"/>
              </w:rPr>
            </w:pPr>
            <w:r>
              <w:rPr>
                <w:rFonts w:eastAsia="仿宋"/>
                <w:sz w:val="18"/>
                <w:szCs w:val="18"/>
              </w:rPr>
              <w:t>Y</w:t>
            </w:r>
          </w:p>
        </w:tc>
      </w:tr>
    </w:tbl>
    <w:p>
      <w:pPr>
        <w:rPr>
          <w:rFonts w:eastAsia="仿宋"/>
          <w:sz w:val="18"/>
          <w:szCs w:val="18"/>
        </w:rPr>
      </w:pPr>
      <w:r>
        <w:rPr>
          <w:rFonts w:hint="eastAsia" w:eastAsia="仿宋"/>
          <w:sz w:val="18"/>
          <w:szCs w:val="18"/>
        </w:rPr>
        <w:t>注：括号中为聚类在府级的标准误，*** p&lt;0.01, ** p&lt;0.05, * p&lt;0.1。</w:t>
      </w:r>
      <w:r>
        <w:rPr>
          <w:rFonts w:eastAsia="仿宋"/>
          <w:sz w:val="18"/>
          <w:szCs w:val="18"/>
        </w:rPr>
        <w:t>回归地区为直隶山西。</w:t>
      </w:r>
      <w:r>
        <w:rPr>
          <w:rFonts w:hint="eastAsia" w:eastAsia="仿宋"/>
          <w:sz w:val="18"/>
          <w:szCs w:val="18"/>
        </w:rPr>
        <w:t>仓储为</w:t>
      </w:r>
      <w:r>
        <w:rPr>
          <w:rFonts w:eastAsia="仿宋"/>
          <w:sz w:val="18"/>
          <w:szCs w:val="18"/>
        </w:rPr>
        <w:t>省级常平</w:t>
      </w:r>
      <w:r>
        <w:rPr>
          <w:rFonts w:hint="eastAsia" w:eastAsia="仿宋"/>
          <w:sz w:val="18"/>
          <w:szCs w:val="18"/>
        </w:rPr>
        <w:t>仓数据，学额为人均每府学额数目加1取对数。进士数目为人均每府进士数加1取对数。河流为各府河流长度的对数值，驿站为各府驿站个数的对数值。宗族为当地宗谱总数加1取对数，会馆为是否在异地设立会馆的虚拟变量，寺庙为当地寺庙总数加1取对数。</w:t>
      </w:r>
    </w:p>
    <w:p>
      <w:pPr>
        <w:rPr>
          <w:rFonts w:eastAsia="仿宋"/>
          <w:sz w:val="20"/>
          <w:szCs w:val="20"/>
        </w:rPr>
      </w:pPr>
      <w:r>
        <w:rPr>
          <w:rFonts w:eastAsia="仿宋"/>
          <w:sz w:val="20"/>
          <w:szCs w:val="20"/>
        </w:rPr>
        <w:br w:type="page"/>
      </w:r>
    </w:p>
    <w:p>
      <w:pPr>
        <w:jc w:val="center"/>
        <w:rPr>
          <w:rFonts w:ascii="宋体" w:hAnsi="宋体" w:eastAsia="宋体" w:cs="宋体"/>
          <w:b/>
          <w:sz w:val="20"/>
          <w:szCs w:val="16"/>
        </w:rPr>
      </w:pPr>
      <w:r>
        <w:rPr>
          <w:rFonts w:hint="eastAsia" w:ascii="宋体" w:hAnsi="宋体" w:eastAsia="宋体" w:cs="宋体"/>
          <w:b/>
          <w:sz w:val="20"/>
          <w:szCs w:val="16"/>
        </w:rPr>
        <w:t>表Ⅳ6 稳健性检验：常平仓储和地方精英在粮价变动时对民变的缓解作用</w:t>
      </w:r>
      <w:r>
        <w:rPr>
          <w:rFonts w:hint="eastAsia" w:ascii="宋体" w:hAnsi="宋体" w:eastAsia="宋体" w:cs="宋体"/>
          <w:b/>
          <w:sz w:val="20"/>
          <w:szCs w:val="16"/>
        </w:rPr>
        <w:br w:type="textWrapping"/>
      </w:r>
      <w:r>
        <w:rPr>
          <w:rFonts w:hint="eastAsia" w:ascii="宋体" w:hAnsi="宋体" w:eastAsia="宋体" w:cs="宋体"/>
          <w:b/>
          <w:sz w:val="20"/>
          <w:szCs w:val="16"/>
        </w:rPr>
        <w:t>（不包含大运河沿岸的府）</w:t>
      </w:r>
    </w:p>
    <w:tbl>
      <w:tblPr>
        <w:tblStyle w:val="24"/>
        <w:tblW w:w="10242" w:type="dxa"/>
        <w:jc w:val="center"/>
        <w:tblLayout w:type="fixed"/>
        <w:tblCellMar>
          <w:top w:w="0" w:type="dxa"/>
          <w:left w:w="108" w:type="dxa"/>
          <w:bottom w:w="0" w:type="dxa"/>
          <w:right w:w="108" w:type="dxa"/>
        </w:tblCellMar>
      </w:tblPr>
      <w:tblGrid>
        <w:gridCol w:w="1551"/>
        <w:gridCol w:w="1569"/>
        <w:gridCol w:w="1569"/>
        <w:gridCol w:w="1251"/>
        <w:gridCol w:w="1426"/>
        <w:gridCol w:w="1200"/>
        <w:gridCol w:w="1676"/>
      </w:tblGrid>
      <w:tr>
        <w:tblPrEx>
          <w:tblCellMar>
            <w:top w:w="0" w:type="dxa"/>
            <w:left w:w="108" w:type="dxa"/>
            <w:bottom w:w="0" w:type="dxa"/>
            <w:right w:w="108" w:type="dxa"/>
          </w:tblCellMar>
        </w:tblPrEx>
        <w:trPr>
          <w:trHeight w:val="280" w:hRule="atLeast"/>
          <w:jc w:val="center"/>
        </w:trPr>
        <w:tc>
          <w:tcPr>
            <w:tcW w:w="1551" w:type="dxa"/>
            <w:tcBorders>
              <w:top w:val="single" w:color="auto" w:sz="4" w:space="0"/>
              <w:left w:val="nil"/>
              <w:bottom w:val="nil"/>
              <w:right w:val="nil"/>
            </w:tcBorders>
            <w:shd w:val="clear" w:color="auto" w:fill="auto"/>
            <w:noWrap/>
            <w:vAlign w:val="bottom"/>
          </w:tcPr>
          <w:p>
            <w:pPr>
              <w:rPr>
                <w:rFonts w:eastAsia="Times New Roman"/>
                <w:sz w:val="18"/>
                <w:szCs w:val="18"/>
              </w:rPr>
            </w:pPr>
            <w:r>
              <w:rPr>
                <w:rFonts w:eastAsia="Times New Roman"/>
                <w:sz w:val="18"/>
                <w:szCs w:val="18"/>
              </w:rPr>
              <w:t> </w:t>
            </w:r>
          </w:p>
        </w:tc>
        <w:tc>
          <w:tcPr>
            <w:tcW w:w="1569" w:type="dxa"/>
            <w:tcBorders>
              <w:top w:val="single" w:color="auto" w:sz="4" w:space="0"/>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(1)</w:t>
            </w:r>
          </w:p>
        </w:tc>
        <w:tc>
          <w:tcPr>
            <w:tcW w:w="1569" w:type="dxa"/>
            <w:tcBorders>
              <w:top w:val="single" w:color="auto" w:sz="4" w:space="0"/>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(2)</w:t>
            </w:r>
          </w:p>
        </w:tc>
        <w:tc>
          <w:tcPr>
            <w:tcW w:w="1251" w:type="dxa"/>
            <w:tcBorders>
              <w:top w:val="single" w:color="auto" w:sz="4" w:space="0"/>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(3)</w:t>
            </w:r>
          </w:p>
        </w:tc>
        <w:tc>
          <w:tcPr>
            <w:tcW w:w="1426" w:type="dxa"/>
            <w:tcBorders>
              <w:top w:val="single" w:color="auto" w:sz="4" w:space="0"/>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(4)</w:t>
            </w:r>
          </w:p>
        </w:tc>
        <w:tc>
          <w:tcPr>
            <w:tcW w:w="1200" w:type="dxa"/>
            <w:tcBorders>
              <w:top w:val="single" w:color="auto" w:sz="4" w:space="0"/>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(5)</w:t>
            </w:r>
          </w:p>
        </w:tc>
        <w:tc>
          <w:tcPr>
            <w:tcW w:w="1676" w:type="dxa"/>
            <w:tcBorders>
              <w:top w:val="single" w:color="auto" w:sz="4" w:space="0"/>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(6)</w:t>
            </w:r>
          </w:p>
        </w:tc>
      </w:tr>
      <w:tr>
        <w:tblPrEx>
          <w:tblCellMar>
            <w:top w:w="0" w:type="dxa"/>
            <w:left w:w="108" w:type="dxa"/>
            <w:bottom w:w="0" w:type="dxa"/>
            <w:right w:w="108" w:type="dxa"/>
          </w:tblCellMar>
        </w:tblPrEx>
        <w:trPr>
          <w:trHeight w:val="280" w:hRule="atLeast"/>
          <w:jc w:val="center"/>
        </w:trPr>
        <w:tc>
          <w:tcPr>
            <w:tcW w:w="1551" w:type="dxa"/>
            <w:tcBorders>
              <w:top w:val="nil"/>
              <w:left w:val="nil"/>
              <w:bottom w:val="nil"/>
              <w:right w:val="nil"/>
            </w:tcBorders>
            <w:shd w:val="clear" w:color="auto" w:fill="auto"/>
            <w:noWrap/>
            <w:vAlign w:val="bottom"/>
          </w:tcPr>
          <w:p>
            <w:pPr>
              <w:jc w:val="center"/>
              <w:rPr>
                <w:rFonts w:ascii="仿宋" w:hAnsi="仿宋" w:eastAsia="仿宋"/>
                <w:sz w:val="18"/>
                <w:szCs w:val="18"/>
              </w:rPr>
            </w:pPr>
          </w:p>
        </w:tc>
        <w:tc>
          <w:tcPr>
            <w:tcW w:w="1569" w:type="dxa"/>
            <w:tcBorders>
              <w:top w:val="nil"/>
              <w:left w:val="nil"/>
              <w:bottom w:val="nil"/>
              <w:right w:val="nil"/>
            </w:tcBorders>
            <w:shd w:val="clear" w:color="auto" w:fill="auto"/>
            <w:noWrap/>
            <w:vAlign w:val="bottom"/>
          </w:tcPr>
          <w:p>
            <w:pPr>
              <w:jc w:val="center"/>
              <w:rPr>
                <w:rFonts w:ascii="仿宋" w:hAnsi="仿宋" w:eastAsia="仿宋"/>
                <w:sz w:val="18"/>
                <w:szCs w:val="18"/>
              </w:rPr>
            </w:pPr>
            <w:r>
              <w:rPr>
                <w:rFonts w:ascii="仿宋" w:hAnsi="仿宋" w:eastAsia="仿宋"/>
                <w:sz w:val="18"/>
                <w:szCs w:val="18"/>
              </w:rPr>
              <w:t>城市民变</w:t>
            </w:r>
          </w:p>
        </w:tc>
        <w:tc>
          <w:tcPr>
            <w:tcW w:w="1569" w:type="dxa"/>
            <w:tcBorders>
              <w:top w:val="nil"/>
              <w:left w:val="nil"/>
              <w:bottom w:val="nil"/>
              <w:right w:val="nil"/>
            </w:tcBorders>
            <w:shd w:val="clear" w:color="auto" w:fill="auto"/>
            <w:noWrap/>
            <w:vAlign w:val="bottom"/>
          </w:tcPr>
          <w:p>
            <w:pPr>
              <w:jc w:val="center"/>
              <w:rPr>
                <w:rFonts w:ascii="仿宋" w:hAnsi="仿宋" w:eastAsia="仿宋"/>
                <w:sz w:val="18"/>
                <w:szCs w:val="18"/>
              </w:rPr>
            </w:pPr>
            <w:r>
              <w:rPr>
                <w:rFonts w:ascii="仿宋" w:hAnsi="仿宋" w:eastAsia="仿宋"/>
                <w:sz w:val="18"/>
                <w:szCs w:val="18"/>
              </w:rPr>
              <w:t>城市民变</w:t>
            </w:r>
          </w:p>
        </w:tc>
        <w:tc>
          <w:tcPr>
            <w:tcW w:w="1251" w:type="dxa"/>
            <w:tcBorders>
              <w:top w:val="nil"/>
              <w:left w:val="nil"/>
              <w:bottom w:val="nil"/>
              <w:right w:val="nil"/>
            </w:tcBorders>
            <w:shd w:val="clear" w:color="auto" w:fill="auto"/>
            <w:noWrap/>
            <w:vAlign w:val="bottom"/>
          </w:tcPr>
          <w:p>
            <w:pPr>
              <w:jc w:val="center"/>
              <w:rPr>
                <w:rFonts w:ascii="仿宋" w:hAnsi="仿宋" w:eastAsia="仿宋"/>
                <w:sz w:val="18"/>
                <w:szCs w:val="18"/>
              </w:rPr>
            </w:pPr>
            <w:r>
              <w:rPr>
                <w:rFonts w:ascii="仿宋" w:hAnsi="仿宋" w:eastAsia="仿宋"/>
                <w:sz w:val="18"/>
                <w:szCs w:val="18"/>
              </w:rPr>
              <w:t>城市民变</w:t>
            </w:r>
          </w:p>
        </w:tc>
        <w:tc>
          <w:tcPr>
            <w:tcW w:w="1426" w:type="dxa"/>
            <w:tcBorders>
              <w:top w:val="nil"/>
              <w:left w:val="nil"/>
              <w:bottom w:val="nil"/>
              <w:right w:val="nil"/>
            </w:tcBorders>
            <w:shd w:val="clear" w:color="auto" w:fill="auto"/>
            <w:noWrap/>
            <w:vAlign w:val="bottom"/>
          </w:tcPr>
          <w:p>
            <w:pPr>
              <w:jc w:val="center"/>
              <w:rPr>
                <w:rFonts w:ascii="仿宋" w:hAnsi="仿宋" w:eastAsia="仿宋"/>
                <w:sz w:val="18"/>
                <w:szCs w:val="18"/>
              </w:rPr>
            </w:pPr>
            <w:r>
              <w:rPr>
                <w:rFonts w:ascii="仿宋" w:hAnsi="仿宋" w:eastAsia="仿宋"/>
                <w:sz w:val="18"/>
                <w:szCs w:val="18"/>
              </w:rPr>
              <w:t>城市民变</w:t>
            </w:r>
          </w:p>
        </w:tc>
        <w:tc>
          <w:tcPr>
            <w:tcW w:w="1200" w:type="dxa"/>
            <w:tcBorders>
              <w:top w:val="nil"/>
              <w:left w:val="nil"/>
              <w:bottom w:val="nil"/>
              <w:right w:val="nil"/>
            </w:tcBorders>
            <w:shd w:val="clear" w:color="auto" w:fill="auto"/>
            <w:noWrap/>
            <w:vAlign w:val="bottom"/>
          </w:tcPr>
          <w:p>
            <w:pPr>
              <w:jc w:val="center"/>
              <w:rPr>
                <w:rFonts w:ascii="仿宋" w:hAnsi="仿宋" w:eastAsia="仿宋"/>
                <w:sz w:val="18"/>
                <w:szCs w:val="18"/>
              </w:rPr>
            </w:pPr>
            <w:r>
              <w:rPr>
                <w:rFonts w:ascii="仿宋" w:hAnsi="仿宋" w:eastAsia="仿宋"/>
                <w:sz w:val="18"/>
                <w:szCs w:val="18"/>
              </w:rPr>
              <w:t>城市民变</w:t>
            </w:r>
          </w:p>
        </w:tc>
        <w:tc>
          <w:tcPr>
            <w:tcW w:w="1676" w:type="dxa"/>
            <w:tcBorders>
              <w:top w:val="nil"/>
              <w:left w:val="nil"/>
              <w:bottom w:val="nil"/>
              <w:right w:val="nil"/>
            </w:tcBorders>
            <w:shd w:val="clear" w:color="auto" w:fill="auto"/>
            <w:noWrap/>
            <w:vAlign w:val="bottom"/>
          </w:tcPr>
          <w:p>
            <w:pPr>
              <w:jc w:val="center"/>
              <w:rPr>
                <w:rFonts w:ascii="仿宋" w:hAnsi="仿宋" w:eastAsia="仿宋"/>
                <w:sz w:val="18"/>
                <w:szCs w:val="18"/>
              </w:rPr>
            </w:pPr>
            <w:r>
              <w:rPr>
                <w:rFonts w:ascii="仿宋" w:hAnsi="仿宋" w:eastAsia="仿宋"/>
                <w:sz w:val="18"/>
                <w:szCs w:val="18"/>
              </w:rPr>
              <w:t>城市民变</w:t>
            </w:r>
          </w:p>
        </w:tc>
      </w:tr>
      <w:tr>
        <w:tblPrEx>
          <w:tblCellMar>
            <w:top w:w="0" w:type="dxa"/>
            <w:left w:w="108" w:type="dxa"/>
            <w:bottom w:w="0" w:type="dxa"/>
            <w:right w:w="108" w:type="dxa"/>
          </w:tblCellMar>
        </w:tblPrEx>
        <w:trPr>
          <w:trHeight w:val="280" w:hRule="atLeast"/>
          <w:jc w:val="center"/>
        </w:trPr>
        <w:tc>
          <w:tcPr>
            <w:tcW w:w="1551" w:type="dxa"/>
            <w:tcBorders>
              <w:top w:val="nil"/>
              <w:left w:val="nil"/>
              <w:bottom w:val="nil"/>
              <w:right w:val="nil"/>
            </w:tcBorders>
            <w:shd w:val="clear" w:color="auto" w:fill="auto"/>
            <w:noWrap/>
            <w:vAlign w:val="bottom"/>
          </w:tcPr>
          <w:p>
            <w:pPr>
              <w:rPr>
                <w:rFonts w:ascii="仿宋" w:hAnsi="仿宋" w:eastAsia="仿宋"/>
                <w:sz w:val="18"/>
                <w:szCs w:val="18"/>
              </w:rPr>
            </w:pPr>
            <w:r>
              <w:rPr>
                <w:rFonts w:ascii="仿宋" w:hAnsi="仿宋" w:eastAsia="仿宋"/>
                <w:sz w:val="18"/>
                <w:szCs w:val="18"/>
              </w:rPr>
              <w:t>变量名</w:t>
            </w:r>
          </w:p>
        </w:tc>
        <w:tc>
          <w:tcPr>
            <w:tcW w:w="1569" w:type="dxa"/>
            <w:tcBorders>
              <w:top w:val="nil"/>
              <w:left w:val="nil"/>
              <w:bottom w:val="nil"/>
              <w:right w:val="nil"/>
            </w:tcBorders>
            <w:shd w:val="clear" w:color="auto" w:fill="auto"/>
            <w:noWrap/>
            <w:vAlign w:val="bottom"/>
          </w:tcPr>
          <w:p>
            <w:pPr>
              <w:jc w:val="center"/>
              <w:rPr>
                <w:rFonts w:ascii="仿宋" w:hAnsi="仿宋" w:eastAsia="仿宋"/>
                <w:sz w:val="18"/>
                <w:szCs w:val="18"/>
              </w:rPr>
            </w:pPr>
            <w:r>
              <w:rPr>
                <w:rFonts w:ascii="仿宋" w:hAnsi="仿宋" w:eastAsia="仿宋"/>
                <w:sz w:val="18"/>
                <w:szCs w:val="18"/>
              </w:rPr>
              <w:t>长江下游</w:t>
            </w:r>
          </w:p>
        </w:tc>
        <w:tc>
          <w:tcPr>
            <w:tcW w:w="1569" w:type="dxa"/>
            <w:tcBorders>
              <w:top w:val="nil"/>
              <w:left w:val="nil"/>
              <w:bottom w:val="nil"/>
              <w:right w:val="nil"/>
            </w:tcBorders>
            <w:shd w:val="clear" w:color="auto" w:fill="auto"/>
            <w:noWrap/>
            <w:vAlign w:val="bottom"/>
          </w:tcPr>
          <w:p>
            <w:pPr>
              <w:jc w:val="center"/>
              <w:rPr>
                <w:rFonts w:ascii="仿宋" w:hAnsi="仿宋" w:eastAsia="仿宋"/>
                <w:sz w:val="18"/>
                <w:szCs w:val="18"/>
              </w:rPr>
            </w:pPr>
            <w:r>
              <w:rPr>
                <w:rFonts w:ascii="仿宋" w:hAnsi="仿宋" w:eastAsia="仿宋"/>
                <w:sz w:val="18"/>
                <w:szCs w:val="18"/>
              </w:rPr>
              <w:t>长江下游</w:t>
            </w:r>
          </w:p>
        </w:tc>
        <w:tc>
          <w:tcPr>
            <w:tcW w:w="1251" w:type="dxa"/>
            <w:tcBorders>
              <w:top w:val="nil"/>
              <w:left w:val="nil"/>
              <w:bottom w:val="nil"/>
              <w:right w:val="nil"/>
            </w:tcBorders>
            <w:shd w:val="clear" w:color="auto" w:fill="auto"/>
            <w:noWrap/>
            <w:vAlign w:val="bottom"/>
          </w:tcPr>
          <w:p>
            <w:pPr>
              <w:jc w:val="center"/>
              <w:rPr>
                <w:rFonts w:ascii="仿宋" w:hAnsi="仿宋" w:eastAsia="仿宋"/>
                <w:sz w:val="18"/>
                <w:szCs w:val="18"/>
              </w:rPr>
            </w:pPr>
            <w:r>
              <w:rPr>
                <w:rFonts w:ascii="仿宋" w:hAnsi="仿宋" w:eastAsia="仿宋"/>
                <w:sz w:val="18"/>
                <w:szCs w:val="18"/>
              </w:rPr>
              <w:t>长江下游</w:t>
            </w:r>
          </w:p>
        </w:tc>
        <w:tc>
          <w:tcPr>
            <w:tcW w:w="1426" w:type="dxa"/>
            <w:tcBorders>
              <w:top w:val="nil"/>
              <w:left w:val="nil"/>
              <w:bottom w:val="nil"/>
              <w:right w:val="nil"/>
            </w:tcBorders>
            <w:shd w:val="clear" w:color="auto" w:fill="auto"/>
            <w:noWrap/>
            <w:vAlign w:val="bottom"/>
          </w:tcPr>
          <w:p>
            <w:pPr>
              <w:jc w:val="center"/>
              <w:rPr>
                <w:rFonts w:ascii="仿宋" w:hAnsi="仿宋" w:eastAsia="仿宋"/>
                <w:sz w:val="18"/>
                <w:szCs w:val="18"/>
              </w:rPr>
            </w:pPr>
            <w:r>
              <w:rPr>
                <w:rFonts w:ascii="仿宋" w:hAnsi="仿宋" w:eastAsia="仿宋"/>
                <w:sz w:val="18"/>
                <w:szCs w:val="18"/>
              </w:rPr>
              <w:t>华北</w:t>
            </w:r>
          </w:p>
        </w:tc>
        <w:tc>
          <w:tcPr>
            <w:tcW w:w="1200" w:type="dxa"/>
            <w:tcBorders>
              <w:top w:val="nil"/>
              <w:left w:val="nil"/>
              <w:bottom w:val="nil"/>
              <w:right w:val="nil"/>
            </w:tcBorders>
            <w:shd w:val="clear" w:color="auto" w:fill="auto"/>
            <w:noWrap/>
            <w:vAlign w:val="bottom"/>
          </w:tcPr>
          <w:p>
            <w:pPr>
              <w:jc w:val="center"/>
              <w:rPr>
                <w:rFonts w:ascii="仿宋" w:hAnsi="仿宋" w:eastAsia="仿宋"/>
                <w:sz w:val="18"/>
                <w:szCs w:val="18"/>
              </w:rPr>
            </w:pPr>
            <w:r>
              <w:rPr>
                <w:rFonts w:ascii="仿宋" w:hAnsi="仿宋" w:eastAsia="仿宋"/>
                <w:sz w:val="18"/>
                <w:szCs w:val="18"/>
              </w:rPr>
              <w:t>华北</w:t>
            </w:r>
          </w:p>
        </w:tc>
        <w:tc>
          <w:tcPr>
            <w:tcW w:w="1676" w:type="dxa"/>
            <w:tcBorders>
              <w:top w:val="nil"/>
              <w:left w:val="nil"/>
              <w:bottom w:val="nil"/>
              <w:right w:val="nil"/>
            </w:tcBorders>
            <w:shd w:val="clear" w:color="auto" w:fill="auto"/>
            <w:noWrap/>
            <w:vAlign w:val="bottom"/>
          </w:tcPr>
          <w:p>
            <w:pPr>
              <w:jc w:val="center"/>
              <w:rPr>
                <w:rFonts w:ascii="仿宋" w:hAnsi="仿宋" w:eastAsia="仿宋"/>
                <w:sz w:val="18"/>
                <w:szCs w:val="18"/>
              </w:rPr>
            </w:pPr>
            <w:r>
              <w:rPr>
                <w:rFonts w:ascii="仿宋" w:hAnsi="仿宋" w:eastAsia="仿宋"/>
                <w:sz w:val="18"/>
                <w:szCs w:val="18"/>
              </w:rPr>
              <w:t>华北</w:t>
            </w:r>
          </w:p>
        </w:tc>
      </w:tr>
      <w:tr>
        <w:tblPrEx>
          <w:tblCellMar>
            <w:top w:w="0" w:type="dxa"/>
            <w:left w:w="108" w:type="dxa"/>
            <w:bottom w:w="0" w:type="dxa"/>
            <w:right w:w="108" w:type="dxa"/>
          </w:tblCellMar>
        </w:tblPrEx>
        <w:trPr>
          <w:trHeight w:val="280" w:hRule="atLeast"/>
          <w:jc w:val="center"/>
        </w:trPr>
        <w:tc>
          <w:tcPr>
            <w:tcW w:w="1551" w:type="dxa"/>
            <w:tcBorders>
              <w:top w:val="single" w:color="auto" w:sz="4" w:space="0"/>
              <w:left w:val="nil"/>
              <w:bottom w:val="nil"/>
              <w:right w:val="nil"/>
            </w:tcBorders>
            <w:shd w:val="clear" w:color="auto" w:fill="auto"/>
            <w:noWrap/>
            <w:vAlign w:val="bottom"/>
          </w:tcPr>
          <w:p>
            <w:pPr>
              <w:rPr>
                <w:rFonts w:eastAsia="Times New Roman"/>
                <w:sz w:val="18"/>
                <w:szCs w:val="18"/>
              </w:rPr>
            </w:pPr>
            <w:r>
              <w:rPr>
                <w:rFonts w:eastAsia="Times New Roman"/>
                <w:sz w:val="18"/>
                <w:szCs w:val="18"/>
              </w:rPr>
              <w:t> </w:t>
            </w:r>
          </w:p>
        </w:tc>
        <w:tc>
          <w:tcPr>
            <w:tcW w:w="1569" w:type="dxa"/>
            <w:tcBorders>
              <w:top w:val="single" w:color="auto" w:sz="4" w:space="0"/>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 </w:t>
            </w:r>
          </w:p>
        </w:tc>
        <w:tc>
          <w:tcPr>
            <w:tcW w:w="1569" w:type="dxa"/>
            <w:tcBorders>
              <w:top w:val="single" w:color="auto" w:sz="4" w:space="0"/>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 </w:t>
            </w:r>
          </w:p>
        </w:tc>
        <w:tc>
          <w:tcPr>
            <w:tcW w:w="1251" w:type="dxa"/>
            <w:tcBorders>
              <w:top w:val="single" w:color="auto" w:sz="4" w:space="0"/>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 </w:t>
            </w:r>
          </w:p>
        </w:tc>
        <w:tc>
          <w:tcPr>
            <w:tcW w:w="1426" w:type="dxa"/>
            <w:tcBorders>
              <w:top w:val="single" w:color="auto" w:sz="4" w:space="0"/>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 </w:t>
            </w:r>
          </w:p>
        </w:tc>
        <w:tc>
          <w:tcPr>
            <w:tcW w:w="1200" w:type="dxa"/>
            <w:tcBorders>
              <w:top w:val="single" w:color="auto" w:sz="4" w:space="0"/>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 </w:t>
            </w:r>
          </w:p>
        </w:tc>
        <w:tc>
          <w:tcPr>
            <w:tcW w:w="1676" w:type="dxa"/>
            <w:tcBorders>
              <w:top w:val="single" w:color="auto" w:sz="4" w:space="0"/>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 </w:t>
            </w:r>
          </w:p>
        </w:tc>
      </w:tr>
      <w:tr>
        <w:tblPrEx>
          <w:tblCellMar>
            <w:top w:w="0" w:type="dxa"/>
            <w:left w:w="108" w:type="dxa"/>
            <w:bottom w:w="0" w:type="dxa"/>
            <w:right w:w="108" w:type="dxa"/>
          </w:tblCellMar>
        </w:tblPrEx>
        <w:trPr>
          <w:trHeight w:val="280" w:hRule="atLeast"/>
          <w:jc w:val="center"/>
        </w:trPr>
        <w:tc>
          <w:tcPr>
            <w:tcW w:w="1551" w:type="dxa"/>
            <w:tcBorders>
              <w:top w:val="nil"/>
              <w:left w:val="nil"/>
              <w:bottom w:val="nil"/>
              <w:right w:val="nil"/>
            </w:tcBorders>
            <w:shd w:val="clear" w:color="auto" w:fill="auto"/>
            <w:noWrap/>
            <w:vAlign w:val="bottom"/>
          </w:tcPr>
          <w:p>
            <w:pPr>
              <w:rPr>
                <w:rFonts w:eastAsia="Times New Roman"/>
                <w:sz w:val="18"/>
                <w:szCs w:val="18"/>
              </w:rPr>
            </w:pPr>
            <w:r>
              <w:rPr>
                <w:rFonts w:eastAsia="仿宋"/>
                <w:sz w:val="18"/>
                <w:szCs w:val="18"/>
              </w:rPr>
              <w:t>前一期仓储</w:t>
            </w:r>
          </w:p>
        </w:tc>
        <w:tc>
          <w:tcPr>
            <w:tcW w:w="1569"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0.00270</w:t>
            </w:r>
          </w:p>
        </w:tc>
        <w:tc>
          <w:tcPr>
            <w:tcW w:w="1569"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-0.0178</w:t>
            </w:r>
          </w:p>
        </w:tc>
        <w:tc>
          <w:tcPr>
            <w:tcW w:w="1251"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-0.0171</w:t>
            </w:r>
          </w:p>
        </w:tc>
        <w:tc>
          <w:tcPr>
            <w:tcW w:w="1426"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-0.0106</w:t>
            </w:r>
          </w:p>
        </w:tc>
        <w:tc>
          <w:tcPr>
            <w:tcW w:w="1200"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-0.0166*</w:t>
            </w:r>
          </w:p>
        </w:tc>
        <w:tc>
          <w:tcPr>
            <w:tcW w:w="1676"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-0.0166*</w:t>
            </w:r>
          </w:p>
        </w:tc>
      </w:tr>
      <w:tr>
        <w:tblPrEx>
          <w:tblCellMar>
            <w:top w:w="0" w:type="dxa"/>
            <w:left w:w="108" w:type="dxa"/>
            <w:bottom w:w="0" w:type="dxa"/>
            <w:right w:w="108" w:type="dxa"/>
          </w:tblCellMar>
        </w:tblPrEx>
        <w:trPr>
          <w:trHeight w:val="280" w:hRule="atLeast"/>
          <w:jc w:val="center"/>
        </w:trPr>
        <w:tc>
          <w:tcPr>
            <w:tcW w:w="1551" w:type="dxa"/>
            <w:tcBorders>
              <w:top w:val="nil"/>
              <w:left w:val="nil"/>
              <w:bottom w:val="nil"/>
              <w:right w:val="nil"/>
            </w:tcBorders>
            <w:shd w:val="clear" w:color="auto" w:fill="auto"/>
            <w:noWrap/>
            <w:vAlign w:val="bottom"/>
          </w:tcPr>
          <w:p>
            <w:pPr>
              <w:jc w:val="center"/>
              <w:rPr>
                <w:rFonts w:eastAsia="Times New Roman"/>
                <w:sz w:val="18"/>
                <w:szCs w:val="18"/>
              </w:rPr>
            </w:pPr>
          </w:p>
        </w:tc>
        <w:tc>
          <w:tcPr>
            <w:tcW w:w="1569"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(0.00853)</w:t>
            </w:r>
          </w:p>
        </w:tc>
        <w:tc>
          <w:tcPr>
            <w:tcW w:w="1569"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(0.0140)</w:t>
            </w:r>
          </w:p>
        </w:tc>
        <w:tc>
          <w:tcPr>
            <w:tcW w:w="1251"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(0.0138)</w:t>
            </w:r>
          </w:p>
        </w:tc>
        <w:tc>
          <w:tcPr>
            <w:tcW w:w="1426"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(0.0113)</w:t>
            </w:r>
          </w:p>
        </w:tc>
        <w:tc>
          <w:tcPr>
            <w:tcW w:w="1200"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(0.00915)</w:t>
            </w:r>
          </w:p>
        </w:tc>
        <w:tc>
          <w:tcPr>
            <w:tcW w:w="1676"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(0.00943)</w:t>
            </w:r>
          </w:p>
        </w:tc>
      </w:tr>
      <w:tr>
        <w:tblPrEx>
          <w:tblCellMar>
            <w:top w:w="0" w:type="dxa"/>
            <w:left w:w="108" w:type="dxa"/>
            <w:bottom w:w="0" w:type="dxa"/>
            <w:right w:w="108" w:type="dxa"/>
          </w:tblCellMar>
        </w:tblPrEx>
        <w:trPr>
          <w:trHeight w:val="280" w:hRule="atLeast"/>
          <w:jc w:val="center"/>
        </w:trPr>
        <w:tc>
          <w:tcPr>
            <w:tcW w:w="1551" w:type="dxa"/>
            <w:tcBorders>
              <w:top w:val="nil"/>
              <w:left w:val="nil"/>
              <w:bottom w:val="nil"/>
              <w:right w:val="nil"/>
            </w:tcBorders>
            <w:shd w:val="clear" w:color="auto" w:fill="auto"/>
            <w:noWrap/>
            <w:vAlign w:val="bottom"/>
          </w:tcPr>
          <w:p>
            <w:pPr>
              <w:rPr>
                <w:rFonts w:eastAsia="Times New Roman"/>
                <w:sz w:val="18"/>
                <w:szCs w:val="18"/>
              </w:rPr>
            </w:pPr>
            <w:r>
              <w:rPr>
                <w:rFonts w:eastAsia="仿宋"/>
                <w:sz w:val="18"/>
                <w:szCs w:val="18"/>
              </w:rPr>
              <w:t>粮价变动</w:t>
            </w:r>
          </w:p>
        </w:tc>
        <w:tc>
          <w:tcPr>
            <w:tcW w:w="1569"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-0.263</w:t>
            </w:r>
          </w:p>
        </w:tc>
        <w:tc>
          <w:tcPr>
            <w:tcW w:w="1569"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-0.578</w:t>
            </w:r>
          </w:p>
        </w:tc>
        <w:tc>
          <w:tcPr>
            <w:tcW w:w="1251"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-0.555</w:t>
            </w:r>
          </w:p>
        </w:tc>
        <w:tc>
          <w:tcPr>
            <w:tcW w:w="1426"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0.575**</w:t>
            </w:r>
          </w:p>
        </w:tc>
        <w:tc>
          <w:tcPr>
            <w:tcW w:w="1200"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0.607*</w:t>
            </w:r>
          </w:p>
        </w:tc>
        <w:tc>
          <w:tcPr>
            <w:tcW w:w="1676"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0.617*</w:t>
            </w:r>
          </w:p>
        </w:tc>
      </w:tr>
      <w:tr>
        <w:tblPrEx>
          <w:tblCellMar>
            <w:top w:w="0" w:type="dxa"/>
            <w:left w:w="108" w:type="dxa"/>
            <w:bottom w:w="0" w:type="dxa"/>
            <w:right w:w="108" w:type="dxa"/>
          </w:tblCellMar>
        </w:tblPrEx>
        <w:trPr>
          <w:trHeight w:val="342" w:hRule="atLeast"/>
          <w:jc w:val="center"/>
        </w:trPr>
        <w:tc>
          <w:tcPr>
            <w:tcW w:w="1551" w:type="dxa"/>
            <w:tcBorders>
              <w:top w:val="nil"/>
              <w:left w:val="nil"/>
              <w:bottom w:val="nil"/>
              <w:right w:val="nil"/>
            </w:tcBorders>
            <w:shd w:val="clear" w:color="auto" w:fill="auto"/>
            <w:noWrap/>
            <w:vAlign w:val="bottom"/>
          </w:tcPr>
          <w:p>
            <w:pPr>
              <w:jc w:val="center"/>
              <w:rPr>
                <w:rFonts w:eastAsia="Times New Roman"/>
                <w:sz w:val="18"/>
                <w:szCs w:val="18"/>
              </w:rPr>
            </w:pPr>
          </w:p>
        </w:tc>
        <w:tc>
          <w:tcPr>
            <w:tcW w:w="1569"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(0.775)</w:t>
            </w:r>
          </w:p>
        </w:tc>
        <w:tc>
          <w:tcPr>
            <w:tcW w:w="1569"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(0.892)</w:t>
            </w:r>
          </w:p>
        </w:tc>
        <w:tc>
          <w:tcPr>
            <w:tcW w:w="1251"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(0.927)</w:t>
            </w:r>
          </w:p>
        </w:tc>
        <w:tc>
          <w:tcPr>
            <w:tcW w:w="1426"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(0.286)</w:t>
            </w:r>
          </w:p>
        </w:tc>
        <w:tc>
          <w:tcPr>
            <w:tcW w:w="1200"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(0.319)</w:t>
            </w:r>
          </w:p>
        </w:tc>
        <w:tc>
          <w:tcPr>
            <w:tcW w:w="1676"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(0.331)</w:t>
            </w:r>
          </w:p>
        </w:tc>
      </w:tr>
      <w:tr>
        <w:tblPrEx>
          <w:tblCellMar>
            <w:top w:w="0" w:type="dxa"/>
            <w:left w:w="108" w:type="dxa"/>
            <w:bottom w:w="0" w:type="dxa"/>
            <w:right w:w="108" w:type="dxa"/>
          </w:tblCellMar>
        </w:tblPrEx>
        <w:trPr>
          <w:trHeight w:val="280" w:hRule="atLeast"/>
          <w:jc w:val="center"/>
        </w:trPr>
        <w:tc>
          <w:tcPr>
            <w:tcW w:w="1551" w:type="dxa"/>
            <w:tcBorders>
              <w:top w:val="nil"/>
              <w:left w:val="nil"/>
              <w:bottom w:val="nil"/>
              <w:right w:val="nil"/>
            </w:tcBorders>
            <w:shd w:val="clear" w:color="auto" w:fill="auto"/>
            <w:noWrap/>
            <w:vAlign w:val="bottom"/>
          </w:tcPr>
          <w:p>
            <w:pPr>
              <w:rPr>
                <w:rFonts w:eastAsia="Times New Roman"/>
                <w:sz w:val="18"/>
                <w:szCs w:val="18"/>
              </w:rPr>
            </w:pPr>
            <w:r>
              <w:rPr>
                <w:rFonts w:eastAsia="仿宋"/>
                <w:sz w:val="18"/>
                <w:szCs w:val="18"/>
              </w:rPr>
              <w:t>前一期仓储×粮价变动</w:t>
            </w:r>
          </w:p>
        </w:tc>
        <w:tc>
          <w:tcPr>
            <w:tcW w:w="1569"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0.0596</w:t>
            </w:r>
          </w:p>
        </w:tc>
        <w:tc>
          <w:tcPr>
            <w:tcW w:w="1569"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0.0834</w:t>
            </w:r>
          </w:p>
        </w:tc>
        <w:tc>
          <w:tcPr>
            <w:tcW w:w="1251"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0.0890</w:t>
            </w:r>
          </w:p>
        </w:tc>
        <w:tc>
          <w:tcPr>
            <w:tcW w:w="1426"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-0.0353*</w:t>
            </w:r>
          </w:p>
        </w:tc>
        <w:tc>
          <w:tcPr>
            <w:tcW w:w="1200"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-0.0372*</w:t>
            </w:r>
          </w:p>
        </w:tc>
        <w:tc>
          <w:tcPr>
            <w:tcW w:w="1676"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-0.0382</w:t>
            </w:r>
          </w:p>
        </w:tc>
      </w:tr>
      <w:tr>
        <w:tblPrEx>
          <w:tblCellMar>
            <w:top w:w="0" w:type="dxa"/>
            <w:left w:w="108" w:type="dxa"/>
            <w:bottom w:w="0" w:type="dxa"/>
            <w:right w:w="108" w:type="dxa"/>
          </w:tblCellMar>
        </w:tblPrEx>
        <w:trPr>
          <w:trHeight w:val="280" w:hRule="atLeast"/>
          <w:jc w:val="center"/>
        </w:trPr>
        <w:tc>
          <w:tcPr>
            <w:tcW w:w="1551" w:type="dxa"/>
            <w:tcBorders>
              <w:top w:val="nil"/>
              <w:left w:val="nil"/>
              <w:bottom w:val="nil"/>
              <w:right w:val="nil"/>
            </w:tcBorders>
            <w:shd w:val="clear" w:color="auto" w:fill="auto"/>
            <w:noWrap/>
            <w:vAlign w:val="bottom"/>
          </w:tcPr>
          <w:p>
            <w:pPr>
              <w:jc w:val="center"/>
              <w:rPr>
                <w:rFonts w:eastAsia="Times New Roman"/>
                <w:sz w:val="18"/>
                <w:szCs w:val="18"/>
              </w:rPr>
            </w:pPr>
          </w:p>
        </w:tc>
        <w:tc>
          <w:tcPr>
            <w:tcW w:w="1569"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(0.0642)</w:t>
            </w:r>
          </w:p>
        </w:tc>
        <w:tc>
          <w:tcPr>
            <w:tcW w:w="1569"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(0.0738)</w:t>
            </w:r>
          </w:p>
        </w:tc>
        <w:tc>
          <w:tcPr>
            <w:tcW w:w="1251"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(0.0785)</w:t>
            </w:r>
          </w:p>
        </w:tc>
        <w:tc>
          <w:tcPr>
            <w:tcW w:w="1426"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(0.0196)</w:t>
            </w:r>
          </w:p>
        </w:tc>
        <w:tc>
          <w:tcPr>
            <w:tcW w:w="1200"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(0.0218)</w:t>
            </w:r>
          </w:p>
        </w:tc>
        <w:tc>
          <w:tcPr>
            <w:tcW w:w="1676"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(0.0229)</w:t>
            </w:r>
          </w:p>
        </w:tc>
      </w:tr>
      <w:tr>
        <w:tblPrEx>
          <w:tblCellMar>
            <w:top w:w="0" w:type="dxa"/>
            <w:left w:w="108" w:type="dxa"/>
            <w:bottom w:w="0" w:type="dxa"/>
            <w:right w:w="108" w:type="dxa"/>
          </w:tblCellMar>
        </w:tblPrEx>
        <w:trPr>
          <w:trHeight w:val="280" w:hRule="atLeast"/>
          <w:jc w:val="center"/>
        </w:trPr>
        <w:tc>
          <w:tcPr>
            <w:tcW w:w="1551" w:type="dxa"/>
            <w:tcBorders>
              <w:top w:val="nil"/>
              <w:left w:val="nil"/>
              <w:bottom w:val="nil"/>
              <w:right w:val="nil"/>
            </w:tcBorders>
            <w:shd w:val="clear" w:color="auto" w:fill="auto"/>
            <w:noWrap/>
            <w:vAlign w:val="bottom"/>
          </w:tcPr>
          <w:p>
            <w:pPr>
              <w:rPr>
                <w:rFonts w:eastAsia="Times New Roman"/>
                <w:sz w:val="18"/>
                <w:szCs w:val="18"/>
              </w:rPr>
            </w:pPr>
            <w:r>
              <w:rPr>
                <w:rFonts w:eastAsia="仿宋"/>
                <w:sz w:val="18"/>
                <w:szCs w:val="18"/>
              </w:rPr>
              <w:t>人均学额×粮价变动</w:t>
            </w:r>
          </w:p>
        </w:tc>
        <w:tc>
          <w:tcPr>
            <w:tcW w:w="1569"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-0.00775*</w:t>
            </w:r>
          </w:p>
        </w:tc>
        <w:tc>
          <w:tcPr>
            <w:tcW w:w="1569"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-0.00822</w:t>
            </w:r>
          </w:p>
        </w:tc>
        <w:tc>
          <w:tcPr>
            <w:tcW w:w="1251"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-0.0104</w:t>
            </w:r>
          </w:p>
        </w:tc>
        <w:tc>
          <w:tcPr>
            <w:tcW w:w="1426"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0.00166</w:t>
            </w:r>
          </w:p>
        </w:tc>
        <w:tc>
          <w:tcPr>
            <w:tcW w:w="1200"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0.00127</w:t>
            </w:r>
          </w:p>
        </w:tc>
        <w:tc>
          <w:tcPr>
            <w:tcW w:w="1676"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0.00119</w:t>
            </w:r>
          </w:p>
        </w:tc>
      </w:tr>
      <w:tr>
        <w:tblPrEx>
          <w:tblCellMar>
            <w:top w:w="0" w:type="dxa"/>
            <w:left w:w="108" w:type="dxa"/>
            <w:bottom w:w="0" w:type="dxa"/>
            <w:right w:w="108" w:type="dxa"/>
          </w:tblCellMar>
        </w:tblPrEx>
        <w:trPr>
          <w:trHeight w:val="280" w:hRule="atLeast"/>
          <w:jc w:val="center"/>
        </w:trPr>
        <w:tc>
          <w:tcPr>
            <w:tcW w:w="1551" w:type="dxa"/>
            <w:tcBorders>
              <w:top w:val="nil"/>
              <w:left w:val="nil"/>
              <w:bottom w:val="nil"/>
              <w:right w:val="nil"/>
            </w:tcBorders>
            <w:shd w:val="clear" w:color="auto" w:fill="auto"/>
            <w:noWrap/>
            <w:vAlign w:val="bottom"/>
          </w:tcPr>
          <w:p>
            <w:pPr>
              <w:jc w:val="center"/>
              <w:rPr>
                <w:rFonts w:eastAsia="Times New Roman"/>
                <w:sz w:val="18"/>
                <w:szCs w:val="18"/>
              </w:rPr>
            </w:pPr>
          </w:p>
        </w:tc>
        <w:tc>
          <w:tcPr>
            <w:tcW w:w="1569"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(0.00445)</w:t>
            </w:r>
          </w:p>
        </w:tc>
        <w:tc>
          <w:tcPr>
            <w:tcW w:w="1569"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(0.00479)</w:t>
            </w:r>
          </w:p>
        </w:tc>
        <w:tc>
          <w:tcPr>
            <w:tcW w:w="1251"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(0.00690)</w:t>
            </w:r>
          </w:p>
        </w:tc>
        <w:tc>
          <w:tcPr>
            <w:tcW w:w="1426"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(0.00137)</w:t>
            </w:r>
          </w:p>
        </w:tc>
        <w:tc>
          <w:tcPr>
            <w:tcW w:w="1200"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(0.00135)</w:t>
            </w:r>
          </w:p>
        </w:tc>
        <w:tc>
          <w:tcPr>
            <w:tcW w:w="1676"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(0.00151)</w:t>
            </w:r>
          </w:p>
        </w:tc>
      </w:tr>
      <w:tr>
        <w:tblPrEx>
          <w:tblCellMar>
            <w:top w:w="0" w:type="dxa"/>
            <w:left w:w="108" w:type="dxa"/>
            <w:bottom w:w="0" w:type="dxa"/>
            <w:right w:w="108" w:type="dxa"/>
          </w:tblCellMar>
        </w:tblPrEx>
        <w:trPr>
          <w:trHeight w:val="280" w:hRule="atLeast"/>
          <w:jc w:val="center"/>
        </w:trPr>
        <w:tc>
          <w:tcPr>
            <w:tcW w:w="1551" w:type="dxa"/>
            <w:tcBorders>
              <w:top w:val="nil"/>
              <w:left w:val="nil"/>
              <w:bottom w:val="nil"/>
              <w:right w:val="nil"/>
            </w:tcBorders>
            <w:shd w:val="clear" w:color="auto" w:fill="auto"/>
            <w:noWrap/>
            <w:vAlign w:val="bottom"/>
          </w:tcPr>
          <w:p>
            <w:pPr>
              <w:rPr>
                <w:rFonts w:eastAsia="Times New Roman"/>
                <w:sz w:val="18"/>
                <w:szCs w:val="18"/>
              </w:rPr>
            </w:pPr>
            <w:r>
              <w:rPr>
                <w:rFonts w:eastAsia="仿宋"/>
                <w:sz w:val="18"/>
                <w:szCs w:val="18"/>
              </w:rPr>
              <w:t>人均进士数目×粮价变动</w:t>
            </w:r>
          </w:p>
        </w:tc>
        <w:tc>
          <w:tcPr>
            <w:tcW w:w="1569"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-0.0628***</w:t>
            </w:r>
          </w:p>
        </w:tc>
        <w:tc>
          <w:tcPr>
            <w:tcW w:w="1569"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-0.0619**</w:t>
            </w:r>
          </w:p>
        </w:tc>
        <w:tc>
          <w:tcPr>
            <w:tcW w:w="1251"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-0.0493</w:t>
            </w:r>
          </w:p>
        </w:tc>
        <w:tc>
          <w:tcPr>
            <w:tcW w:w="1426"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-0.0293</w:t>
            </w:r>
          </w:p>
        </w:tc>
        <w:tc>
          <w:tcPr>
            <w:tcW w:w="1200"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-0.0274</w:t>
            </w:r>
          </w:p>
        </w:tc>
        <w:tc>
          <w:tcPr>
            <w:tcW w:w="1676"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-0.0270</w:t>
            </w:r>
          </w:p>
        </w:tc>
      </w:tr>
      <w:tr>
        <w:tblPrEx>
          <w:tblCellMar>
            <w:top w:w="0" w:type="dxa"/>
            <w:left w:w="108" w:type="dxa"/>
            <w:bottom w:w="0" w:type="dxa"/>
            <w:right w:w="108" w:type="dxa"/>
          </w:tblCellMar>
        </w:tblPrEx>
        <w:trPr>
          <w:trHeight w:val="280" w:hRule="atLeast"/>
          <w:jc w:val="center"/>
        </w:trPr>
        <w:tc>
          <w:tcPr>
            <w:tcW w:w="1551" w:type="dxa"/>
            <w:tcBorders>
              <w:top w:val="nil"/>
              <w:left w:val="nil"/>
              <w:bottom w:val="nil"/>
              <w:right w:val="nil"/>
            </w:tcBorders>
            <w:shd w:val="clear" w:color="auto" w:fill="auto"/>
            <w:noWrap/>
            <w:vAlign w:val="bottom"/>
          </w:tcPr>
          <w:p>
            <w:pPr>
              <w:jc w:val="center"/>
              <w:rPr>
                <w:rFonts w:eastAsia="Times New Roman"/>
                <w:sz w:val="18"/>
                <w:szCs w:val="18"/>
              </w:rPr>
            </w:pPr>
          </w:p>
        </w:tc>
        <w:tc>
          <w:tcPr>
            <w:tcW w:w="1569"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(0.0205)</w:t>
            </w:r>
          </w:p>
        </w:tc>
        <w:tc>
          <w:tcPr>
            <w:tcW w:w="1569"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(0.0231)</w:t>
            </w:r>
          </w:p>
        </w:tc>
        <w:tc>
          <w:tcPr>
            <w:tcW w:w="1251"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(0.0525)</w:t>
            </w:r>
          </w:p>
        </w:tc>
        <w:tc>
          <w:tcPr>
            <w:tcW w:w="1426"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(0.0227)</w:t>
            </w:r>
          </w:p>
        </w:tc>
        <w:tc>
          <w:tcPr>
            <w:tcW w:w="1200"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(0.0224)</w:t>
            </w:r>
          </w:p>
        </w:tc>
        <w:tc>
          <w:tcPr>
            <w:tcW w:w="1676"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(0.0229)</w:t>
            </w:r>
          </w:p>
        </w:tc>
      </w:tr>
      <w:tr>
        <w:tblPrEx>
          <w:tblCellMar>
            <w:top w:w="0" w:type="dxa"/>
            <w:left w:w="108" w:type="dxa"/>
            <w:bottom w:w="0" w:type="dxa"/>
            <w:right w:w="108" w:type="dxa"/>
          </w:tblCellMar>
        </w:tblPrEx>
        <w:trPr>
          <w:trHeight w:val="280" w:hRule="atLeast"/>
          <w:jc w:val="center"/>
        </w:trPr>
        <w:tc>
          <w:tcPr>
            <w:tcW w:w="1551" w:type="dxa"/>
            <w:tcBorders>
              <w:top w:val="nil"/>
              <w:left w:val="nil"/>
              <w:bottom w:val="nil"/>
              <w:right w:val="nil"/>
            </w:tcBorders>
            <w:shd w:val="clear" w:color="auto" w:fill="auto"/>
            <w:noWrap/>
            <w:vAlign w:val="bottom"/>
          </w:tcPr>
          <w:p>
            <w:pPr>
              <w:rPr>
                <w:rFonts w:eastAsia="Times New Roman"/>
                <w:sz w:val="18"/>
                <w:szCs w:val="18"/>
              </w:rPr>
            </w:pPr>
            <w:r>
              <w:rPr>
                <w:rFonts w:eastAsia="仿宋"/>
                <w:sz w:val="18"/>
                <w:szCs w:val="18"/>
              </w:rPr>
              <w:t>河流×粮价变动</w:t>
            </w:r>
          </w:p>
        </w:tc>
        <w:tc>
          <w:tcPr>
            <w:tcW w:w="1569"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-0.116*</w:t>
            </w:r>
          </w:p>
        </w:tc>
        <w:tc>
          <w:tcPr>
            <w:tcW w:w="1569"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-0.120*</w:t>
            </w:r>
          </w:p>
        </w:tc>
        <w:tc>
          <w:tcPr>
            <w:tcW w:w="1251"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-0.149</w:t>
            </w:r>
          </w:p>
        </w:tc>
        <w:tc>
          <w:tcPr>
            <w:tcW w:w="1426"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0.00575</w:t>
            </w:r>
          </w:p>
        </w:tc>
        <w:tc>
          <w:tcPr>
            <w:tcW w:w="1200"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0.00452</w:t>
            </w:r>
          </w:p>
        </w:tc>
        <w:tc>
          <w:tcPr>
            <w:tcW w:w="1676"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0.00133</w:t>
            </w:r>
          </w:p>
        </w:tc>
      </w:tr>
      <w:tr>
        <w:tblPrEx>
          <w:tblCellMar>
            <w:top w:w="0" w:type="dxa"/>
            <w:left w:w="108" w:type="dxa"/>
            <w:bottom w:w="0" w:type="dxa"/>
            <w:right w:w="108" w:type="dxa"/>
          </w:tblCellMar>
        </w:tblPrEx>
        <w:trPr>
          <w:trHeight w:val="280" w:hRule="atLeast"/>
          <w:jc w:val="center"/>
        </w:trPr>
        <w:tc>
          <w:tcPr>
            <w:tcW w:w="1551" w:type="dxa"/>
            <w:tcBorders>
              <w:top w:val="nil"/>
              <w:left w:val="nil"/>
              <w:bottom w:val="nil"/>
              <w:right w:val="nil"/>
            </w:tcBorders>
            <w:shd w:val="clear" w:color="auto" w:fill="auto"/>
            <w:noWrap/>
            <w:vAlign w:val="bottom"/>
          </w:tcPr>
          <w:p>
            <w:pPr>
              <w:jc w:val="center"/>
              <w:rPr>
                <w:rFonts w:eastAsia="Times New Roman"/>
                <w:sz w:val="18"/>
                <w:szCs w:val="18"/>
              </w:rPr>
            </w:pPr>
          </w:p>
        </w:tc>
        <w:tc>
          <w:tcPr>
            <w:tcW w:w="1569"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(0.0563)</w:t>
            </w:r>
          </w:p>
        </w:tc>
        <w:tc>
          <w:tcPr>
            <w:tcW w:w="1569"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(0.0587)</w:t>
            </w:r>
          </w:p>
        </w:tc>
        <w:tc>
          <w:tcPr>
            <w:tcW w:w="1251"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(0.0908)</w:t>
            </w:r>
          </w:p>
        </w:tc>
        <w:tc>
          <w:tcPr>
            <w:tcW w:w="1426"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(0.0155)</w:t>
            </w:r>
          </w:p>
        </w:tc>
        <w:tc>
          <w:tcPr>
            <w:tcW w:w="1200"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(0.0163)</w:t>
            </w:r>
          </w:p>
        </w:tc>
        <w:tc>
          <w:tcPr>
            <w:tcW w:w="1676"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(0.0158)</w:t>
            </w:r>
          </w:p>
        </w:tc>
      </w:tr>
      <w:tr>
        <w:tblPrEx>
          <w:tblCellMar>
            <w:top w:w="0" w:type="dxa"/>
            <w:left w:w="108" w:type="dxa"/>
            <w:bottom w:w="0" w:type="dxa"/>
            <w:right w:w="108" w:type="dxa"/>
          </w:tblCellMar>
        </w:tblPrEx>
        <w:trPr>
          <w:trHeight w:val="280" w:hRule="atLeast"/>
          <w:jc w:val="center"/>
        </w:trPr>
        <w:tc>
          <w:tcPr>
            <w:tcW w:w="1551" w:type="dxa"/>
            <w:tcBorders>
              <w:top w:val="nil"/>
              <w:left w:val="nil"/>
              <w:bottom w:val="nil"/>
              <w:right w:val="nil"/>
            </w:tcBorders>
            <w:shd w:val="clear" w:color="auto" w:fill="auto"/>
            <w:noWrap/>
            <w:vAlign w:val="bottom"/>
          </w:tcPr>
          <w:p>
            <w:pPr>
              <w:rPr>
                <w:rFonts w:eastAsia="Times New Roman"/>
                <w:sz w:val="18"/>
                <w:szCs w:val="18"/>
              </w:rPr>
            </w:pPr>
            <w:r>
              <w:rPr>
                <w:rFonts w:eastAsia="仿宋"/>
                <w:sz w:val="18"/>
                <w:szCs w:val="18"/>
              </w:rPr>
              <w:t>驿站×粮价变动</w:t>
            </w:r>
          </w:p>
        </w:tc>
        <w:tc>
          <w:tcPr>
            <w:tcW w:w="1569" w:type="dxa"/>
            <w:tcBorders>
              <w:top w:val="nil"/>
              <w:left w:val="nil"/>
              <w:bottom w:val="nil"/>
              <w:right w:val="nil"/>
            </w:tcBorders>
            <w:shd w:val="clear" w:color="auto" w:fill="auto"/>
            <w:noWrap/>
            <w:vAlign w:val="bottom"/>
          </w:tcPr>
          <w:p>
            <w:pPr>
              <w:rPr>
                <w:rFonts w:eastAsia="Times New Roman"/>
                <w:sz w:val="18"/>
                <w:szCs w:val="18"/>
              </w:rPr>
            </w:pPr>
          </w:p>
        </w:tc>
        <w:tc>
          <w:tcPr>
            <w:tcW w:w="1569" w:type="dxa"/>
            <w:tcBorders>
              <w:top w:val="nil"/>
              <w:left w:val="nil"/>
              <w:bottom w:val="nil"/>
              <w:right w:val="nil"/>
            </w:tcBorders>
            <w:shd w:val="clear" w:color="auto" w:fill="auto"/>
            <w:noWrap/>
            <w:vAlign w:val="bottom"/>
          </w:tcPr>
          <w:p>
            <w:pPr>
              <w:jc w:val="center"/>
              <w:rPr>
                <w:rFonts w:eastAsia="Times New Roman"/>
                <w:sz w:val="18"/>
                <w:szCs w:val="18"/>
              </w:rPr>
            </w:pPr>
          </w:p>
        </w:tc>
        <w:tc>
          <w:tcPr>
            <w:tcW w:w="1251"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-0.0000573</w:t>
            </w:r>
          </w:p>
        </w:tc>
        <w:tc>
          <w:tcPr>
            <w:tcW w:w="1426" w:type="dxa"/>
            <w:tcBorders>
              <w:top w:val="nil"/>
              <w:left w:val="nil"/>
              <w:bottom w:val="nil"/>
              <w:right w:val="nil"/>
            </w:tcBorders>
            <w:shd w:val="clear" w:color="auto" w:fill="auto"/>
            <w:noWrap/>
            <w:vAlign w:val="bottom"/>
          </w:tcPr>
          <w:p>
            <w:pPr>
              <w:jc w:val="center"/>
              <w:rPr>
                <w:rFonts w:eastAsia="Times New Roman"/>
                <w:sz w:val="18"/>
                <w:szCs w:val="18"/>
              </w:rPr>
            </w:pPr>
          </w:p>
        </w:tc>
        <w:tc>
          <w:tcPr>
            <w:tcW w:w="1200" w:type="dxa"/>
            <w:tcBorders>
              <w:top w:val="nil"/>
              <w:left w:val="nil"/>
              <w:bottom w:val="nil"/>
              <w:right w:val="nil"/>
            </w:tcBorders>
            <w:shd w:val="clear" w:color="auto" w:fill="auto"/>
            <w:noWrap/>
            <w:vAlign w:val="bottom"/>
          </w:tcPr>
          <w:p>
            <w:pPr>
              <w:jc w:val="center"/>
              <w:rPr>
                <w:rFonts w:eastAsia="Times New Roman"/>
                <w:sz w:val="18"/>
                <w:szCs w:val="18"/>
              </w:rPr>
            </w:pPr>
          </w:p>
        </w:tc>
        <w:tc>
          <w:tcPr>
            <w:tcW w:w="1676"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-0.000184</w:t>
            </w:r>
          </w:p>
        </w:tc>
      </w:tr>
      <w:tr>
        <w:tblPrEx>
          <w:tblCellMar>
            <w:top w:w="0" w:type="dxa"/>
            <w:left w:w="108" w:type="dxa"/>
            <w:bottom w:w="0" w:type="dxa"/>
            <w:right w:w="108" w:type="dxa"/>
          </w:tblCellMar>
        </w:tblPrEx>
        <w:trPr>
          <w:trHeight w:val="280" w:hRule="atLeast"/>
          <w:jc w:val="center"/>
        </w:trPr>
        <w:tc>
          <w:tcPr>
            <w:tcW w:w="1551" w:type="dxa"/>
            <w:tcBorders>
              <w:top w:val="nil"/>
              <w:left w:val="nil"/>
              <w:bottom w:val="nil"/>
              <w:right w:val="nil"/>
            </w:tcBorders>
            <w:shd w:val="clear" w:color="auto" w:fill="auto"/>
            <w:noWrap/>
            <w:vAlign w:val="bottom"/>
          </w:tcPr>
          <w:p>
            <w:pPr>
              <w:jc w:val="center"/>
              <w:rPr>
                <w:rFonts w:eastAsia="Times New Roman"/>
                <w:sz w:val="18"/>
                <w:szCs w:val="18"/>
              </w:rPr>
            </w:pPr>
          </w:p>
        </w:tc>
        <w:tc>
          <w:tcPr>
            <w:tcW w:w="1569" w:type="dxa"/>
            <w:tcBorders>
              <w:top w:val="nil"/>
              <w:left w:val="nil"/>
              <w:bottom w:val="nil"/>
              <w:right w:val="nil"/>
            </w:tcBorders>
            <w:shd w:val="clear" w:color="auto" w:fill="auto"/>
            <w:noWrap/>
            <w:vAlign w:val="bottom"/>
          </w:tcPr>
          <w:p>
            <w:pPr>
              <w:rPr>
                <w:rFonts w:eastAsia="Times New Roman"/>
                <w:sz w:val="18"/>
                <w:szCs w:val="18"/>
              </w:rPr>
            </w:pPr>
          </w:p>
        </w:tc>
        <w:tc>
          <w:tcPr>
            <w:tcW w:w="1569" w:type="dxa"/>
            <w:tcBorders>
              <w:top w:val="nil"/>
              <w:left w:val="nil"/>
              <w:bottom w:val="nil"/>
              <w:right w:val="nil"/>
            </w:tcBorders>
            <w:shd w:val="clear" w:color="auto" w:fill="auto"/>
            <w:noWrap/>
            <w:vAlign w:val="bottom"/>
          </w:tcPr>
          <w:p>
            <w:pPr>
              <w:jc w:val="center"/>
              <w:rPr>
                <w:rFonts w:eastAsia="Times New Roman"/>
                <w:sz w:val="18"/>
                <w:szCs w:val="18"/>
              </w:rPr>
            </w:pPr>
          </w:p>
        </w:tc>
        <w:tc>
          <w:tcPr>
            <w:tcW w:w="1251"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(0.0000848)</w:t>
            </w:r>
          </w:p>
        </w:tc>
        <w:tc>
          <w:tcPr>
            <w:tcW w:w="1426" w:type="dxa"/>
            <w:tcBorders>
              <w:top w:val="nil"/>
              <w:left w:val="nil"/>
              <w:bottom w:val="nil"/>
              <w:right w:val="nil"/>
            </w:tcBorders>
            <w:shd w:val="clear" w:color="auto" w:fill="auto"/>
            <w:noWrap/>
            <w:vAlign w:val="bottom"/>
          </w:tcPr>
          <w:p>
            <w:pPr>
              <w:jc w:val="center"/>
              <w:rPr>
                <w:rFonts w:eastAsia="Times New Roman"/>
                <w:sz w:val="18"/>
                <w:szCs w:val="18"/>
              </w:rPr>
            </w:pPr>
          </w:p>
        </w:tc>
        <w:tc>
          <w:tcPr>
            <w:tcW w:w="1200" w:type="dxa"/>
            <w:tcBorders>
              <w:top w:val="nil"/>
              <w:left w:val="nil"/>
              <w:bottom w:val="nil"/>
              <w:right w:val="nil"/>
            </w:tcBorders>
            <w:shd w:val="clear" w:color="auto" w:fill="auto"/>
            <w:noWrap/>
            <w:vAlign w:val="bottom"/>
          </w:tcPr>
          <w:p>
            <w:pPr>
              <w:jc w:val="center"/>
              <w:rPr>
                <w:rFonts w:eastAsia="Times New Roman"/>
                <w:sz w:val="18"/>
                <w:szCs w:val="18"/>
              </w:rPr>
            </w:pPr>
          </w:p>
        </w:tc>
        <w:tc>
          <w:tcPr>
            <w:tcW w:w="1676"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(0.000225)</w:t>
            </w:r>
          </w:p>
        </w:tc>
      </w:tr>
      <w:tr>
        <w:tblPrEx>
          <w:tblCellMar>
            <w:top w:w="0" w:type="dxa"/>
            <w:left w:w="108" w:type="dxa"/>
            <w:bottom w:w="0" w:type="dxa"/>
            <w:right w:w="108" w:type="dxa"/>
          </w:tblCellMar>
        </w:tblPrEx>
        <w:trPr>
          <w:trHeight w:val="280" w:hRule="atLeast"/>
          <w:jc w:val="center"/>
        </w:trPr>
        <w:tc>
          <w:tcPr>
            <w:tcW w:w="1551" w:type="dxa"/>
            <w:tcBorders>
              <w:top w:val="nil"/>
              <w:left w:val="nil"/>
              <w:bottom w:val="nil"/>
              <w:right w:val="nil"/>
            </w:tcBorders>
            <w:shd w:val="clear" w:color="auto" w:fill="auto"/>
            <w:noWrap/>
            <w:vAlign w:val="bottom"/>
          </w:tcPr>
          <w:p>
            <w:pPr>
              <w:rPr>
                <w:rFonts w:eastAsia="Times New Roman"/>
                <w:sz w:val="18"/>
                <w:szCs w:val="18"/>
              </w:rPr>
            </w:pPr>
            <w:r>
              <w:rPr>
                <w:rFonts w:eastAsia="仿宋"/>
                <w:sz w:val="18"/>
                <w:szCs w:val="18"/>
              </w:rPr>
              <w:t>宗族×粮价变动</w:t>
            </w:r>
          </w:p>
        </w:tc>
        <w:tc>
          <w:tcPr>
            <w:tcW w:w="1569"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0.0117</w:t>
            </w:r>
          </w:p>
        </w:tc>
        <w:tc>
          <w:tcPr>
            <w:tcW w:w="1569"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0.0126</w:t>
            </w:r>
          </w:p>
        </w:tc>
        <w:tc>
          <w:tcPr>
            <w:tcW w:w="1251"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0.0199</w:t>
            </w:r>
          </w:p>
        </w:tc>
        <w:tc>
          <w:tcPr>
            <w:tcW w:w="1426"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-0.00496</w:t>
            </w:r>
          </w:p>
        </w:tc>
        <w:tc>
          <w:tcPr>
            <w:tcW w:w="1200"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-0.00422</w:t>
            </w:r>
          </w:p>
        </w:tc>
        <w:tc>
          <w:tcPr>
            <w:tcW w:w="1676"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-0.00246</w:t>
            </w:r>
          </w:p>
        </w:tc>
      </w:tr>
      <w:tr>
        <w:tblPrEx>
          <w:tblCellMar>
            <w:top w:w="0" w:type="dxa"/>
            <w:left w:w="108" w:type="dxa"/>
            <w:bottom w:w="0" w:type="dxa"/>
            <w:right w:w="108" w:type="dxa"/>
          </w:tblCellMar>
        </w:tblPrEx>
        <w:trPr>
          <w:trHeight w:val="280" w:hRule="atLeast"/>
          <w:jc w:val="center"/>
        </w:trPr>
        <w:tc>
          <w:tcPr>
            <w:tcW w:w="1551" w:type="dxa"/>
            <w:tcBorders>
              <w:top w:val="nil"/>
              <w:left w:val="nil"/>
              <w:bottom w:val="nil"/>
              <w:right w:val="nil"/>
            </w:tcBorders>
            <w:shd w:val="clear" w:color="auto" w:fill="auto"/>
            <w:noWrap/>
            <w:vAlign w:val="bottom"/>
          </w:tcPr>
          <w:p>
            <w:pPr>
              <w:jc w:val="center"/>
              <w:rPr>
                <w:rFonts w:eastAsia="Times New Roman"/>
                <w:sz w:val="18"/>
                <w:szCs w:val="18"/>
              </w:rPr>
            </w:pPr>
          </w:p>
        </w:tc>
        <w:tc>
          <w:tcPr>
            <w:tcW w:w="1569"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(0.0248)</w:t>
            </w:r>
          </w:p>
        </w:tc>
        <w:tc>
          <w:tcPr>
            <w:tcW w:w="1569"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(0.0267)</w:t>
            </w:r>
          </w:p>
        </w:tc>
        <w:tc>
          <w:tcPr>
            <w:tcW w:w="1251"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(0.0307)</w:t>
            </w:r>
          </w:p>
        </w:tc>
        <w:tc>
          <w:tcPr>
            <w:tcW w:w="1426"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(0.0149)</w:t>
            </w:r>
          </w:p>
        </w:tc>
        <w:tc>
          <w:tcPr>
            <w:tcW w:w="1200"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(0.0160)</w:t>
            </w:r>
          </w:p>
        </w:tc>
        <w:tc>
          <w:tcPr>
            <w:tcW w:w="1676"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(0.0168)</w:t>
            </w:r>
          </w:p>
        </w:tc>
      </w:tr>
      <w:tr>
        <w:tblPrEx>
          <w:tblCellMar>
            <w:top w:w="0" w:type="dxa"/>
            <w:left w:w="108" w:type="dxa"/>
            <w:bottom w:w="0" w:type="dxa"/>
            <w:right w:w="108" w:type="dxa"/>
          </w:tblCellMar>
        </w:tblPrEx>
        <w:trPr>
          <w:trHeight w:val="280" w:hRule="atLeast"/>
          <w:jc w:val="center"/>
        </w:trPr>
        <w:tc>
          <w:tcPr>
            <w:tcW w:w="1551" w:type="dxa"/>
            <w:tcBorders>
              <w:top w:val="nil"/>
              <w:left w:val="nil"/>
              <w:bottom w:val="nil"/>
              <w:right w:val="nil"/>
            </w:tcBorders>
            <w:shd w:val="clear" w:color="auto" w:fill="auto"/>
            <w:noWrap/>
            <w:vAlign w:val="bottom"/>
          </w:tcPr>
          <w:p>
            <w:pPr>
              <w:rPr>
                <w:rFonts w:eastAsia="Times New Roman"/>
                <w:sz w:val="18"/>
                <w:szCs w:val="18"/>
              </w:rPr>
            </w:pPr>
            <w:r>
              <w:rPr>
                <w:rFonts w:eastAsia="仿宋"/>
                <w:sz w:val="18"/>
                <w:szCs w:val="18"/>
              </w:rPr>
              <w:t>会馆×粮价变动</w:t>
            </w:r>
          </w:p>
        </w:tc>
        <w:tc>
          <w:tcPr>
            <w:tcW w:w="1569" w:type="dxa"/>
            <w:tcBorders>
              <w:top w:val="nil"/>
              <w:left w:val="nil"/>
              <w:bottom w:val="nil"/>
              <w:right w:val="nil"/>
            </w:tcBorders>
            <w:shd w:val="clear" w:color="auto" w:fill="auto"/>
            <w:noWrap/>
            <w:vAlign w:val="bottom"/>
          </w:tcPr>
          <w:p>
            <w:pPr>
              <w:rPr>
                <w:rFonts w:eastAsia="Times New Roman"/>
                <w:sz w:val="18"/>
                <w:szCs w:val="18"/>
              </w:rPr>
            </w:pPr>
          </w:p>
        </w:tc>
        <w:tc>
          <w:tcPr>
            <w:tcW w:w="1569" w:type="dxa"/>
            <w:tcBorders>
              <w:top w:val="nil"/>
              <w:left w:val="nil"/>
              <w:bottom w:val="nil"/>
              <w:right w:val="nil"/>
            </w:tcBorders>
            <w:shd w:val="clear" w:color="auto" w:fill="auto"/>
            <w:noWrap/>
            <w:vAlign w:val="bottom"/>
          </w:tcPr>
          <w:p>
            <w:pPr>
              <w:jc w:val="center"/>
              <w:rPr>
                <w:rFonts w:eastAsia="Times New Roman"/>
                <w:sz w:val="18"/>
                <w:szCs w:val="18"/>
              </w:rPr>
            </w:pPr>
          </w:p>
        </w:tc>
        <w:tc>
          <w:tcPr>
            <w:tcW w:w="1251"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-0.00229</w:t>
            </w:r>
          </w:p>
        </w:tc>
        <w:tc>
          <w:tcPr>
            <w:tcW w:w="1426" w:type="dxa"/>
            <w:tcBorders>
              <w:top w:val="nil"/>
              <w:left w:val="nil"/>
              <w:bottom w:val="nil"/>
              <w:right w:val="nil"/>
            </w:tcBorders>
            <w:shd w:val="clear" w:color="auto" w:fill="auto"/>
            <w:noWrap/>
            <w:vAlign w:val="bottom"/>
          </w:tcPr>
          <w:p>
            <w:pPr>
              <w:jc w:val="center"/>
              <w:rPr>
                <w:rFonts w:eastAsia="Times New Roman"/>
                <w:sz w:val="18"/>
                <w:szCs w:val="18"/>
              </w:rPr>
            </w:pPr>
          </w:p>
        </w:tc>
        <w:tc>
          <w:tcPr>
            <w:tcW w:w="1200" w:type="dxa"/>
            <w:tcBorders>
              <w:top w:val="nil"/>
              <w:left w:val="nil"/>
              <w:bottom w:val="nil"/>
              <w:right w:val="nil"/>
            </w:tcBorders>
            <w:shd w:val="clear" w:color="auto" w:fill="auto"/>
            <w:noWrap/>
            <w:vAlign w:val="bottom"/>
          </w:tcPr>
          <w:p>
            <w:pPr>
              <w:jc w:val="center"/>
              <w:rPr>
                <w:rFonts w:eastAsia="Times New Roman"/>
                <w:sz w:val="18"/>
                <w:szCs w:val="18"/>
              </w:rPr>
            </w:pPr>
          </w:p>
        </w:tc>
        <w:tc>
          <w:tcPr>
            <w:tcW w:w="1676"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-0.00804</w:t>
            </w:r>
          </w:p>
        </w:tc>
      </w:tr>
      <w:tr>
        <w:tblPrEx>
          <w:tblCellMar>
            <w:top w:w="0" w:type="dxa"/>
            <w:left w:w="108" w:type="dxa"/>
            <w:bottom w:w="0" w:type="dxa"/>
            <w:right w:w="108" w:type="dxa"/>
          </w:tblCellMar>
        </w:tblPrEx>
        <w:trPr>
          <w:trHeight w:val="280" w:hRule="atLeast"/>
          <w:jc w:val="center"/>
        </w:trPr>
        <w:tc>
          <w:tcPr>
            <w:tcW w:w="1551" w:type="dxa"/>
            <w:tcBorders>
              <w:top w:val="nil"/>
              <w:left w:val="nil"/>
              <w:bottom w:val="nil"/>
              <w:right w:val="nil"/>
            </w:tcBorders>
            <w:shd w:val="clear" w:color="auto" w:fill="auto"/>
            <w:noWrap/>
            <w:vAlign w:val="bottom"/>
          </w:tcPr>
          <w:p>
            <w:pPr>
              <w:jc w:val="center"/>
              <w:rPr>
                <w:rFonts w:eastAsia="Times New Roman"/>
                <w:sz w:val="18"/>
                <w:szCs w:val="18"/>
              </w:rPr>
            </w:pPr>
          </w:p>
        </w:tc>
        <w:tc>
          <w:tcPr>
            <w:tcW w:w="1569" w:type="dxa"/>
            <w:tcBorders>
              <w:top w:val="nil"/>
              <w:left w:val="nil"/>
              <w:bottom w:val="nil"/>
              <w:right w:val="nil"/>
            </w:tcBorders>
            <w:shd w:val="clear" w:color="auto" w:fill="auto"/>
            <w:noWrap/>
            <w:vAlign w:val="bottom"/>
          </w:tcPr>
          <w:p>
            <w:pPr>
              <w:rPr>
                <w:rFonts w:eastAsia="Times New Roman"/>
                <w:sz w:val="18"/>
                <w:szCs w:val="18"/>
              </w:rPr>
            </w:pPr>
          </w:p>
        </w:tc>
        <w:tc>
          <w:tcPr>
            <w:tcW w:w="1569" w:type="dxa"/>
            <w:tcBorders>
              <w:top w:val="nil"/>
              <w:left w:val="nil"/>
              <w:bottom w:val="nil"/>
              <w:right w:val="nil"/>
            </w:tcBorders>
            <w:shd w:val="clear" w:color="auto" w:fill="auto"/>
            <w:noWrap/>
            <w:vAlign w:val="bottom"/>
          </w:tcPr>
          <w:p>
            <w:pPr>
              <w:jc w:val="center"/>
              <w:rPr>
                <w:rFonts w:eastAsia="Times New Roman"/>
                <w:sz w:val="18"/>
                <w:szCs w:val="18"/>
              </w:rPr>
            </w:pPr>
          </w:p>
        </w:tc>
        <w:tc>
          <w:tcPr>
            <w:tcW w:w="1251"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(0.0578)</w:t>
            </w:r>
          </w:p>
        </w:tc>
        <w:tc>
          <w:tcPr>
            <w:tcW w:w="1426" w:type="dxa"/>
            <w:tcBorders>
              <w:top w:val="nil"/>
              <w:left w:val="nil"/>
              <w:bottom w:val="nil"/>
              <w:right w:val="nil"/>
            </w:tcBorders>
            <w:shd w:val="clear" w:color="auto" w:fill="auto"/>
            <w:noWrap/>
            <w:vAlign w:val="bottom"/>
          </w:tcPr>
          <w:p>
            <w:pPr>
              <w:jc w:val="center"/>
              <w:rPr>
                <w:rFonts w:eastAsia="Times New Roman"/>
                <w:sz w:val="18"/>
                <w:szCs w:val="18"/>
              </w:rPr>
            </w:pPr>
          </w:p>
        </w:tc>
        <w:tc>
          <w:tcPr>
            <w:tcW w:w="1200" w:type="dxa"/>
            <w:tcBorders>
              <w:top w:val="nil"/>
              <w:left w:val="nil"/>
              <w:bottom w:val="nil"/>
              <w:right w:val="nil"/>
            </w:tcBorders>
            <w:shd w:val="clear" w:color="auto" w:fill="auto"/>
            <w:noWrap/>
            <w:vAlign w:val="bottom"/>
          </w:tcPr>
          <w:p>
            <w:pPr>
              <w:jc w:val="center"/>
              <w:rPr>
                <w:rFonts w:eastAsia="Times New Roman"/>
                <w:sz w:val="18"/>
                <w:szCs w:val="18"/>
              </w:rPr>
            </w:pPr>
          </w:p>
        </w:tc>
        <w:tc>
          <w:tcPr>
            <w:tcW w:w="1676"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(0.0408)</w:t>
            </w:r>
          </w:p>
        </w:tc>
      </w:tr>
      <w:tr>
        <w:tblPrEx>
          <w:tblCellMar>
            <w:top w:w="0" w:type="dxa"/>
            <w:left w:w="108" w:type="dxa"/>
            <w:bottom w:w="0" w:type="dxa"/>
            <w:right w:w="108" w:type="dxa"/>
          </w:tblCellMar>
        </w:tblPrEx>
        <w:trPr>
          <w:trHeight w:val="280" w:hRule="atLeast"/>
          <w:jc w:val="center"/>
        </w:trPr>
        <w:tc>
          <w:tcPr>
            <w:tcW w:w="1551" w:type="dxa"/>
            <w:tcBorders>
              <w:top w:val="nil"/>
              <w:left w:val="nil"/>
              <w:bottom w:val="nil"/>
              <w:right w:val="nil"/>
            </w:tcBorders>
            <w:shd w:val="clear" w:color="auto" w:fill="auto"/>
            <w:noWrap/>
            <w:vAlign w:val="bottom"/>
          </w:tcPr>
          <w:p>
            <w:pPr>
              <w:rPr>
                <w:rFonts w:eastAsia="Times New Roman"/>
                <w:sz w:val="18"/>
                <w:szCs w:val="18"/>
              </w:rPr>
            </w:pPr>
            <w:r>
              <w:rPr>
                <w:rFonts w:eastAsia="仿宋"/>
                <w:sz w:val="18"/>
                <w:szCs w:val="18"/>
              </w:rPr>
              <w:t>寺庙×粮价变动</w:t>
            </w:r>
          </w:p>
        </w:tc>
        <w:tc>
          <w:tcPr>
            <w:tcW w:w="1569" w:type="dxa"/>
            <w:tcBorders>
              <w:top w:val="nil"/>
              <w:left w:val="nil"/>
              <w:bottom w:val="nil"/>
              <w:right w:val="nil"/>
            </w:tcBorders>
            <w:shd w:val="clear" w:color="auto" w:fill="auto"/>
            <w:noWrap/>
            <w:vAlign w:val="bottom"/>
          </w:tcPr>
          <w:p>
            <w:pPr>
              <w:rPr>
                <w:rFonts w:eastAsia="Times New Roman"/>
                <w:sz w:val="18"/>
                <w:szCs w:val="18"/>
              </w:rPr>
            </w:pPr>
          </w:p>
        </w:tc>
        <w:tc>
          <w:tcPr>
            <w:tcW w:w="1569" w:type="dxa"/>
            <w:tcBorders>
              <w:top w:val="nil"/>
              <w:left w:val="nil"/>
              <w:bottom w:val="nil"/>
              <w:right w:val="nil"/>
            </w:tcBorders>
            <w:shd w:val="clear" w:color="auto" w:fill="auto"/>
            <w:noWrap/>
            <w:vAlign w:val="bottom"/>
          </w:tcPr>
          <w:p>
            <w:pPr>
              <w:jc w:val="center"/>
              <w:rPr>
                <w:rFonts w:eastAsia="Times New Roman"/>
                <w:sz w:val="18"/>
                <w:szCs w:val="18"/>
              </w:rPr>
            </w:pPr>
          </w:p>
        </w:tc>
        <w:tc>
          <w:tcPr>
            <w:tcW w:w="1251"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0.0000728</w:t>
            </w:r>
          </w:p>
        </w:tc>
        <w:tc>
          <w:tcPr>
            <w:tcW w:w="1426" w:type="dxa"/>
            <w:tcBorders>
              <w:top w:val="nil"/>
              <w:left w:val="nil"/>
              <w:bottom w:val="nil"/>
              <w:right w:val="nil"/>
            </w:tcBorders>
            <w:shd w:val="clear" w:color="auto" w:fill="auto"/>
            <w:noWrap/>
            <w:vAlign w:val="bottom"/>
          </w:tcPr>
          <w:p>
            <w:pPr>
              <w:jc w:val="center"/>
              <w:rPr>
                <w:rFonts w:eastAsia="Times New Roman"/>
                <w:sz w:val="18"/>
                <w:szCs w:val="18"/>
              </w:rPr>
            </w:pPr>
          </w:p>
        </w:tc>
        <w:tc>
          <w:tcPr>
            <w:tcW w:w="1200" w:type="dxa"/>
            <w:tcBorders>
              <w:top w:val="nil"/>
              <w:left w:val="nil"/>
              <w:bottom w:val="nil"/>
              <w:right w:val="nil"/>
            </w:tcBorders>
            <w:shd w:val="clear" w:color="auto" w:fill="auto"/>
            <w:noWrap/>
            <w:vAlign w:val="bottom"/>
          </w:tcPr>
          <w:p>
            <w:pPr>
              <w:jc w:val="center"/>
              <w:rPr>
                <w:rFonts w:eastAsia="Times New Roman"/>
                <w:sz w:val="18"/>
                <w:szCs w:val="18"/>
              </w:rPr>
            </w:pPr>
          </w:p>
        </w:tc>
        <w:tc>
          <w:tcPr>
            <w:tcW w:w="1676"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0.00142</w:t>
            </w:r>
          </w:p>
        </w:tc>
      </w:tr>
      <w:tr>
        <w:tblPrEx>
          <w:tblCellMar>
            <w:top w:w="0" w:type="dxa"/>
            <w:left w:w="108" w:type="dxa"/>
            <w:bottom w:w="0" w:type="dxa"/>
            <w:right w:w="108" w:type="dxa"/>
          </w:tblCellMar>
        </w:tblPrEx>
        <w:trPr>
          <w:trHeight w:val="280" w:hRule="atLeast"/>
          <w:jc w:val="center"/>
        </w:trPr>
        <w:tc>
          <w:tcPr>
            <w:tcW w:w="1551" w:type="dxa"/>
            <w:tcBorders>
              <w:top w:val="nil"/>
              <w:left w:val="nil"/>
              <w:bottom w:val="nil"/>
              <w:right w:val="nil"/>
            </w:tcBorders>
            <w:shd w:val="clear" w:color="auto" w:fill="auto"/>
            <w:noWrap/>
            <w:vAlign w:val="bottom"/>
          </w:tcPr>
          <w:p>
            <w:pPr>
              <w:jc w:val="center"/>
              <w:rPr>
                <w:rFonts w:eastAsia="Times New Roman"/>
                <w:sz w:val="18"/>
                <w:szCs w:val="18"/>
              </w:rPr>
            </w:pPr>
          </w:p>
        </w:tc>
        <w:tc>
          <w:tcPr>
            <w:tcW w:w="1569" w:type="dxa"/>
            <w:tcBorders>
              <w:top w:val="nil"/>
              <w:left w:val="nil"/>
              <w:bottom w:val="nil"/>
              <w:right w:val="nil"/>
            </w:tcBorders>
            <w:shd w:val="clear" w:color="auto" w:fill="auto"/>
            <w:noWrap/>
            <w:vAlign w:val="bottom"/>
          </w:tcPr>
          <w:p>
            <w:pPr>
              <w:rPr>
                <w:rFonts w:eastAsia="Times New Roman"/>
                <w:sz w:val="18"/>
                <w:szCs w:val="18"/>
              </w:rPr>
            </w:pPr>
          </w:p>
        </w:tc>
        <w:tc>
          <w:tcPr>
            <w:tcW w:w="1569" w:type="dxa"/>
            <w:tcBorders>
              <w:top w:val="nil"/>
              <w:left w:val="nil"/>
              <w:bottom w:val="nil"/>
              <w:right w:val="nil"/>
            </w:tcBorders>
            <w:shd w:val="clear" w:color="auto" w:fill="auto"/>
            <w:noWrap/>
            <w:vAlign w:val="bottom"/>
          </w:tcPr>
          <w:p>
            <w:pPr>
              <w:jc w:val="center"/>
              <w:rPr>
                <w:rFonts w:eastAsia="Times New Roman"/>
                <w:sz w:val="18"/>
                <w:szCs w:val="18"/>
              </w:rPr>
            </w:pPr>
          </w:p>
        </w:tc>
        <w:tc>
          <w:tcPr>
            <w:tcW w:w="1251"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(0.00490)</w:t>
            </w:r>
          </w:p>
        </w:tc>
        <w:tc>
          <w:tcPr>
            <w:tcW w:w="1426" w:type="dxa"/>
            <w:tcBorders>
              <w:top w:val="nil"/>
              <w:left w:val="nil"/>
              <w:bottom w:val="nil"/>
              <w:right w:val="nil"/>
            </w:tcBorders>
            <w:shd w:val="clear" w:color="auto" w:fill="auto"/>
            <w:noWrap/>
            <w:vAlign w:val="bottom"/>
          </w:tcPr>
          <w:p>
            <w:pPr>
              <w:jc w:val="center"/>
              <w:rPr>
                <w:rFonts w:eastAsia="Times New Roman"/>
                <w:sz w:val="18"/>
                <w:szCs w:val="18"/>
              </w:rPr>
            </w:pPr>
          </w:p>
        </w:tc>
        <w:tc>
          <w:tcPr>
            <w:tcW w:w="1200" w:type="dxa"/>
            <w:tcBorders>
              <w:top w:val="nil"/>
              <w:left w:val="nil"/>
              <w:bottom w:val="nil"/>
              <w:right w:val="nil"/>
            </w:tcBorders>
            <w:shd w:val="clear" w:color="auto" w:fill="auto"/>
            <w:noWrap/>
            <w:vAlign w:val="bottom"/>
          </w:tcPr>
          <w:p>
            <w:pPr>
              <w:jc w:val="center"/>
              <w:rPr>
                <w:rFonts w:eastAsia="Times New Roman"/>
                <w:sz w:val="18"/>
                <w:szCs w:val="18"/>
              </w:rPr>
            </w:pPr>
          </w:p>
        </w:tc>
        <w:tc>
          <w:tcPr>
            <w:tcW w:w="1676"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(0.00292)</w:t>
            </w:r>
          </w:p>
        </w:tc>
      </w:tr>
      <w:tr>
        <w:tblPrEx>
          <w:tblCellMar>
            <w:top w:w="0" w:type="dxa"/>
            <w:left w:w="108" w:type="dxa"/>
            <w:bottom w:w="0" w:type="dxa"/>
            <w:right w:w="108" w:type="dxa"/>
          </w:tblCellMar>
        </w:tblPrEx>
        <w:trPr>
          <w:trHeight w:val="280" w:hRule="atLeast"/>
          <w:jc w:val="center"/>
        </w:trPr>
        <w:tc>
          <w:tcPr>
            <w:tcW w:w="1551" w:type="dxa"/>
            <w:tcBorders>
              <w:top w:val="nil"/>
              <w:left w:val="nil"/>
              <w:bottom w:val="nil"/>
              <w:right w:val="nil"/>
            </w:tcBorders>
            <w:shd w:val="clear" w:color="auto" w:fill="auto"/>
            <w:noWrap/>
            <w:vAlign w:val="bottom"/>
          </w:tcPr>
          <w:p>
            <w:pPr>
              <w:jc w:val="center"/>
              <w:rPr>
                <w:rFonts w:eastAsia="Times New Roman"/>
                <w:sz w:val="18"/>
                <w:szCs w:val="18"/>
              </w:rPr>
            </w:pPr>
          </w:p>
        </w:tc>
        <w:tc>
          <w:tcPr>
            <w:tcW w:w="1569" w:type="dxa"/>
            <w:tcBorders>
              <w:top w:val="nil"/>
              <w:left w:val="nil"/>
              <w:bottom w:val="nil"/>
              <w:right w:val="nil"/>
            </w:tcBorders>
            <w:shd w:val="clear" w:color="auto" w:fill="auto"/>
            <w:noWrap/>
            <w:vAlign w:val="bottom"/>
          </w:tcPr>
          <w:p>
            <w:pPr>
              <w:rPr>
                <w:rFonts w:eastAsia="Times New Roman"/>
                <w:sz w:val="18"/>
                <w:szCs w:val="18"/>
              </w:rPr>
            </w:pPr>
          </w:p>
        </w:tc>
        <w:tc>
          <w:tcPr>
            <w:tcW w:w="1569" w:type="dxa"/>
            <w:tcBorders>
              <w:top w:val="nil"/>
              <w:left w:val="nil"/>
              <w:bottom w:val="nil"/>
              <w:right w:val="nil"/>
            </w:tcBorders>
            <w:shd w:val="clear" w:color="auto" w:fill="auto"/>
            <w:noWrap/>
            <w:vAlign w:val="bottom"/>
          </w:tcPr>
          <w:p>
            <w:pPr>
              <w:jc w:val="center"/>
              <w:rPr>
                <w:rFonts w:eastAsia="Times New Roman"/>
                <w:sz w:val="18"/>
                <w:szCs w:val="18"/>
              </w:rPr>
            </w:pPr>
          </w:p>
        </w:tc>
        <w:tc>
          <w:tcPr>
            <w:tcW w:w="1251" w:type="dxa"/>
            <w:tcBorders>
              <w:top w:val="nil"/>
              <w:left w:val="nil"/>
              <w:bottom w:val="nil"/>
              <w:right w:val="nil"/>
            </w:tcBorders>
            <w:shd w:val="clear" w:color="auto" w:fill="auto"/>
            <w:noWrap/>
            <w:vAlign w:val="bottom"/>
          </w:tcPr>
          <w:p>
            <w:pPr>
              <w:jc w:val="center"/>
              <w:rPr>
                <w:rFonts w:eastAsia="Times New Roman"/>
                <w:sz w:val="18"/>
                <w:szCs w:val="18"/>
              </w:rPr>
            </w:pPr>
          </w:p>
        </w:tc>
        <w:tc>
          <w:tcPr>
            <w:tcW w:w="1426" w:type="dxa"/>
            <w:tcBorders>
              <w:top w:val="nil"/>
              <w:left w:val="nil"/>
              <w:bottom w:val="nil"/>
              <w:right w:val="nil"/>
            </w:tcBorders>
            <w:shd w:val="clear" w:color="auto" w:fill="auto"/>
            <w:noWrap/>
            <w:vAlign w:val="bottom"/>
          </w:tcPr>
          <w:p>
            <w:pPr>
              <w:jc w:val="center"/>
              <w:rPr>
                <w:rFonts w:eastAsia="Times New Roman"/>
                <w:sz w:val="18"/>
                <w:szCs w:val="18"/>
              </w:rPr>
            </w:pPr>
          </w:p>
        </w:tc>
        <w:tc>
          <w:tcPr>
            <w:tcW w:w="1200" w:type="dxa"/>
            <w:tcBorders>
              <w:top w:val="nil"/>
              <w:left w:val="nil"/>
              <w:bottom w:val="nil"/>
              <w:right w:val="nil"/>
            </w:tcBorders>
            <w:shd w:val="clear" w:color="auto" w:fill="auto"/>
            <w:noWrap/>
            <w:vAlign w:val="bottom"/>
          </w:tcPr>
          <w:p>
            <w:pPr>
              <w:jc w:val="center"/>
              <w:rPr>
                <w:rFonts w:eastAsia="Times New Roman"/>
                <w:sz w:val="18"/>
                <w:szCs w:val="18"/>
              </w:rPr>
            </w:pPr>
          </w:p>
        </w:tc>
        <w:tc>
          <w:tcPr>
            <w:tcW w:w="1676" w:type="dxa"/>
            <w:tcBorders>
              <w:top w:val="nil"/>
              <w:left w:val="nil"/>
              <w:bottom w:val="nil"/>
              <w:right w:val="nil"/>
            </w:tcBorders>
            <w:shd w:val="clear" w:color="auto" w:fill="auto"/>
            <w:noWrap/>
            <w:vAlign w:val="bottom"/>
          </w:tcPr>
          <w:p>
            <w:pPr>
              <w:jc w:val="center"/>
              <w:rPr>
                <w:rFonts w:eastAsia="Times New Roman"/>
                <w:sz w:val="18"/>
                <w:szCs w:val="18"/>
              </w:rPr>
            </w:pPr>
          </w:p>
        </w:tc>
      </w:tr>
      <w:tr>
        <w:tblPrEx>
          <w:tblCellMar>
            <w:top w:w="0" w:type="dxa"/>
            <w:left w:w="108" w:type="dxa"/>
            <w:bottom w:w="0" w:type="dxa"/>
            <w:right w:w="108" w:type="dxa"/>
          </w:tblCellMar>
        </w:tblPrEx>
        <w:trPr>
          <w:trHeight w:val="280" w:hRule="atLeast"/>
          <w:jc w:val="center"/>
        </w:trPr>
        <w:tc>
          <w:tcPr>
            <w:tcW w:w="1551" w:type="dxa"/>
            <w:tcBorders>
              <w:top w:val="nil"/>
              <w:left w:val="nil"/>
              <w:bottom w:val="nil"/>
              <w:right w:val="nil"/>
            </w:tcBorders>
            <w:shd w:val="clear" w:color="auto" w:fill="auto"/>
            <w:noWrap/>
            <w:vAlign w:val="bottom"/>
          </w:tcPr>
          <w:p>
            <w:pPr>
              <w:rPr>
                <w:rFonts w:eastAsia="Times New Roman"/>
                <w:sz w:val="18"/>
                <w:szCs w:val="18"/>
              </w:rPr>
            </w:pPr>
            <w:r>
              <w:rPr>
                <w:rFonts w:eastAsia="仿宋"/>
                <w:sz w:val="18"/>
                <w:szCs w:val="18"/>
              </w:rPr>
              <w:t>观测值个数</w:t>
            </w:r>
          </w:p>
        </w:tc>
        <w:tc>
          <w:tcPr>
            <w:tcW w:w="1569"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529</w:t>
            </w:r>
          </w:p>
        </w:tc>
        <w:tc>
          <w:tcPr>
            <w:tcW w:w="1569"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529</w:t>
            </w:r>
          </w:p>
        </w:tc>
        <w:tc>
          <w:tcPr>
            <w:tcW w:w="1251"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529</w:t>
            </w:r>
          </w:p>
        </w:tc>
        <w:tc>
          <w:tcPr>
            <w:tcW w:w="1426"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1,480</w:t>
            </w:r>
          </w:p>
        </w:tc>
        <w:tc>
          <w:tcPr>
            <w:tcW w:w="1200"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1,480</w:t>
            </w:r>
          </w:p>
        </w:tc>
        <w:tc>
          <w:tcPr>
            <w:tcW w:w="1676"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1,480</w:t>
            </w:r>
          </w:p>
        </w:tc>
      </w:tr>
      <w:tr>
        <w:tblPrEx>
          <w:tblCellMar>
            <w:top w:w="0" w:type="dxa"/>
            <w:left w:w="108" w:type="dxa"/>
            <w:bottom w:w="0" w:type="dxa"/>
            <w:right w:w="108" w:type="dxa"/>
          </w:tblCellMar>
        </w:tblPrEx>
        <w:trPr>
          <w:trHeight w:val="280" w:hRule="atLeast"/>
          <w:jc w:val="center"/>
        </w:trPr>
        <w:tc>
          <w:tcPr>
            <w:tcW w:w="1551" w:type="dxa"/>
            <w:tcBorders>
              <w:top w:val="nil"/>
              <w:left w:val="nil"/>
              <w:bottom w:val="nil"/>
              <w:right w:val="nil"/>
            </w:tcBorders>
            <w:shd w:val="clear" w:color="auto" w:fill="auto"/>
            <w:noWrap/>
            <w:vAlign w:val="bottom"/>
          </w:tcPr>
          <w:p>
            <w:pPr>
              <w:rPr>
                <w:rFonts w:eastAsia="Times New Roman"/>
                <w:sz w:val="18"/>
                <w:szCs w:val="18"/>
              </w:rPr>
            </w:pPr>
            <w:r>
              <w:rPr>
                <w:rFonts w:eastAsia="仿宋"/>
                <w:sz w:val="18"/>
                <w:szCs w:val="18"/>
              </w:rPr>
              <w:t>R平方</w:t>
            </w:r>
          </w:p>
        </w:tc>
        <w:tc>
          <w:tcPr>
            <w:tcW w:w="1569"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0.424</w:t>
            </w:r>
          </w:p>
        </w:tc>
        <w:tc>
          <w:tcPr>
            <w:tcW w:w="1569"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0.448</w:t>
            </w:r>
          </w:p>
        </w:tc>
        <w:tc>
          <w:tcPr>
            <w:tcW w:w="1251"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0.449</w:t>
            </w:r>
          </w:p>
        </w:tc>
        <w:tc>
          <w:tcPr>
            <w:tcW w:w="1426"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0.398</w:t>
            </w:r>
          </w:p>
        </w:tc>
        <w:tc>
          <w:tcPr>
            <w:tcW w:w="1200"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0.447</w:t>
            </w:r>
          </w:p>
        </w:tc>
        <w:tc>
          <w:tcPr>
            <w:tcW w:w="1676"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0.448</w:t>
            </w:r>
          </w:p>
        </w:tc>
      </w:tr>
      <w:tr>
        <w:tblPrEx>
          <w:tblCellMar>
            <w:top w:w="0" w:type="dxa"/>
            <w:left w:w="108" w:type="dxa"/>
            <w:bottom w:w="0" w:type="dxa"/>
            <w:right w:w="108" w:type="dxa"/>
          </w:tblCellMar>
        </w:tblPrEx>
        <w:trPr>
          <w:trHeight w:val="280" w:hRule="atLeast"/>
          <w:jc w:val="center"/>
        </w:trPr>
        <w:tc>
          <w:tcPr>
            <w:tcW w:w="1551" w:type="dxa"/>
            <w:tcBorders>
              <w:top w:val="nil"/>
              <w:left w:val="nil"/>
              <w:bottom w:val="nil"/>
              <w:right w:val="nil"/>
            </w:tcBorders>
            <w:shd w:val="clear" w:color="auto" w:fill="auto"/>
            <w:noWrap/>
            <w:vAlign w:val="bottom"/>
          </w:tcPr>
          <w:p>
            <w:pPr>
              <w:rPr>
                <w:rFonts w:eastAsia="Times New Roman"/>
                <w:sz w:val="18"/>
                <w:szCs w:val="18"/>
              </w:rPr>
            </w:pPr>
            <w:r>
              <w:rPr>
                <w:rFonts w:eastAsia="仿宋"/>
                <w:sz w:val="18"/>
                <w:szCs w:val="18"/>
              </w:rPr>
              <w:t>府固定效应</w:t>
            </w:r>
          </w:p>
        </w:tc>
        <w:tc>
          <w:tcPr>
            <w:tcW w:w="1569"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Y</w:t>
            </w:r>
          </w:p>
        </w:tc>
        <w:tc>
          <w:tcPr>
            <w:tcW w:w="1569"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Y</w:t>
            </w:r>
          </w:p>
        </w:tc>
        <w:tc>
          <w:tcPr>
            <w:tcW w:w="1251"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Y</w:t>
            </w:r>
          </w:p>
        </w:tc>
        <w:tc>
          <w:tcPr>
            <w:tcW w:w="1426"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Y</w:t>
            </w:r>
          </w:p>
        </w:tc>
        <w:tc>
          <w:tcPr>
            <w:tcW w:w="1200"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Y</w:t>
            </w:r>
          </w:p>
        </w:tc>
        <w:tc>
          <w:tcPr>
            <w:tcW w:w="1676"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Y</w:t>
            </w:r>
          </w:p>
        </w:tc>
      </w:tr>
      <w:tr>
        <w:tblPrEx>
          <w:tblCellMar>
            <w:top w:w="0" w:type="dxa"/>
            <w:left w:w="108" w:type="dxa"/>
            <w:bottom w:w="0" w:type="dxa"/>
            <w:right w:w="108" w:type="dxa"/>
          </w:tblCellMar>
        </w:tblPrEx>
        <w:trPr>
          <w:trHeight w:val="280" w:hRule="atLeast"/>
          <w:jc w:val="center"/>
        </w:trPr>
        <w:tc>
          <w:tcPr>
            <w:tcW w:w="1551" w:type="dxa"/>
            <w:tcBorders>
              <w:top w:val="nil"/>
              <w:left w:val="nil"/>
              <w:bottom w:val="nil"/>
              <w:right w:val="nil"/>
            </w:tcBorders>
            <w:shd w:val="clear" w:color="auto" w:fill="auto"/>
            <w:noWrap/>
            <w:vAlign w:val="bottom"/>
          </w:tcPr>
          <w:p>
            <w:pPr>
              <w:rPr>
                <w:rFonts w:eastAsia="Times New Roman"/>
                <w:sz w:val="18"/>
                <w:szCs w:val="18"/>
              </w:rPr>
            </w:pPr>
            <w:r>
              <w:rPr>
                <w:rFonts w:eastAsia="仿宋"/>
                <w:sz w:val="18"/>
                <w:szCs w:val="18"/>
              </w:rPr>
              <w:t>年份固定效应</w:t>
            </w:r>
          </w:p>
        </w:tc>
        <w:tc>
          <w:tcPr>
            <w:tcW w:w="1569"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Y</w:t>
            </w:r>
          </w:p>
        </w:tc>
        <w:tc>
          <w:tcPr>
            <w:tcW w:w="1569"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Y</w:t>
            </w:r>
          </w:p>
        </w:tc>
        <w:tc>
          <w:tcPr>
            <w:tcW w:w="1251"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Y</w:t>
            </w:r>
          </w:p>
        </w:tc>
        <w:tc>
          <w:tcPr>
            <w:tcW w:w="1426"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Y</w:t>
            </w:r>
          </w:p>
        </w:tc>
        <w:tc>
          <w:tcPr>
            <w:tcW w:w="1200"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Y</w:t>
            </w:r>
          </w:p>
        </w:tc>
        <w:tc>
          <w:tcPr>
            <w:tcW w:w="1676" w:type="dxa"/>
            <w:tcBorders>
              <w:top w:val="nil"/>
              <w:left w:val="nil"/>
              <w:bottom w:val="nil"/>
              <w:right w:val="nil"/>
            </w:tcBorders>
            <w:shd w:val="clear" w:color="auto" w:fill="auto"/>
            <w:noWrap/>
            <w:vAlign w:val="bottom"/>
          </w:tcPr>
          <w:p>
            <w:pPr>
              <w:jc w:val="center"/>
              <w:rPr>
                <w:rFonts w:eastAsia="Times New Roman"/>
                <w:sz w:val="18"/>
                <w:szCs w:val="18"/>
              </w:rPr>
            </w:pPr>
            <w:r>
              <w:rPr>
                <w:rFonts w:eastAsia="Times New Roman"/>
                <w:sz w:val="18"/>
                <w:szCs w:val="18"/>
              </w:rPr>
              <w:t>Y</w:t>
            </w:r>
          </w:p>
        </w:tc>
      </w:tr>
      <w:tr>
        <w:tblPrEx>
          <w:tblCellMar>
            <w:top w:w="0" w:type="dxa"/>
            <w:left w:w="108" w:type="dxa"/>
            <w:bottom w:w="0" w:type="dxa"/>
            <w:right w:w="108" w:type="dxa"/>
          </w:tblCellMar>
        </w:tblPrEx>
        <w:trPr>
          <w:trHeight w:val="280" w:hRule="atLeast"/>
          <w:jc w:val="center"/>
        </w:trPr>
        <w:tc>
          <w:tcPr>
            <w:tcW w:w="1551" w:type="dxa"/>
            <w:tcBorders>
              <w:top w:val="nil"/>
              <w:left w:val="nil"/>
              <w:right w:val="nil"/>
            </w:tcBorders>
            <w:shd w:val="clear" w:color="auto" w:fill="auto"/>
            <w:noWrap/>
            <w:vAlign w:val="bottom"/>
          </w:tcPr>
          <w:p>
            <w:pPr>
              <w:rPr>
                <w:rFonts w:eastAsia="Times New Roman"/>
                <w:sz w:val="18"/>
                <w:szCs w:val="18"/>
              </w:rPr>
            </w:pPr>
            <w:r>
              <w:rPr>
                <w:rFonts w:eastAsia="仿宋"/>
                <w:sz w:val="18"/>
                <w:szCs w:val="18"/>
              </w:rPr>
              <w:t>控制变量×</w:t>
            </w:r>
            <w:r>
              <w:rPr>
                <w:rFonts w:eastAsia="仿宋"/>
                <w:sz w:val="18"/>
                <w:szCs w:val="18"/>
              </w:rPr>
              <w:br w:type="textWrapping"/>
            </w:r>
            <w:r>
              <w:rPr>
                <w:rFonts w:eastAsia="仿宋"/>
                <w:sz w:val="18"/>
                <w:szCs w:val="18"/>
              </w:rPr>
              <w:t>年份固定效应</w:t>
            </w:r>
          </w:p>
        </w:tc>
        <w:tc>
          <w:tcPr>
            <w:tcW w:w="1569" w:type="dxa"/>
            <w:tcBorders>
              <w:top w:val="nil"/>
              <w:left w:val="nil"/>
              <w:right w:val="nil"/>
            </w:tcBorders>
            <w:shd w:val="clear" w:color="auto" w:fill="auto"/>
            <w:noWrap/>
            <w:vAlign w:val="bottom"/>
          </w:tcPr>
          <w:p>
            <w:pPr>
              <w:jc w:val="center"/>
              <w:rPr>
                <w:rFonts w:eastAsia="Times New Roman"/>
                <w:sz w:val="18"/>
                <w:szCs w:val="18"/>
              </w:rPr>
            </w:pPr>
            <w:r>
              <w:rPr>
                <w:rFonts w:eastAsia="Times New Roman"/>
                <w:sz w:val="18"/>
                <w:szCs w:val="18"/>
              </w:rPr>
              <w:t>Y</w:t>
            </w:r>
          </w:p>
        </w:tc>
        <w:tc>
          <w:tcPr>
            <w:tcW w:w="1569" w:type="dxa"/>
            <w:tcBorders>
              <w:top w:val="nil"/>
              <w:left w:val="nil"/>
              <w:right w:val="nil"/>
            </w:tcBorders>
            <w:shd w:val="clear" w:color="auto" w:fill="auto"/>
            <w:noWrap/>
            <w:vAlign w:val="bottom"/>
          </w:tcPr>
          <w:p>
            <w:pPr>
              <w:jc w:val="center"/>
              <w:rPr>
                <w:rFonts w:eastAsia="Times New Roman"/>
                <w:sz w:val="18"/>
                <w:szCs w:val="18"/>
              </w:rPr>
            </w:pPr>
            <w:r>
              <w:rPr>
                <w:rFonts w:eastAsia="Times New Roman"/>
                <w:sz w:val="18"/>
                <w:szCs w:val="18"/>
              </w:rPr>
              <w:t>Y</w:t>
            </w:r>
          </w:p>
        </w:tc>
        <w:tc>
          <w:tcPr>
            <w:tcW w:w="1251" w:type="dxa"/>
            <w:tcBorders>
              <w:top w:val="nil"/>
              <w:left w:val="nil"/>
              <w:right w:val="nil"/>
            </w:tcBorders>
            <w:shd w:val="clear" w:color="auto" w:fill="auto"/>
            <w:noWrap/>
            <w:vAlign w:val="bottom"/>
          </w:tcPr>
          <w:p>
            <w:pPr>
              <w:jc w:val="center"/>
              <w:rPr>
                <w:rFonts w:eastAsia="Times New Roman"/>
                <w:sz w:val="18"/>
                <w:szCs w:val="18"/>
              </w:rPr>
            </w:pPr>
            <w:r>
              <w:rPr>
                <w:rFonts w:eastAsia="Times New Roman"/>
                <w:sz w:val="18"/>
                <w:szCs w:val="18"/>
              </w:rPr>
              <w:t>Y</w:t>
            </w:r>
          </w:p>
        </w:tc>
        <w:tc>
          <w:tcPr>
            <w:tcW w:w="1426" w:type="dxa"/>
            <w:tcBorders>
              <w:top w:val="nil"/>
              <w:left w:val="nil"/>
              <w:right w:val="nil"/>
            </w:tcBorders>
            <w:shd w:val="clear" w:color="auto" w:fill="auto"/>
            <w:noWrap/>
            <w:vAlign w:val="bottom"/>
          </w:tcPr>
          <w:p>
            <w:pPr>
              <w:jc w:val="center"/>
              <w:rPr>
                <w:rFonts w:eastAsia="Times New Roman"/>
                <w:sz w:val="18"/>
                <w:szCs w:val="18"/>
              </w:rPr>
            </w:pPr>
            <w:r>
              <w:rPr>
                <w:rFonts w:eastAsia="Times New Roman"/>
                <w:sz w:val="18"/>
                <w:szCs w:val="18"/>
              </w:rPr>
              <w:t>Y</w:t>
            </w:r>
          </w:p>
        </w:tc>
        <w:tc>
          <w:tcPr>
            <w:tcW w:w="1200" w:type="dxa"/>
            <w:tcBorders>
              <w:top w:val="nil"/>
              <w:left w:val="nil"/>
              <w:right w:val="nil"/>
            </w:tcBorders>
            <w:shd w:val="clear" w:color="auto" w:fill="auto"/>
            <w:noWrap/>
            <w:vAlign w:val="bottom"/>
          </w:tcPr>
          <w:p>
            <w:pPr>
              <w:jc w:val="center"/>
              <w:rPr>
                <w:rFonts w:eastAsia="Times New Roman"/>
                <w:sz w:val="18"/>
                <w:szCs w:val="18"/>
              </w:rPr>
            </w:pPr>
            <w:r>
              <w:rPr>
                <w:rFonts w:eastAsia="Times New Roman"/>
                <w:sz w:val="18"/>
                <w:szCs w:val="18"/>
              </w:rPr>
              <w:t>Y</w:t>
            </w:r>
          </w:p>
        </w:tc>
        <w:tc>
          <w:tcPr>
            <w:tcW w:w="1676" w:type="dxa"/>
            <w:tcBorders>
              <w:top w:val="nil"/>
              <w:left w:val="nil"/>
              <w:right w:val="nil"/>
            </w:tcBorders>
            <w:shd w:val="clear" w:color="auto" w:fill="auto"/>
            <w:noWrap/>
            <w:vAlign w:val="bottom"/>
          </w:tcPr>
          <w:p>
            <w:pPr>
              <w:jc w:val="center"/>
              <w:rPr>
                <w:rFonts w:eastAsia="Times New Roman"/>
                <w:sz w:val="18"/>
                <w:szCs w:val="18"/>
              </w:rPr>
            </w:pPr>
            <w:r>
              <w:rPr>
                <w:rFonts w:eastAsia="Times New Roman"/>
                <w:sz w:val="18"/>
                <w:szCs w:val="18"/>
              </w:rPr>
              <w:t>Y</w:t>
            </w:r>
          </w:p>
        </w:tc>
      </w:tr>
      <w:tr>
        <w:tblPrEx>
          <w:tblCellMar>
            <w:top w:w="0" w:type="dxa"/>
            <w:left w:w="108" w:type="dxa"/>
            <w:bottom w:w="0" w:type="dxa"/>
            <w:right w:w="108" w:type="dxa"/>
          </w:tblCellMar>
        </w:tblPrEx>
        <w:trPr>
          <w:trHeight w:val="280" w:hRule="atLeast"/>
          <w:jc w:val="center"/>
        </w:trPr>
        <w:tc>
          <w:tcPr>
            <w:tcW w:w="1551" w:type="dxa"/>
            <w:tcBorders>
              <w:top w:val="nil"/>
              <w:left w:val="nil"/>
              <w:bottom w:val="single" w:color="auto" w:sz="4" w:space="0"/>
              <w:right w:val="nil"/>
            </w:tcBorders>
            <w:shd w:val="clear" w:color="auto" w:fill="auto"/>
            <w:noWrap/>
            <w:vAlign w:val="bottom"/>
          </w:tcPr>
          <w:p>
            <w:pPr>
              <w:rPr>
                <w:rFonts w:eastAsia="Times New Roman"/>
                <w:sz w:val="18"/>
                <w:szCs w:val="18"/>
              </w:rPr>
            </w:pPr>
            <w:r>
              <w:rPr>
                <w:rFonts w:eastAsia="仿宋"/>
                <w:sz w:val="18"/>
                <w:szCs w:val="18"/>
              </w:rPr>
              <w:t>府时间趋势</w:t>
            </w:r>
          </w:p>
        </w:tc>
        <w:tc>
          <w:tcPr>
            <w:tcW w:w="1569" w:type="dxa"/>
            <w:tcBorders>
              <w:top w:val="nil"/>
              <w:left w:val="nil"/>
              <w:bottom w:val="single" w:color="auto" w:sz="4" w:space="0"/>
              <w:right w:val="nil"/>
            </w:tcBorders>
            <w:shd w:val="clear" w:color="auto" w:fill="auto"/>
            <w:noWrap/>
            <w:vAlign w:val="bottom"/>
          </w:tcPr>
          <w:p>
            <w:pPr>
              <w:jc w:val="center"/>
              <w:rPr>
                <w:rFonts w:eastAsia="Times New Roman"/>
                <w:sz w:val="18"/>
                <w:szCs w:val="18"/>
              </w:rPr>
            </w:pPr>
            <w:r>
              <w:rPr>
                <w:rFonts w:eastAsia="Times New Roman"/>
                <w:sz w:val="18"/>
                <w:szCs w:val="18"/>
              </w:rPr>
              <w:t>N</w:t>
            </w:r>
          </w:p>
        </w:tc>
        <w:tc>
          <w:tcPr>
            <w:tcW w:w="1569" w:type="dxa"/>
            <w:tcBorders>
              <w:top w:val="nil"/>
              <w:left w:val="nil"/>
              <w:bottom w:val="single" w:color="auto" w:sz="4" w:space="0"/>
              <w:right w:val="nil"/>
            </w:tcBorders>
            <w:shd w:val="clear" w:color="auto" w:fill="auto"/>
            <w:noWrap/>
            <w:vAlign w:val="bottom"/>
          </w:tcPr>
          <w:p>
            <w:pPr>
              <w:jc w:val="center"/>
              <w:rPr>
                <w:rFonts w:eastAsia="Times New Roman"/>
                <w:sz w:val="18"/>
                <w:szCs w:val="18"/>
              </w:rPr>
            </w:pPr>
            <w:r>
              <w:rPr>
                <w:rFonts w:eastAsia="Times New Roman"/>
                <w:sz w:val="18"/>
                <w:szCs w:val="18"/>
              </w:rPr>
              <w:t>Y</w:t>
            </w:r>
          </w:p>
        </w:tc>
        <w:tc>
          <w:tcPr>
            <w:tcW w:w="1251" w:type="dxa"/>
            <w:tcBorders>
              <w:top w:val="nil"/>
              <w:left w:val="nil"/>
              <w:bottom w:val="single" w:color="auto" w:sz="4" w:space="0"/>
              <w:right w:val="nil"/>
            </w:tcBorders>
            <w:shd w:val="clear" w:color="auto" w:fill="auto"/>
            <w:noWrap/>
            <w:vAlign w:val="bottom"/>
          </w:tcPr>
          <w:p>
            <w:pPr>
              <w:jc w:val="center"/>
              <w:rPr>
                <w:rFonts w:eastAsia="Times New Roman"/>
                <w:sz w:val="18"/>
                <w:szCs w:val="18"/>
              </w:rPr>
            </w:pPr>
            <w:r>
              <w:rPr>
                <w:rFonts w:eastAsia="Times New Roman"/>
                <w:sz w:val="18"/>
                <w:szCs w:val="18"/>
              </w:rPr>
              <w:t>Y</w:t>
            </w:r>
          </w:p>
        </w:tc>
        <w:tc>
          <w:tcPr>
            <w:tcW w:w="1426" w:type="dxa"/>
            <w:tcBorders>
              <w:top w:val="nil"/>
              <w:left w:val="nil"/>
              <w:bottom w:val="single" w:color="auto" w:sz="4" w:space="0"/>
              <w:right w:val="nil"/>
            </w:tcBorders>
            <w:shd w:val="clear" w:color="auto" w:fill="auto"/>
            <w:noWrap/>
            <w:vAlign w:val="bottom"/>
          </w:tcPr>
          <w:p>
            <w:pPr>
              <w:jc w:val="center"/>
              <w:rPr>
                <w:rFonts w:eastAsia="Times New Roman"/>
                <w:sz w:val="18"/>
                <w:szCs w:val="18"/>
              </w:rPr>
            </w:pPr>
            <w:r>
              <w:rPr>
                <w:rFonts w:eastAsia="Times New Roman"/>
                <w:sz w:val="18"/>
                <w:szCs w:val="18"/>
              </w:rPr>
              <w:t>N</w:t>
            </w:r>
          </w:p>
        </w:tc>
        <w:tc>
          <w:tcPr>
            <w:tcW w:w="1200" w:type="dxa"/>
            <w:tcBorders>
              <w:top w:val="nil"/>
              <w:left w:val="nil"/>
              <w:bottom w:val="single" w:color="auto" w:sz="4" w:space="0"/>
              <w:right w:val="nil"/>
            </w:tcBorders>
            <w:shd w:val="clear" w:color="auto" w:fill="auto"/>
            <w:noWrap/>
            <w:vAlign w:val="bottom"/>
          </w:tcPr>
          <w:p>
            <w:pPr>
              <w:jc w:val="center"/>
              <w:rPr>
                <w:rFonts w:eastAsia="Times New Roman"/>
                <w:sz w:val="18"/>
                <w:szCs w:val="18"/>
              </w:rPr>
            </w:pPr>
            <w:r>
              <w:rPr>
                <w:rFonts w:eastAsia="Times New Roman"/>
                <w:sz w:val="18"/>
                <w:szCs w:val="18"/>
              </w:rPr>
              <w:t>Y</w:t>
            </w:r>
          </w:p>
        </w:tc>
        <w:tc>
          <w:tcPr>
            <w:tcW w:w="1676" w:type="dxa"/>
            <w:tcBorders>
              <w:top w:val="nil"/>
              <w:left w:val="nil"/>
              <w:bottom w:val="single" w:color="auto" w:sz="4" w:space="0"/>
              <w:right w:val="nil"/>
            </w:tcBorders>
            <w:shd w:val="clear" w:color="auto" w:fill="auto"/>
            <w:noWrap/>
            <w:vAlign w:val="bottom"/>
          </w:tcPr>
          <w:p>
            <w:pPr>
              <w:jc w:val="center"/>
              <w:rPr>
                <w:rFonts w:eastAsia="Times New Roman"/>
                <w:sz w:val="18"/>
                <w:szCs w:val="18"/>
              </w:rPr>
            </w:pPr>
            <w:r>
              <w:rPr>
                <w:rFonts w:eastAsia="Times New Roman"/>
                <w:sz w:val="18"/>
                <w:szCs w:val="18"/>
              </w:rPr>
              <w:t>Y</w:t>
            </w:r>
          </w:p>
        </w:tc>
      </w:tr>
      <w:tr>
        <w:tblPrEx>
          <w:tblCellMar>
            <w:top w:w="0" w:type="dxa"/>
            <w:left w:w="108" w:type="dxa"/>
            <w:bottom w:w="0" w:type="dxa"/>
            <w:right w:w="108" w:type="dxa"/>
          </w:tblCellMar>
        </w:tblPrEx>
        <w:trPr>
          <w:trHeight w:val="280" w:hRule="atLeast"/>
          <w:jc w:val="center"/>
        </w:trPr>
        <w:tc>
          <w:tcPr>
            <w:tcW w:w="10242" w:type="dxa"/>
            <w:gridSpan w:val="7"/>
            <w:tcBorders>
              <w:top w:val="single" w:color="auto" w:sz="4" w:space="0"/>
              <w:left w:val="nil"/>
              <w:right w:val="nil"/>
            </w:tcBorders>
            <w:shd w:val="clear" w:color="auto" w:fill="auto"/>
            <w:noWrap/>
            <w:vAlign w:val="bottom"/>
          </w:tcPr>
          <w:p>
            <w:pPr>
              <w:rPr>
                <w:sz w:val="18"/>
                <w:szCs w:val="18"/>
              </w:rPr>
            </w:pPr>
            <w:r>
              <w:rPr>
                <w:rFonts w:eastAsia="仿宋"/>
                <w:sz w:val="18"/>
                <w:szCs w:val="18"/>
              </w:rPr>
              <w:t>注：括号中为聚类在府级的标准误，*** p&lt;0.01, ** p&lt;0.05, * p&lt;0.1。回归地区去掉了大运河沿岸的府，包括直隶的顺天府、天津府、河间府，山东的临清州、东昌府、泰安府、兖州府、济宁府；江苏的徐州府、淮安府、扬州府、镇江府、常州府、苏州府；浙江的嘉兴府和杭州府。仓储为省级常平仓数据，学额为人均每府学额数目加1取对数。进士数目为人均每府进士数加1取对数。河流为各府河流长度的对数值，驿站为各府驿站个数的对数值。宗族为当地宗谱总数加1取对数，会馆为是否在异地设立会馆的虚拟变量，寺庙为当地寺庙总数加1取对数。</w:t>
            </w:r>
          </w:p>
        </w:tc>
      </w:tr>
    </w:tbl>
    <w:p/>
    <w:p/>
    <w:p>
      <w:pPr>
        <w:pStyle w:val="2"/>
        <w:rPr>
          <w:sz w:val="28"/>
          <w:szCs w:val="28"/>
        </w:rPr>
      </w:pPr>
      <w:bookmarkStart w:id="22" w:name="_Toc154825725"/>
      <w:bookmarkStart w:id="23" w:name="_Toc154825616"/>
    </w:p>
    <w:p/>
    <w:p/>
    <w:p>
      <w:pPr>
        <w:jc w:val="center"/>
        <w:rPr>
          <w:rFonts w:ascii="楷体" w:hAnsi="楷体" w:eastAsia="楷体" w:cs="楷体"/>
          <w:sz w:val="28"/>
          <w:szCs w:val="28"/>
        </w:rPr>
      </w:pPr>
      <w:r>
        <w:rPr>
          <w:rFonts w:hint="eastAsia" w:ascii="楷体" w:hAnsi="楷体" w:eastAsia="楷体" w:cs="楷体"/>
          <w:sz w:val="28"/>
          <w:szCs w:val="28"/>
        </w:rPr>
        <w:t>附录Ⅴ 士绅管理粮仓的其他证据</w:t>
      </w:r>
      <w:bookmarkEnd w:id="22"/>
      <w:bookmarkEnd w:id="23"/>
    </w:p>
    <w:p>
      <w:pPr>
        <w:ind w:firstLine="482" w:firstLineChars="200"/>
        <w:rPr>
          <w:rFonts w:eastAsia="仿宋"/>
          <w:b/>
          <w:bCs/>
        </w:rPr>
      </w:pPr>
    </w:p>
    <w:p>
      <w:pPr>
        <w:ind w:firstLine="420" w:firstLineChars="200"/>
        <w:jc w:val="both"/>
        <w:rPr>
          <w:rFonts w:eastAsia="仿宋"/>
          <w:sz w:val="21"/>
          <w:szCs w:val="18"/>
        </w:rPr>
      </w:pPr>
      <w:r>
        <w:rPr>
          <w:rFonts w:hint="eastAsia" w:eastAsia="仿宋"/>
          <w:sz w:val="21"/>
          <w:szCs w:val="18"/>
        </w:rPr>
        <w:t>为收集更多的粮食仓储信息，我们还从地方志中收集了府级仓储的数据，这一数据同时记录了粮食仓储的管理方是政府（即“常平仓”）还是士绅（即“社仓”）。在本文研究的时间段内，仅有安徽、广东、河南和湖南四省在某年中记录了这一信息，不适用于面板回归分析。因此我们仅在考察社仓与士绅的关系时使用这一信息提供支持性证据。</w:t>
      </w:r>
    </w:p>
    <w:p>
      <w:pPr>
        <w:ind w:firstLine="422" w:firstLineChars="200"/>
        <w:rPr>
          <w:rFonts w:eastAsia="仿宋"/>
          <w:b/>
          <w:bCs/>
          <w:sz w:val="21"/>
          <w:szCs w:val="21"/>
        </w:rPr>
      </w:pPr>
    </w:p>
    <w:p>
      <w:pPr>
        <w:ind w:firstLine="420" w:firstLineChars="200"/>
        <w:rPr>
          <w:rFonts w:eastAsia="仿宋"/>
          <w:sz w:val="21"/>
          <w:szCs w:val="18"/>
        </w:rPr>
      </w:pPr>
      <w:r>
        <w:rPr>
          <w:rFonts w:hint="eastAsia" w:eastAsia="仿宋"/>
          <w:sz w:val="21"/>
          <w:szCs w:val="18"/>
        </w:rPr>
        <w:t>以社仓为首的私人粮仓是清代仓储制度的重要组成部分。为了定量检验士绅数目与社仓的仓储量有关，我们从18世纪出版的地方志中收集了府级仓储数据，这一数据记载了粮食存储在常平仓中还是在社仓中。需要注意的是，仅有四个省报告了横截面级别的相关数据，而且有两个省不在华北或长江下游的范围内，因此很难将这一数据用于基准回归分析。我们同时认为回归结果很难说明因果性，但有助于说明地方士绅和社仓储量之间的关系。</w:t>
      </w:r>
    </w:p>
    <w:p>
      <w:pPr>
        <w:ind w:firstLine="420" w:firstLineChars="200"/>
        <w:rPr>
          <w:rFonts w:eastAsia="仿宋"/>
          <w:sz w:val="21"/>
          <w:szCs w:val="18"/>
        </w:rPr>
      </w:pPr>
      <w:r>
        <w:rPr>
          <w:rFonts w:hint="eastAsia" w:eastAsia="仿宋"/>
          <w:sz w:val="21"/>
          <w:szCs w:val="18"/>
        </w:rPr>
        <w:t>由于府级仓储为截面数据，对于省</w:t>
      </w:r>
      <m:oMath>
        <m:r>
          <m:rPr/>
          <w:rPr>
            <w:rFonts w:hint="eastAsia" w:ascii="Cambria Math" w:hAnsi="Cambria Math" w:eastAsia="仿宋"/>
            <w:sz w:val="21"/>
            <w:szCs w:val="18"/>
          </w:rPr>
          <m:t>i</m:t>
        </m:r>
      </m:oMath>
      <w:r>
        <w:rPr>
          <w:rFonts w:hint="eastAsia" w:eastAsia="仿宋"/>
          <w:sz w:val="21"/>
          <w:szCs w:val="18"/>
        </w:rPr>
        <w:t>的府</w:t>
      </w:r>
      <m:oMath>
        <m:r>
          <m:rPr/>
          <w:rPr>
            <w:rFonts w:hint="eastAsia" w:ascii="Cambria Math" w:hAnsi="Cambria Math" w:eastAsia="仿宋"/>
            <w:sz w:val="21"/>
            <w:szCs w:val="18"/>
          </w:rPr>
          <m:t>j</m:t>
        </m:r>
      </m:oMath>
      <w:r>
        <w:rPr>
          <w:rFonts w:hint="eastAsia" w:eastAsia="仿宋"/>
          <w:sz w:val="21"/>
          <w:szCs w:val="18"/>
        </w:rPr>
        <w:t>，我们采用以下回归：</w:t>
      </w:r>
    </w:p>
    <w:p>
      <w:pPr>
        <w:ind w:firstLine="420" w:firstLineChars="200"/>
        <w:rPr>
          <w:rFonts w:eastAsia="仿宋"/>
          <w:sz w:val="21"/>
          <w:szCs w:val="18"/>
        </w:rPr>
      </w:pPr>
    </w:p>
    <w:p>
      <w:pPr>
        <w:jc w:val="center"/>
        <w:rPr>
          <w:rFonts w:eastAsia="仿宋"/>
          <w:sz w:val="21"/>
          <w:szCs w:val="18"/>
        </w:rPr>
      </w:pPr>
      <m:oMath>
        <m:func>
          <m:funcPr>
            <m:ctrlPr>
              <w:rPr>
                <w:rFonts w:hint="eastAsia" w:ascii="Cambria Math" w:hAnsi="Cambria Math" w:eastAsia="仿宋"/>
                <w:sz w:val="21"/>
                <w:szCs w:val="18"/>
              </w:rPr>
            </m:ctrlPr>
          </m:funcPr>
          <m:fName>
            <m:r>
              <m:rPr>
                <m:sty m:val="p"/>
              </m:rPr>
              <w:rPr>
                <w:rFonts w:hint="eastAsia" w:ascii="Cambria Math" w:hAnsi="Cambria Math" w:eastAsia="仿宋"/>
                <w:sz w:val="21"/>
                <w:szCs w:val="18"/>
              </w:rPr>
              <m:t>log</m:t>
            </m:r>
            <m:ctrlPr>
              <w:rPr>
                <w:rFonts w:hint="eastAsia" w:ascii="Cambria Math" w:hAnsi="Cambria Math" w:eastAsia="仿宋"/>
                <w:sz w:val="21"/>
                <w:szCs w:val="18"/>
              </w:rPr>
            </m:ctrlPr>
          </m:fName>
          <m:e>
            <m:d>
              <m:dPr>
                <m:ctrlPr>
                  <w:rPr>
                    <w:rFonts w:hint="eastAsia" w:ascii="Cambria Math" w:hAnsi="Cambria Math" w:eastAsia="仿宋"/>
                    <w:i/>
                    <w:sz w:val="21"/>
                    <w:szCs w:val="18"/>
                  </w:rPr>
                </m:ctrlPr>
              </m:dPr>
              <m:e>
                <m:r>
                  <m:rPr/>
                  <w:rPr>
                    <w:rFonts w:hint="eastAsia" w:ascii="Cambria Math" w:hAnsi="Cambria Math" w:eastAsia="仿宋"/>
                    <w:sz w:val="21"/>
                    <w:szCs w:val="18"/>
                  </w:rPr>
                  <m:t>Storag</m:t>
                </m:r>
                <m:sSub>
                  <m:sSubPr>
                    <m:ctrlPr>
                      <w:rPr>
                        <w:rFonts w:hint="eastAsia" w:ascii="Cambria Math" w:hAnsi="Cambria Math" w:eastAsia="仿宋"/>
                        <w:i/>
                        <w:iCs/>
                        <w:sz w:val="21"/>
                        <w:szCs w:val="18"/>
                      </w:rPr>
                    </m:ctrlPr>
                  </m:sSubPr>
                  <m:e>
                    <m:r>
                      <m:rPr/>
                      <w:rPr>
                        <w:rFonts w:hint="eastAsia" w:ascii="Cambria Math" w:hAnsi="Cambria Math" w:eastAsia="仿宋"/>
                        <w:sz w:val="21"/>
                        <w:szCs w:val="18"/>
                      </w:rPr>
                      <m:t>e</m:t>
                    </m:r>
                    <m:ctrlPr>
                      <w:rPr>
                        <w:rFonts w:hint="eastAsia" w:ascii="Cambria Math" w:hAnsi="Cambria Math" w:eastAsia="仿宋"/>
                        <w:i/>
                        <w:iCs/>
                        <w:sz w:val="21"/>
                        <w:szCs w:val="18"/>
                      </w:rPr>
                    </m:ctrlPr>
                  </m:e>
                  <m:sub>
                    <m:r>
                      <m:rPr/>
                      <w:rPr>
                        <w:rFonts w:hint="eastAsia" w:ascii="Cambria Math" w:hAnsi="Cambria Math" w:eastAsia="仿宋"/>
                        <w:sz w:val="21"/>
                        <w:szCs w:val="18"/>
                      </w:rPr>
                      <m:t>ji</m:t>
                    </m:r>
                    <m:ctrlPr>
                      <w:rPr>
                        <w:rFonts w:hint="eastAsia" w:ascii="Cambria Math" w:hAnsi="Cambria Math" w:eastAsia="仿宋"/>
                        <w:i/>
                        <w:iCs/>
                        <w:sz w:val="21"/>
                        <w:szCs w:val="18"/>
                      </w:rPr>
                    </m:ctrlPr>
                  </m:sub>
                </m:sSub>
                <m:ctrlPr>
                  <w:rPr>
                    <w:rFonts w:hint="eastAsia" w:ascii="Cambria Math" w:hAnsi="Cambria Math" w:eastAsia="仿宋"/>
                    <w:i/>
                    <w:sz w:val="21"/>
                    <w:szCs w:val="18"/>
                  </w:rPr>
                </m:ctrlPr>
              </m:e>
            </m:d>
            <m:ctrlPr>
              <w:rPr>
                <w:rFonts w:hint="eastAsia" w:ascii="Cambria Math" w:hAnsi="Cambria Math" w:eastAsia="仿宋"/>
                <w:sz w:val="21"/>
                <w:szCs w:val="18"/>
              </w:rPr>
            </m:ctrlPr>
          </m:e>
        </m:func>
        <m:r>
          <m:rPr/>
          <w:rPr>
            <w:rFonts w:hint="eastAsia" w:ascii="Cambria Math" w:hAnsi="Cambria Math" w:eastAsia="仿宋"/>
            <w:sz w:val="21"/>
            <w:szCs w:val="18"/>
          </w:rPr>
          <m:t>=α+σ</m:t>
        </m:r>
        <m:sSub>
          <m:sSubPr>
            <m:ctrlPr>
              <w:rPr>
                <w:rFonts w:hint="eastAsia" w:ascii="Cambria Math" w:hAnsi="Cambria Math" w:eastAsia="仿宋"/>
                <w:i/>
                <w:sz w:val="21"/>
                <w:szCs w:val="18"/>
              </w:rPr>
            </m:ctrlPr>
          </m:sSubPr>
          <m:e>
            <m:r>
              <m:rPr/>
              <w:rPr>
                <w:rFonts w:hint="eastAsia" w:ascii="Cambria Math" w:hAnsi="Cambria Math" w:eastAsia="仿宋"/>
                <w:sz w:val="21"/>
                <w:szCs w:val="18"/>
              </w:rPr>
              <m:t>Elites</m:t>
            </m:r>
            <m:ctrlPr>
              <w:rPr>
                <w:rFonts w:hint="eastAsia" w:ascii="Cambria Math" w:hAnsi="Cambria Math" w:eastAsia="仿宋"/>
                <w:i/>
                <w:sz w:val="21"/>
                <w:szCs w:val="18"/>
              </w:rPr>
            </m:ctrlPr>
          </m:e>
          <m:sub>
            <m:r>
              <m:rPr/>
              <w:rPr>
                <w:rFonts w:hint="eastAsia" w:ascii="Cambria Math" w:hAnsi="Cambria Math" w:eastAsia="仿宋"/>
                <w:sz w:val="21"/>
                <w:szCs w:val="18"/>
              </w:rPr>
              <m:t>ji</m:t>
            </m:r>
            <m:ctrlPr>
              <w:rPr>
                <w:rFonts w:hint="eastAsia" w:ascii="Cambria Math" w:hAnsi="Cambria Math" w:eastAsia="仿宋"/>
                <w:i/>
                <w:sz w:val="21"/>
                <w:szCs w:val="18"/>
              </w:rPr>
            </m:ctrlPr>
          </m:sub>
        </m:sSub>
        <m:r>
          <m:rPr/>
          <w:rPr>
            <w:rFonts w:hint="eastAsia" w:ascii="Cambria Math" w:hAnsi="Cambria Math" w:eastAsia="仿宋"/>
            <w:sz w:val="21"/>
            <w:szCs w:val="18"/>
          </w:rPr>
          <m:t>+Control</m:t>
        </m:r>
        <m:sSub>
          <m:sSubPr>
            <m:ctrlPr>
              <w:rPr>
                <w:rFonts w:hint="eastAsia" w:ascii="Cambria Math" w:hAnsi="Cambria Math" w:eastAsia="仿宋"/>
                <w:i/>
                <w:iCs/>
                <w:sz w:val="21"/>
                <w:szCs w:val="18"/>
              </w:rPr>
            </m:ctrlPr>
          </m:sSubPr>
          <m:e>
            <m:r>
              <m:rPr/>
              <w:rPr>
                <w:rFonts w:hint="eastAsia" w:ascii="Cambria Math" w:hAnsi="Cambria Math" w:eastAsia="仿宋"/>
                <w:sz w:val="21"/>
                <w:szCs w:val="18"/>
              </w:rPr>
              <m:t>s</m:t>
            </m:r>
            <m:ctrlPr>
              <w:rPr>
                <w:rFonts w:hint="eastAsia" w:ascii="Cambria Math" w:hAnsi="Cambria Math" w:eastAsia="仿宋"/>
                <w:i/>
                <w:iCs/>
                <w:sz w:val="21"/>
                <w:szCs w:val="18"/>
              </w:rPr>
            </m:ctrlPr>
          </m:e>
          <m:sub>
            <m:r>
              <m:rPr/>
              <w:rPr>
                <w:rFonts w:hint="eastAsia" w:ascii="Cambria Math" w:hAnsi="Cambria Math" w:eastAsia="仿宋"/>
                <w:sz w:val="21"/>
                <w:szCs w:val="18"/>
              </w:rPr>
              <m:t>ji</m:t>
            </m:r>
            <m:ctrlPr>
              <w:rPr>
                <w:rFonts w:hint="eastAsia" w:ascii="Cambria Math" w:hAnsi="Cambria Math" w:eastAsia="仿宋"/>
                <w:i/>
                <w:iCs/>
                <w:sz w:val="21"/>
                <w:szCs w:val="18"/>
              </w:rPr>
            </m:ctrlPr>
          </m:sub>
        </m:sSub>
        <m:r>
          <m:rPr/>
          <w:rPr>
            <w:rFonts w:hint="eastAsia" w:ascii="Cambria Math" w:hAnsi="Cambria Math" w:eastAsia="仿宋"/>
            <w:sz w:val="21"/>
            <w:szCs w:val="18"/>
          </w:rPr>
          <m:t>+</m:t>
        </m:r>
        <m:sSub>
          <m:sSubPr>
            <m:ctrlPr>
              <w:rPr>
                <w:rFonts w:hint="eastAsia" w:ascii="Cambria Math" w:hAnsi="Cambria Math" w:eastAsia="仿宋"/>
                <w:i/>
                <w:sz w:val="21"/>
                <w:szCs w:val="18"/>
              </w:rPr>
            </m:ctrlPr>
          </m:sSubPr>
          <m:e>
            <m:r>
              <m:rPr/>
              <w:rPr>
                <w:rFonts w:hint="eastAsia" w:ascii="Cambria Math" w:hAnsi="Cambria Math" w:eastAsia="仿宋"/>
                <w:sz w:val="21"/>
                <w:szCs w:val="18"/>
              </w:rPr>
              <m:t>π</m:t>
            </m:r>
            <m:ctrlPr>
              <w:rPr>
                <w:rFonts w:hint="eastAsia" w:ascii="Cambria Math" w:hAnsi="Cambria Math" w:eastAsia="仿宋"/>
                <w:i/>
                <w:sz w:val="21"/>
                <w:szCs w:val="18"/>
              </w:rPr>
            </m:ctrlPr>
          </m:e>
          <m:sub>
            <m:r>
              <m:rPr/>
              <w:rPr>
                <w:rFonts w:hint="eastAsia" w:ascii="Cambria Math" w:hAnsi="Cambria Math" w:eastAsia="仿宋"/>
                <w:sz w:val="21"/>
                <w:szCs w:val="18"/>
              </w:rPr>
              <m:t>i</m:t>
            </m:r>
            <m:ctrlPr>
              <w:rPr>
                <w:rFonts w:hint="eastAsia" w:ascii="Cambria Math" w:hAnsi="Cambria Math" w:eastAsia="仿宋"/>
                <w:i/>
                <w:sz w:val="21"/>
                <w:szCs w:val="18"/>
              </w:rPr>
            </m:ctrlPr>
          </m:sub>
        </m:sSub>
        <m:r>
          <m:rPr/>
          <w:rPr>
            <w:rFonts w:hint="eastAsia" w:ascii="Cambria Math" w:hAnsi="Cambria Math" w:eastAsia="仿宋"/>
            <w:sz w:val="21"/>
            <w:szCs w:val="18"/>
          </w:rPr>
          <m:t>+</m:t>
        </m:r>
        <m:sSub>
          <m:sSubPr>
            <m:ctrlPr>
              <w:rPr>
                <w:rFonts w:hint="eastAsia" w:ascii="Cambria Math" w:hAnsi="Cambria Math" w:eastAsia="仿宋"/>
                <w:i/>
                <w:sz w:val="21"/>
                <w:szCs w:val="18"/>
              </w:rPr>
            </m:ctrlPr>
          </m:sSubPr>
          <m:e>
            <m:r>
              <m:rPr/>
              <w:rPr>
                <w:rFonts w:hint="eastAsia" w:ascii="Cambria Math" w:hAnsi="Cambria Math" w:eastAsia="仿宋"/>
                <w:sz w:val="21"/>
                <w:szCs w:val="18"/>
              </w:rPr>
              <m:t>σ</m:t>
            </m:r>
            <m:ctrlPr>
              <w:rPr>
                <w:rFonts w:hint="eastAsia" w:ascii="Cambria Math" w:hAnsi="Cambria Math" w:eastAsia="仿宋"/>
                <w:i/>
                <w:sz w:val="21"/>
                <w:szCs w:val="18"/>
              </w:rPr>
            </m:ctrlPr>
          </m:e>
          <m:sub>
            <m:r>
              <m:rPr/>
              <w:rPr>
                <w:rFonts w:hint="eastAsia" w:ascii="Cambria Math" w:hAnsi="Cambria Math" w:eastAsia="仿宋"/>
                <w:sz w:val="21"/>
                <w:szCs w:val="18"/>
              </w:rPr>
              <m:t>t</m:t>
            </m:r>
            <m:ctrlPr>
              <w:rPr>
                <w:rFonts w:hint="eastAsia" w:ascii="Cambria Math" w:hAnsi="Cambria Math" w:eastAsia="仿宋"/>
                <w:i/>
                <w:sz w:val="21"/>
                <w:szCs w:val="18"/>
              </w:rPr>
            </m:ctrlPr>
          </m:sub>
        </m:sSub>
        <m:r>
          <m:rPr/>
          <w:rPr>
            <w:rFonts w:hint="eastAsia" w:ascii="Cambria Math" w:hAnsi="Cambria Math" w:eastAsia="仿宋"/>
            <w:sz w:val="21"/>
            <w:szCs w:val="18"/>
          </w:rPr>
          <m:t>+</m:t>
        </m:r>
        <m:sSub>
          <m:sSubPr>
            <m:ctrlPr>
              <w:rPr>
                <w:rFonts w:hint="eastAsia" w:ascii="Cambria Math" w:hAnsi="Cambria Math" w:eastAsia="仿宋"/>
                <w:i/>
                <w:iCs/>
                <w:sz w:val="21"/>
                <w:szCs w:val="18"/>
              </w:rPr>
            </m:ctrlPr>
          </m:sSubPr>
          <m:e>
            <m:r>
              <m:rPr/>
              <w:rPr>
                <w:rFonts w:hint="eastAsia" w:ascii="Cambria Math" w:hAnsi="Cambria Math" w:eastAsia="仿宋"/>
                <w:sz w:val="21"/>
                <w:szCs w:val="18"/>
              </w:rPr>
              <m:t>ϵ</m:t>
            </m:r>
            <m:ctrlPr>
              <w:rPr>
                <w:rFonts w:hint="eastAsia" w:ascii="Cambria Math" w:hAnsi="Cambria Math" w:eastAsia="仿宋"/>
                <w:i/>
                <w:iCs/>
                <w:sz w:val="21"/>
                <w:szCs w:val="18"/>
              </w:rPr>
            </m:ctrlPr>
          </m:e>
          <m:sub>
            <m:r>
              <m:rPr/>
              <w:rPr>
                <w:rFonts w:hint="eastAsia" w:ascii="Cambria Math" w:hAnsi="Cambria Math" w:eastAsia="仿宋"/>
                <w:sz w:val="21"/>
                <w:szCs w:val="18"/>
              </w:rPr>
              <m:t>jit</m:t>
            </m:r>
            <m:ctrlPr>
              <w:rPr>
                <w:rFonts w:hint="eastAsia" w:ascii="Cambria Math" w:hAnsi="Cambria Math" w:eastAsia="仿宋"/>
                <w:i/>
                <w:iCs/>
                <w:sz w:val="21"/>
                <w:szCs w:val="18"/>
              </w:rPr>
            </m:ctrlPr>
          </m:sub>
        </m:sSub>
      </m:oMath>
      <w:r>
        <w:rPr>
          <w:rFonts w:hint="eastAsia" w:eastAsia="仿宋"/>
          <w:iCs/>
          <w:sz w:val="21"/>
          <w:szCs w:val="18"/>
        </w:rPr>
        <w:t xml:space="preserve">, </w:t>
      </w:r>
    </w:p>
    <w:p>
      <w:pPr>
        <w:rPr>
          <w:rFonts w:eastAsia="仿宋"/>
          <w:sz w:val="21"/>
          <w:szCs w:val="18"/>
        </w:rPr>
      </w:pPr>
      <w:r>
        <w:rPr>
          <w:rFonts w:hint="eastAsia" w:eastAsia="仿宋"/>
          <w:sz w:val="21"/>
          <w:szCs w:val="18"/>
        </w:rPr>
        <w:t>其中</w:t>
      </w:r>
      <m:oMath>
        <m:func>
          <m:funcPr>
            <m:ctrlPr>
              <w:rPr>
                <w:rFonts w:hint="eastAsia" w:ascii="Cambria Math" w:hAnsi="Cambria Math" w:eastAsia="仿宋"/>
                <w:sz w:val="21"/>
                <w:szCs w:val="18"/>
              </w:rPr>
            </m:ctrlPr>
          </m:funcPr>
          <m:fName>
            <m:r>
              <m:rPr>
                <m:sty m:val="p"/>
              </m:rPr>
              <w:rPr>
                <w:rFonts w:hint="eastAsia" w:ascii="Cambria Math" w:hAnsi="Cambria Math" w:eastAsia="仿宋"/>
                <w:sz w:val="21"/>
                <w:szCs w:val="18"/>
              </w:rPr>
              <m:t>log</m:t>
            </m:r>
            <m:ctrlPr>
              <w:rPr>
                <w:rFonts w:hint="eastAsia" w:ascii="Cambria Math" w:hAnsi="Cambria Math" w:eastAsia="仿宋"/>
                <w:sz w:val="21"/>
                <w:szCs w:val="18"/>
              </w:rPr>
            </m:ctrlPr>
          </m:fName>
          <m:e>
            <m:d>
              <m:dPr>
                <m:ctrlPr>
                  <w:rPr>
                    <w:rFonts w:hint="eastAsia" w:ascii="Cambria Math" w:hAnsi="Cambria Math" w:eastAsia="仿宋"/>
                    <w:i/>
                    <w:sz w:val="21"/>
                    <w:szCs w:val="18"/>
                  </w:rPr>
                </m:ctrlPr>
              </m:dPr>
              <m:e>
                <m:r>
                  <m:rPr/>
                  <w:rPr>
                    <w:rFonts w:hint="eastAsia" w:ascii="Cambria Math" w:hAnsi="Cambria Math" w:eastAsia="仿宋"/>
                    <w:sz w:val="21"/>
                    <w:szCs w:val="18"/>
                  </w:rPr>
                  <m:t>Storag</m:t>
                </m:r>
                <m:sSub>
                  <m:sSubPr>
                    <m:ctrlPr>
                      <w:rPr>
                        <w:rFonts w:hint="eastAsia" w:ascii="Cambria Math" w:hAnsi="Cambria Math" w:eastAsia="仿宋"/>
                        <w:i/>
                        <w:iCs/>
                        <w:sz w:val="21"/>
                        <w:szCs w:val="18"/>
                      </w:rPr>
                    </m:ctrlPr>
                  </m:sSubPr>
                  <m:e>
                    <m:r>
                      <m:rPr/>
                      <w:rPr>
                        <w:rFonts w:hint="eastAsia" w:ascii="Cambria Math" w:hAnsi="Cambria Math" w:eastAsia="仿宋"/>
                        <w:sz w:val="21"/>
                        <w:szCs w:val="18"/>
                      </w:rPr>
                      <m:t>e</m:t>
                    </m:r>
                    <m:ctrlPr>
                      <w:rPr>
                        <w:rFonts w:hint="eastAsia" w:ascii="Cambria Math" w:hAnsi="Cambria Math" w:eastAsia="仿宋"/>
                        <w:i/>
                        <w:iCs/>
                        <w:sz w:val="21"/>
                        <w:szCs w:val="18"/>
                      </w:rPr>
                    </m:ctrlPr>
                  </m:e>
                  <m:sub>
                    <m:r>
                      <m:rPr/>
                      <w:rPr>
                        <w:rFonts w:hint="eastAsia" w:ascii="Cambria Math" w:hAnsi="Cambria Math" w:eastAsia="仿宋"/>
                        <w:sz w:val="21"/>
                        <w:szCs w:val="18"/>
                      </w:rPr>
                      <m:t>j</m:t>
                    </m:r>
                    <m:ctrlPr>
                      <w:rPr>
                        <w:rFonts w:hint="eastAsia" w:ascii="Cambria Math" w:hAnsi="Cambria Math" w:eastAsia="仿宋"/>
                        <w:i/>
                        <w:iCs/>
                        <w:sz w:val="21"/>
                        <w:szCs w:val="18"/>
                      </w:rPr>
                    </m:ctrlPr>
                  </m:sub>
                </m:sSub>
                <m:ctrlPr>
                  <w:rPr>
                    <w:rFonts w:hint="eastAsia" w:ascii="Cambria Math" w:hAnsi="Cambria Math" w:eastAsia="仿宋"/>
                    <w:i/>
                    <w:sz w:val="21"/>
                    <w:szCs w:val="18"/>
                  </w:rPr>
                </m:ctrlPr>
              </m:e>
            </m:d>
            <m:ctrlPr>
              <w:rPr>
                <w:rFonts w:hint="eastAsia" w:ascii="Cambria Math" w:hAnsi="Cambria Math" w:eastAsia="仿宋"/>
                <w:sz w:val="21"/>
                <w:szCs w:val="18"/>
              </w:rPr>
            </m:ctrlPr>
          </m:e>
        </m:func>
      </m:oMath>
      <w:r>
        <w:rPr>
          <w:rFonts w:hint="eastAsia" w:eastAsia="仿宋"/>
          <w:sz w:val="21"/>
          <w:szCs w:val="18"/>
        </w:rPr>
        <w:t>是常平仓或社仓的存储数据。</w:t>
      </w:r>
      <m:oMath>
        <m:sSub>
          <m:sSubPr>
            <m:ctrlPr>
              <w:rPr>
                <w:rFonts w:hint="eastAsia" w:ascii="Cambria Math" w:hAnsi="Cambria Math" w:eastAsia="仿宋"/>
                <w:i/>
                <w:sz w:val="21"/>
                <w:szCs w:val="18"/>
              </w:rPr>
            </m:ctrlPr>
          </m:sSubPr>
          <m:e>
            <m:r>
              <m:rPr/>
              <w:rPr>
                <w:rFonts w:hint="eastAsia" w:ascii="Cambria Math" w:hAnsi="Cambria Math" w:eastAsia="仿宋"/>
                <w:sz w:val="21"/>
                <w:szCs w:val="18"/>
              </w:rPr>
              <m:t>Elites</m:t>
            </m:r>
            <m:ctrlPr>
              <w:rPr>
                <w:rFonts w:hint="eastAsia" w:ascii="Cambria Math" w:hAnsi="Cambria Math" w:eastAsia="仿宋"/>
                <w:i/>
                <w:sz w:val="21"/>
                <w:szCs w:val="18"/>
              </w:rPr>
            </m:ctrlPr>
          </m:e>
          <m:sub>
            <m:r>
              <m:rPr/>
              <w:rPr>
                <w:rFonts w:hint="eastAsia" w:ascii="Cambria Math" w:hAnsi="Cambria Math" w:eastAsia="仿宋"/>
                <w:sz w:val="21"/>
                <w:szCs w:val="18"/>
              </w:rPr>
              <m:t>j</m:t>
            </m:r>
            <m:ctrlPr>
              <w:rPr>
                <w:rFonts w:hint="eastAsia" w:ascii="Cambria Math" w:hAnsi="Cambria Math" w:eastAsia="仿宋"/>
                <w:i/>
                <w:sz w:val="21"/>
                <w:szCs w:val="18"/>
              </w:rPr>
            </m:ctrlPr>
          </m:sub>
        </m:sSub>
      </m:oMath>
      <w:r>
        <w:rPr>
          <w:rFonts w:hint="eastAsia" w:eastAsia="仿宋"/>
          <w:sz w:val="21"/>
          <w:szCs w:val="18"/>
        </w:rPr>
        <w:t>是</w:t>
      </w:r>
      <m:oMath>
        <m:r>
          <m:rPr/>
          <w:rPr>
            <w:rFonts w:hint="eastAsia" w:ascii="Cambria Math" w:hAnsi="Cambria Math" w:eastAsia="仿宋"/>
            <w:sz w:val="21"/>
            <w:szCs w:val="18"/>
          </w:rPr>
          <m:t>j</m:t>
        </m:r>
      </m:oMath>
      <w:r>
        <w:rPr>
          <w:rFonts w:hint="eastAsia" w:eastAsia="仿宋"/>
          <w:sz w:val="21"/>
          <w:szCs w:val="18"/>
        </w:rPr>
        <w:t>府的学额数，</w:t>
      </w:r>
      <m:oMath>
        <m:sSub>
          <m:sSubPr>
            <m:ctrlPr>
              <w:rPr>
                <w:rFonts w:hint="eastAsia" w:ascii="Cambria Math" w:hAnsi="Cambria Math" w:eastAsia="仿宋"/>
                <w:i/>
                <w:sz w:val="21"/>
                <w:szCs w:val="18"/>
              </w:rPr>
            </m:ctrlPr>
          </m:sSubPr>
          <m:e>
            <m:r>
              <m:rPr/>
              <w:rPr>
                <w:rFonts w:hint="eastAsia" w:ascii="Cambria Math" w:hAnsi="Cambria Math" w:eastAsia="仿宋"/>
                <w:sz w:val="21"/>
                <w:szCs w:val="18"/>
              </w:rPr>
              <m:t>π</m:t>
            </m:r>
            <m:ctrlPr>
              <w:rPr>
                <w:rFonts w:hint="eastAsia" w:ascii="Cambria Math" w:hAnsi="Cambria Math" w:eastAsia="仿宋"/>
                <w:i/>
                <w:sz w:val="21"/>
                <w:szCs w:val="18"/>
              </w:rPr>
            </m:ctrlPr>
          </m:e>
          <m:sub>
            <m:r>
              <m:rPr/>
              <w:rPr>
                <w:rFonts w:hint="eastAsia" w:ascii="Cambria Math" w:hAnsi="Cambria Math" w:eastAsia="仿宋"/>
                <w:sz w:val="21"/>
                <w:szCs w:val="18"/>
              </w:rPr>
              <m:t>i</m:t>
            </m:r>
            <m:ctrlPr>
              <w:rPr>
                <w:rFonts w:hint="eastAsia" w:ascii="Cambria Math" w:hAnsi="Cambria Math" w:eastAsia="仿宋"/>
                <w:i/>
                <w:sz w:val="21"/>
                <w:szCs w:val="18"/>
              </w:rPr>
            </m:ctrlPr>
          </m:sub>
        </m:sSub>
      </m:oMath>
      <w:r>
        <w:rPr>
          <w:rFonts w:hint="eastAsia" w:eastAsia="仿宋"/>
          <w:sz w:val="21"/>
          <w:szCs w:val="18"/>
        </w:rPr>
        <w:t>是省级固定效应，</w:t>
      </w:r>
      <m:oMath>
        <m:r>
          <m:rPr/>
          <w:rPr>
            <w:rFonts w:hint="eastAsia" w:ascii="Cambria Math" w:hAnsi="Cambria Math" w:eastAsia="仿宋"/>
            <w:sz w:val="21"/>
            <w:szCs w:val="18"/>
          </w:rPr>
          <m:t>Control</m:t>
        </m:r>
        <m:sSub>
          <m:sSubPr>
            <m:ctrlPr>
              <w:rPr>
                <w:rFonts w:hint="eastAsia" w:ascii="Cambria Math" w:hAnsi="Cambria Math" w:eastAsia="仿宋"/>
                <w:i/>
                <w:iCs/>
                <w:sz w:val="21"/>
                <w:szCs w:val="18"/>
              </w:rPr>
            </m:ctrlPr>
          </m:sSubPr>
          <m:e>
            <m:r>
              <m:rPr/>
              <w:rPr>
                <w:rFonts w:hint="eastAsia" w:ascii="Cambria Math" w:hAnsi="Cambria Math" w:eastAsia="仿宋"/>
                <w:sz w:val="21"/>
                <w:szCs w:val="18"/>
              </w:rPr>
              <m:t>s</m:t>
            </m:r>
            <m:ctrlPr>
              <w:rPr>
                <w:rFonts w:hint="eastAsia" w:ascii="Cambria Math" w:hAnsi="Cambria Math" w:eastAsia="仿宋"/>
                <w:i/>
                <w:iCs/>
                <w:sz w:val="21"/>
                <w:szCs w:val="18"/>
              </w:rPr>
            </m:ctrlPr>
          </m:e>
          <m:sub>
            <m:r>
              <m:rPr/>
              <w:rPr>
                <w:rFonts w:hint="eastAsia" w:ascii="Cambria Math" w:hAnsi="Cambria Math" w:eastAsia="仿宋"/>
                <w:sz w:val="21"/>
                <w:szCs w:val="18"/>
              </w:rPr>
              <m:t>j</m:t>
            </m:r>
            <m:ctrlPr>
              <w:rPr>
                <w:rFonts w:hint="eastAsia" w:ascii="Cambria Math" w:hAnsi="Cambria Math" w:eastAsia="仿宋"/>
                <w:i/>
                <w:iCs/>
                <w:sz w:val="21"/>
                <w:szCs w:val="18"/>
              </w:rPr>
            </m:ctrlPr>
          </m:sub>
        </m:sSub>
      </m:oMath>
      <w:r>
        <w:rPr>
          <w:rFonts w:hint="eastAsia" w:eastAsia="仿宋"/>
          <w:sz w:val="21"/>
          <w:szCs w:val="18"/>
        </w:rPr>
        <w:t>是可能影响仓储量的当地地理控制变量，包括河流长度、驿站数目和1776年人口数。</w:t>
      </w:r>
    </w:p>
    <w:p>
      <w:pPr>
        <w:ind w:firstLine="420" w:firstLineChars="200"/>
        <w:rPr>
          <w:rFonts w:eastAsia="仿宋"/>
          <w:sz w:val="21"/>
          <w:szCs w:val="18"/>
        </w:rPr>
      </w:pPr>
      <w:r>
        <w:rPr>
          <w:rFonts w:hint="eastAsia" w:eastAsia="仿宋"/>
          <w:sz w:val="21"/>
          <w:szCs w:val="18"/>
        </w:rPr>
        <w:t>如表</w:t>
      </w:r>
      <w:r>
        <w:rPr>
          <w:rFonts w:hint="eastAsia" w:ascii="仿宋" w:hAnsi="仿宋" w:eastAsia="仿宋" w:cs="仿宋"/>
          <w:sz w:val="21"/>
          <w:szCs w:val="18"/>
        </w:rPr>
        <w:t>Ⅴ</w:t>
      </w:r>
      <w:r>
        <w:rPr>
          <w:rFonts w:hint="eastAsia" w:eastAsia="仿宋"/>
          <w:sz w:val="21"/>
          <w:szCs w:val="18"/>
        </w:rPr>
        <w:t>1所示，回归结果显示当学额数增加1％，常平仓的存储量变化不大，而私人粮仓的存储量则增加0.0813％。这一发现与士绅管理私人粮仓而非公共粮仓的假说是相一致的。</w:t>
      </w:r>
    </w:p>
    <w:p>
      <w:pPr>
        <w:ind w:firstLine="420" w:firstLineChars="200"/>
        <w:rPr>
          <w:rFonts w:eastAsia="仿宋"/>
          <w:sz w:val="21"/>
          <w:szCs w:val="18"/>
        </w:rPr>
      </w:pPr>
    </w:p>
    <w:p>
      <w:pPr>
        <w:jc w:val="center"/>
        <w:rPr>
          <w:rFonts w:ascii="宋体" w:hAnsi="宋体" w:eastAsia="宋体" w:cs="宋体"/>
          <w:b/>
          <w:sz w:val="20"/>
          <w:szCs w:val="20"/>
        </w:rPr>
      </w:pPr>
      <w:bookmarkStart w:id="24" w:name="_Toc154825620"/>
      <w:bookmarkStart w:id="25" w:name="_Toc154825729"/>
      <w:r>
        <w:rPr>
          <w:rFonts w:hint="eastAsia" w:ascii="宋体" w:hAnsi="宋体" w:eastAsia="宋体" w:cs="宋体"/>
          <w:b/>
          <w:sz w:val="20"/>
          <w:szCs w:val="20"/>
        </w:rPr>
        <w:t>表Ⅴ1士绅力量与府级储粮量的关系</w:t>
      </w:r>
      <w:bookmarkEnd w:id="24"/>
      <w:bookmarkEnd w:id="25"/>
    </w:p>
    <w:p>
      <w:pPr>
        <w:jc w:val="center"/>
        <w:rPr>
          <w:rFonts w:ascii="宋体" w:hAnsi="宋体" w:eastAsia="宋体" w:cs="宋体"/>
          <w:b/>
          <w:sz w:val="20"/>
          <w:szCs w:val="20"/>
        </w:rPr>
      </w:pPr>
      <w:r>
        <w:rPr>
          <w:rFonts w:hint="eastAsia" w:ascii="宋体" w:hAnsi="宋体" w:eastAsia="宋体" w:cs="宋体"/>
          <w:b/>
          <w:sz w:val="20"/>
          <w:szCs w:val="20"/>
        </w:rPr>
        <w:t>(安徽、广东、河南和湖南)</w:t>
      </w:r>
    </w:p>
    <w:tbl>
      <w:tblPr>
        <w:tblStyle w:val="24"/>
        <w:tblW w:w="5257" w:type="dxa"/>
        <w:jc w:val="center"/>
        <w:tblLayout w:type="autofit"/>
        <w:tblCellMar>
          <w:top w:w="0" w:type="dxa"/>
          <w:left w:w="108" w:type="dxa"/>
          <w:bottom w:w="0" w:type="dxa"/>
          <w:right w:w="108" w:type="dxa"/>
        </w:tblCellMar>
      </w:tblPr>
      <w:tblGrid>
        <w:gridCol w:w="1855"/>
        <w:gridCol w:w="1701"/>
        <w:gridCol w:w="1701"/>
      </w:tblGrid>
      <w:tr>
        <w:tblPrEx>
          <w:tblCellMar>
            <w:top w:w="0" w:type="dxa"/>
            <w:left w:w="108" w:type="dxa"/>
            <w:bottom w:w="0" w:type="dxa"/>
            <w:right w:w="108" w:type="dxa"/>
          </w:tblCellMar>
        </w:tblPrEx>
        <w:trPr>
          <w:trHeight w:val="255" w:hRule="atLeast"/>
          <w:jc w:val="center"/>
        </w:trPr>
        <w:tc>
          <w:tcPr>
            <w:tcW w:w="1855" w:type="dxa"/>
            <w:tcBorders>
              <w:top w:val="single" w:color="000000" w:sz="4" w:space="0"/>
              <w:left w:val="nil"/>
              <w:bottom w:val="nil"/>
              <w:right w:val="nil"/>
            </w:tcBorders>
            <w:noWrap/>
            <w:vAlign w:val="bottom"/>
          </w:tcPr>
          <w:p>
            <w:pPr>
              <w:rPr>
                <w:rFonts w:eastAsia="仿宋"/>
                <w:sz w:val="18"/>
                <w:szCs w:val="18"/>
              </w:rPr>
            </w:pPr>
          </w:p>
        </w:tc>
        <w:tc>
          <w:tcPr>
            <w:tcW w:w="1701" w:type="dxa"/>
            <w:tcBorders>
              <w:top w:val="single" w:color="000000" w:sz="4" w:space="0"/>
              <w:left w:val="nil"/>
              <w:bottom w:val="nil"/>
              <w:right w:val="nil"/>
            </w:tcBorders>
            <w:noWrap/>
            <w:vAlign w:val="bottom"/>
          </w:tcPr>
          <w:p>
            <w:pPr>
              <w:jc w:val="center"/>
              <w:rPr>
                <w:rFonts w:eastAsia="仿宋"/>
                <w:sz w:val="18"/>
                <w:szCs w:val="18"/>
              </w:rPr>
            </w:pPr>
            <w:r>
              <w:rPr>
                <w:rFonts w:hint="eastAsia" w:eastAsia="仿宋"/>
                <w:sz w:val="18"/>
                <w:szCs w:val="18"/>
              </w:rPr>
              <w:t>(1)</w:t>
            </w:r>
          </w:p>
        </w:tc>
        <w:tc>
          <w:tcPr>
            <w:tcW w:w="1701" w:type="dxa"/>
            <w:tcBorders>
              <w:top w:val="single" w:color="000000" w:sz="4" w:space="0"/>
              <w:left w:val="nil"/>
              <w:bottom w:val="nil"/>
              <w:right w:val="nil"/>
            </w:tcBorders>
            <w:noWrap/>
            <w:vAlign w:val="bottom"/>
          </w:tcPr>
          <w:p>
            <w:pPr>
              <w:jc w:val="center"/>
              <w:rPr>
                <w:rFonts w:eastAsia="仿宋"/>
                <w:sz w:val="18"/>
                <w:szCs w:val="18"/>
              </w:rPr>
            </w:pPr>
            <w:r>
              <w:rPr>
                <w:rFonts w:hint="eastAsia" w:eastAsia="仿宋"/>
                <w:sz w:val="18"/>
                <w:szCs w:val="18"/>
              </w:rPr>
              <w:t>(2)</w:t>
            </w:r>
          </w:p>
        </w:tc>
      </w:tr>
      <w:tr>
        <w:tblPrEx>
          <w:tblCellMar>
            <w:top w:w="0" w:type="dxa"/>
            <w:left w:w="108" w:type="dxa"/>
            <w:bottom w:w="0" w:type="dxa"/>
            <w:right w:w="108" w:type="dxa"/>
          </w:tblCellMar>
        </w:tblPrEx>
        <w:trPr>
          <w:trHeight w:val="255" w:hRule="atLeast"/>
          <w:jc w:val="center"/>
        </w:trPr>
        <w:tc>
          <w:tcPr>
            <w:tcW w:w="1855" w:type="dxa"/>
            <w:tcBorders>
              <w:top w:val="nil"/>
              <w:left w:val="nil"/>
              <w:bottom w:val="nil"/>
              <w:right w:val="nil"/>
            </w:tcBorders>
            <w:noWrap/>
            <w:vAlign w:val="bottom"/>
          </w:tcPr>
          <w:p>
            <w:pPr>
              <w:rPr>
                <w:rFonts w:eastAsia="仿宋"/>
                <w:sz w:val="18"/>
                <w:szCs w:val="18"/>
              </w:rPr>
            </w:pPr>
            <w:r>
              <w:rPr>
                <w:rFonts w:hint="eastAsia" w:eastAsia="仿宋"/>
                <w:sz w:val="18"/>
                <w:szCs w:val="18"/>
              </w:rPr>
              <w:t>变量名</w:t>
            </w:r>
          </w:p>
        </w:tc>
        <w:tc>
          <w:tcPr>
            <w:tcW w:w="1701" w:type="dxa"/>
            <w:tcBorders>
              <w:top w:val="nil"/>
              <w:left w:val="nil"/>
              <w:bottom w:val="nil"/>
              <w:right w:val="nil"/>
            </w:tcBorders>
            <w:noWrap/>
            <w:vAlign w:val="bottom"/>
          </w:tcPr>
          <w:p>
            <w:pPr>
              <w:jc w:val="center"/>
              <w:rPr>
                <w:rFonts w:eastAsia="仿宋"/>
                <w:sz w:val="18"/>
                <w:szCs w:val="18"/>
              </w:rPr>
            </w:pPr>
            <w:r>
              <w:rPr>
                <w:rFonts w:hint="eastAsia" w:eastAsia="仿宋"/>
                <w:sz w:val="18"/>
                <w:szCs w:val="18"/>
              </w:rPr>
              <w:t>常平仓仓储</w:t>
            </w:r>
          </w:p>
        </w:tc>
        <w:tc>
          <w:tcPr>
            <w:tcW w:w="1701" w:type="dxa"/>
            <w:tcBorders>
              <w:top w:val="nil"/>
              <w:left w:val="nil"/>
              <w:bottom w:val="nil"/>
              <w:right w:val="nil"/>
            </w:tcBorders>
            <w:noWrap/>
            <w:vAlign w:val="bottom"/>
          </w:tcPr>
          <w:p>
            <w:pPr>
              <w:jc w:val="center"/>
              <w:rPr>
                <w:rFonts w:eastAsia="仿宋"/>
                <w:sz w:val="18"/>
                <w:szCs w:val="18"/>
              </w:rPr>
            </w:pPr>
            <w:r>
              <w:rPr>
                <w:rFonts w:hint="eastAsia" w:eastAsia="仿宋"/>
                <w:sz w:val="18"/>
                <w:szCs w:val="18"/>
              </w:rPr>
              <w:t>社仓仓储</w:t>
            </w:r>
          </w:p>
        </w:tc>
      </w:tr>
      <w:tr>
        <w:tblPrEx>
          <w:tblCellMar>
            <w:top w:w="0" w:type="dxa"/>
            <w:left w:w="108" w:type="dxa"/>
            <w:bottom w:w="0" w:type="dxa"/>
            <w:right w:w="108" w:type="dxa"/>
          </w:tblCellMar>
        </w:tblPrEx>
        <w:trPr>
          <w:trHeight w:val="255" w:hRule="atLeast"/>
          <w:jc w:val="center"/>
        </w:trPr>
        <w:tc>
          <w:tcPr>
            <w:tcW w:w="1855" w:type="dxa"/>
            <w:tcBorders>
              <w:top w:val="single" w:color="000000" w:sz="4" w:space="0"/>
              <w:left w:val="nil"/>
              <w:bottom w:val="nil"/>
              <w:right w:val="nil"/>
            </w:tcBorders>
            <w:noWrap/>
            <w:vAlign w:val="bottom"/>
          </w:tcPr>
          <w:p>
            <w:pPr>
              <w:rPr>
                <w:rFonts w:eastAsia="仿宋"/>
                <w:sz w:val="18"/>
                <w:szCs w:val="18"/>
              </w:rPr>
            </w:pPr>
          </w:p>
        </w:tc>
        <w:tc>
          <w:tcPr>
            <w:tcW w:w="1701" w:type="dxa"/>
            <w:tcBorders>
              <w:top w:val="single" w:color="000000" w:sz="4" w:space="0"/>
              <w:left w:val="nil"/>
              <w:bottom w:val="nil"/>
              <w:right w:val="nil"/>
            </w:tcBorders>
            <w:noWrap/>
            <w:vAlign w:val="bottom"/>
          </w:tcPr>
          <w:p>
            <w:pPr>
              <w:jc w:val="center"/>
              <w:rPr>
                <w:rFonts w:eastAsia="仿宋"/>
                <w:sz w:val="18"/>
                <w:szCs w:val="18"/>
              </w:rPr>
            </w:pPr>
            <w:r>
              <w:rPr>
                <w:rFonts w:eastAsia="仿宋"/>
                <w:sz w:val="18"/>
                <w:szCs w:val="18"/>
              </w:rPr>
              <w:t>　</w:t>
            </w:r>
          </w:p>
        </w:tc>
        <w:tc>
          <w:tcPr>
            <w:tcW w:w="1701" w:type="dxa"/>
            <w:tcBorders>
              <w:top w:val="single" w:color="000000" w:sz="4" w:space="0"/>
              <w:left w:val="nil"/>
              <w:bottom w:val="nil"/>
              <w:right w:val="nil"/>
            </w:tcBorders>
            <w:noWrap/>
            <w:vAlign w:val="bottom"/>
          </w:tcPr>
          <w:p>
            <w:pPr>
              <w:jc w:val="center"/>
              <w:rPr>
                <w:rFonts w:eastAsia="仿宋"/>
                <w:sz w:val="18"/>
                <w:szCs w:val="18"/>
              </w:rPr>
            </w:pPr>
            <w:r>
              <w:rPr>
                <w:rFonts w:eastAsia="仿宋"/>
                <w:sz w:val="18"/>
                <w:szCs w:val="18"/>
              </w:rPr>
              <w:t>　</w:t>
            </w:r>
          </w:p>
        </w:tc>
      </w:tr>
      <w:tr>
        <w:tblPrEx>
          <w:tblCellMar>
            <w:top w:w="0" w:type="dxa"/>
            <w:left w:w="108" w:type="dxa"/>
            <w:bottom w:w="0" w:type="dxa"/>
            <w:right w:w="108" w:type="dxa"/>
          </w:tblCellMar>
        </w:tblPrEx>
        <w:trPr>
          <w:trHeight w:val="255" w:hRule="atLeast"/>
          <w:jc w:val="center"/>
        </w:trPr>
        <w:tc>
          <w:tcPr>
            <w:tcW w:w="1855" w:type="dxa"/>
            <w:tcBorders>
              <w:top w:val="nil"/>
              <w:left w:val="nil"/>
              <w:bottom w:val="nil"/>
              <w:right w:val="nil"/>
            </w:tcBorders>
            <w:noWrap/>
            <w:vAlign w:val="bottom"/>
          </w:tcPr>
          <w:p>
            <w:pPr>
              <w:rPr>
                <w:rFonts w:eastAsia="仿宋"/>
                <w:sz w:val="18"/>
                <w:szCs w:val="18"/>
              </w:rPr>
            </w:pPr>
            <w:r>
              <w:rPr>
                <w:rFonts w:eastAsia="仿宋"/>
                <w:sz w:val="18"/>
                <w:szCs w:val="18"/>
              </w:rPr>
              <w:t>学额</w:t>
            </w:r>
          </w:p>
        </w:tc>
        <w:tc>
          <w:tcPr>
            <w:tcW w:w="1701" w:type="dxa"/>
            <w:tcBorders>
              <w:top w:val="nil"/>
              <w:left w:val="nil"/>
              <w:bottom w:val="nil"/>
              <w:right w:val="nil"/>
            </w:tcBorders>
            <w:noWrap/>
            <w:vAlign w:val="bottom"/>
          </w:tcPr>
          <w:p>
            <w:pPr>
              <w:jc w:val="center"/>
              <w:rPr>
                <w:rFonts w:eastAsia="仿宋"/>
                <w:sz w:val="18"/>
                <w:szCs w:val="18"/>
              </w:rPr>
            </w:pPr>
            <w:r>
              <w:rPr>
                <w:rFonts w:eastAsia="仿宋"/>
                <w:sz w:val="18"/>
                <w:szCs w:val="18"/>
              </w:rPr>
              <w:t>0.00234</w:t>
            </w:r>
          </w:p>
        </w:tc>
        <w:tc>
          <w:tcPr>
            <w:tcW w:w="1701" w:type="dxa"/>
            <w:tcBorders>
              <w:top w:val="nil"/>
              <w:left w:val="nil"/>
              <w:bottom w:val="nil"/>
              <w:right w:val="nil"/>
            </w:tcBorders>
            <w:noWrap/>
            <w:vAlign w:val="bottom"/>
          </w:tcPr>
          <w:p>
            <w:pPr>
              <w:jc w:val="center"/>
              <w:rPr>
                <w:rFonts w:eastAsia="仿宋"/>
                <w:sz w:val="18"/>
                <w:szCs w:val="18"/>
              </w:rPr>
            </w:pPr>
            <w:r>
              <w:rPr>
                <w:rFonts w:eastAsia="仿宋"/>
                <w:sz w:val="18"/>
                <w:szCs w:val="18"/>
              </w:rPr>
              <w:t>0.00813*</w:t>
            </w:r>
          </w:p>
        </w:tc>
      </w:tr>
      <w:tr>
        <w:tblPrEx>
          <w:tblCellMar>
            <w:top w:w="0" w:type="dxa"/>
            <w:left w:w="108" w:type="dxa"/>
            <w:bottom w:w="0" w:type="dxa"/>
            <w:right w:w="108" w:type="dxa"/>
          </w:tblCellMar>
        </w:tblPrEx>
        <w:trPr>
          <w:trHeight w:val="255" w:hRule="atLeast"/>
          <w:jc w:val="center"/>
        </w:trPr>
        <w:tc>
          <w:tcPr>
            <w:tcW w:w="1855" w:type="dxa"/>
            <w:tcBorders>
              <w:top w:val="nil"/>
              <w:left w:val="nil"/>
              <w:bottom w:val="nil"/>
              <w:right w:val="nil"/>
            </w:tcBorders>
            <w:noWrap/>
            <w:vAlign w:val="bottom"/>
          </w:tcPr>
          <w:p>
            <w:pPr>
              <w:rPr>
                <w:rFonts w:eastAsia="仿宋"/>
                <w:sz w:val="18"/>
                <w:szCs w:val="18"/>
              </w:rPr>
            </w:pPr>
          </w:p>
        </w:tc>
        <w:tc>
          <w:tcPr>
            <w:tcW w:w="1701" w:type="dxa"/>
            <w:tcBorders>
              <w:top w:val="nil"/>
              <w:left w:val="nil"/>
              <w:bottom w:val="nil"/>
              <w:right w:val="nil"/>
            </w:tcBorders>
            <w:noWrap/>
            <w:vAlign w:val="bottom"/>
          </w:tcPr>
          <w:p>
            <w:pPr>
              <w:jc w:val="center"/>
              <w:rPr>
                <w:rFonts w:eastAsia="仿宋"/>
                <w:sz w:val="18"/>
                <w:szCs w:val="18"/>
              </w:rPr>
            </w:pPr>
            <w:r>
              <w:rPr>
                <w:rFonts w:eastAsia="仿宋"/>
                <w:sz w:val="18"/>
                <w:szCs w:val="18"/>
              </w:rPr>
              <w:t>(0.00416)</w:t>
            </w:r>
          </w:p>
        </w:tc>
        <w:tc>
          <w:tcPr>
            <w:tcW w:w="1701" w:type="dxa"/>
            <w:tcBorders>
              <w:top w:val="nil"/>
              <w:left w:val="nil"/>
              <w:bottom w:val="nil"/>
              <w:right w:val="nil"/>
            </w:tcBorders>
            <w:noWrap/>
            <w:vAlign w:val="bottom"/>
          </w:tcPr>
          <w:p>
            <w:pPr>
              <w:jc w:val="center"/>
              <w:rPr>
                <w:rFonts w:eastAsia="仿宋"/>
                <w:sz w:val="18"/>
                <w:szCs w:val="18"/>
              </w:rPr>
            </w:pPr>
            <w:r>
              <w:rPr>
                <w:rFonts w:eastAsia="仿宋"/>
                <w:sz w:val="18"/>
                <w:szCs w:val="18"/>
              </w:rPr>
              <w:t>(0.00469)</w:t>
            </w:r>
          </w:p>
        </w:tc>
      </w:tr>
      <w:tr>
        <w:tblPrEx>
          <w:tblCellMar>
            <w:top w:w="0" w:type="dxa"/>
            <w:left w:w="108" w:type="dxa"/>
            <w:bottom w:w="0" w:type="dxa"/>
            <w:right w:w="108" w:type="dxa"/>
          </w:tblCellMar>
        </w:tblPrEx>
        <w:trPr>
          <w:trHeight w:val="255" w:hRule="atLeast"/>
          <w:jc w:val="center"/>
        </w:trPr>
        <w:tc>
          <w:tcPr>
            <w:tcW w:w="1855" w:type="dxa"/>
            <w:tcBorders>
              <w:top w:val="nil"/>
              <w:left w:val="nil"/>
              <w:bottom w:val="nil"/>
              <w:right w:val="nil"/>
            </w:tcBorders>
            <w:noWrap/>
            <w:vAlign w:val="bottom"/>
          </w:tcPr>
          <w:p>
            <w:pPr>
              <w:rPr>
                <w:rFonts w:eastAsia="仿宋"/>
                <w:sz w:val="18"/>
                <w:szCs w:val="18"/>
              </w:rPr>
            </w:pPr>
            <w:r>
              <w:rPr>
                <w:rFonts w:eastAsia="仿宋"/>
                <w:sz w:val="18"/>
                <w:szCs w:val="18"/>
              </w:rPr>
              <w:t>进士数目</w:t>
            </w:r>
          </w:p>
        </w:tc>
        <w:tc>
          <w:tcPr>
            <w:tcW w:w="1701" w:type="dxa"/>
            <w:tcBorders>
              <w:top w:val="nil"/>
              <w:left w:val="nil"/>
              <w:bottom w:val="nil"/>
              <w:right w:val="nil"/>
            </w:tcBorders>
            <w:noWrap/>
            <w:vAlign w:val="bottom"/>
          </w:tcPr>
          <w:p>
            <w:pPr>
              <w:jc w:val="center"/>
              <w:rPr>
                <w:rFonts w:eastAsia="仿宋"/>
                <w:sz w:val="18"/>
                <w:szCs w:val="18"/>
              </w:rPr>
            </w:pPr>
            <w:r>
              <w:rPr>
                <w:rFonts w:eastAsia="仿宋"/>
                <w:sz w:val="18"/>
                <w:szCs w:val="18"/>
              </w:rPr>
              <w:t>-0.00374</w:t>
            </w:r>
          </w:p>
        </w:tc>
        <w:tc>
          <w:tcPr>
            <w:tcW w:w="1701" w:type="dxa"/>
            <w:tcBorders>
              <w:top w:val="nil"/>
              <w:left w:val="nil"/>
              <w:bottom w:val="nil"/>
              <w:right w:val="nil"/>
            </w:tcBorders>
            <w:noWrap/>
            <w:vAlign w:val="bottom"/>
          </w:tcPr>
          <w:p>
            <w:pPr>
              <w:jc w:val="center"/>
              <w:rPr>
                <w:rFonts w:eastAsia="仿宋"/>
                <w:sz w:val="18"/>
                <w:szCs w:val="18"/>
              </w:rPr>
            </w:pPr>
            <w:r>
              <w:rPr>
                <w:rFonts w:eastAsia="仿宋"/>
                <w:sz w:val="18"/>
                <w:szCs w:val="18"/>
              </w:rPr>
              <w:t>-0.000277</w:t>
            </w:r>
          </w:p>
        </w:tc>
      </w:tr>
      <w:tr>
        <w:tblPrEx>
          <w:tblCellMar>
            <w:top w:w="0" w:type="dxa"/>
            <w:left w:w="108" w:type="dxa"/>
            <w:bottom w:w="0" w:type="dxa"/>
            <w:right w:w="108" w:type="dxa"/>
          </w:tblCellMar>
        </w:tblPrEx>
        <w:trPr>
          <w:trHeight w:val="255" w:hRule="atLeast"/>
          <w:jc w:val="center"/>
        </w:trPr>
        <w:tc>
          <w:tcPr>
            <w:tcW w:w="1855" w:type="dxa"/>
            <w:tcBorders>
              <w:top w:val="nil"/>
              <w:left w:val="nil"/>
              <w:bottom w:val="nil"/>
              <w:right w:val="nil"/>
            </w:tcBorders>
            <w:noWrap/>
            <w:vAlign w:val="bottom"/>
          </w:tcPr>
          <w:p>
            <w:pPr>
              <w:rPr>
                <w:rFonts w:eastAsia="仿宋"/>
                <w:sz w:val="18"/>
                <w:szCs w:val="18"/>
              </w:rPr>
            </w:pPr>
          </w:p>
        </w:tc>
        <w:tc>
          <w:tcPr>
            <w:tcW w:w="1701" w:type="dxa"/>
            <w:tcBorders>
              <w:top w:val="nil"/>
              <w:left w:val="nil"/>
              <w:bottom w:val="nil"/>
              <w:right w:val="nil"/>
            </w:tcBorders>
            <w:noWrap/>
            <w:vAlign w:val="bottom"/>
          </w:tcPr>
          <w:p>
            <w:pPr>
              <w:jc w:val="center"/>
              <w:rPr>
                <w:rFonts w:eastAsia="Times New Roman"/>
                <w:sz w:val="18"/>
                <w:szCs w:val="18"/>
              </w:rPr>
            </w:pPr>
            <w:r>
              <w:rPr>
                <w:rFonts w:hint="eastAsia" w:ascii="Calibri" w:hAnsi="Calibri" w:eastAsia="Times New Roman"/>
                <w:sz w:val="18"/>
                <w:szCs w:val="18"/>
              </w:rPr>
              <w:t>(0.00242)</w:t>
            </w:r>
          </w:p>
        </w:tc>
        <w:tc>
          <w:tcPr>
            <w:tcW w:w="1701" w:type="dxa"/>
            <w:tcBorders>
              <w:top w:val="nil"/>
              <w:left w:val="nil"/>
              <w:bottom w:val="nil"/>
              <w:right w:val="nil"/>
            </w:tcBorders>
            <w:noWrap/>
            <w:vAlign w:val="bottom"/>
          </w:tcPr>
          <w:p>
            <w:pPr>
              <w:jc w:val="center"/>
              <w:rPr>
                <w:rFonts w:eastAsia="Times New Roman"/>
                <w:sz w:val="18"/>
                <w:szCs w:val="18"/>
              </w:rPr>
            </w:pPr>
            <w:r>
              <w:rPr>
                <w:rFonts w:hint="eastAsia" w:ascii="Calibri" w:hAnsi="Calibri" w:eastAsia="Times New Roman"/>
                <w:sz w:val="18"/>
                <w:szCs w:val="18"/>
              </w:rPr>
              <w:t>(0.00194)</w:t>
            </w:r>
          </w:p>
        </w:tc>
      </w:tr>
      <w:tr>
        <w:tblPrEx>
          <w:tblCellMar>
            <w:top w:w="0" w:type="dxa"/>
            <w:left w:w="108" w:type="dxa"/>
            <w:bottom w:w="0" w:type="dxa"/>
            <w:right w:w="108" w:type="dxa"/>
          </w:tblCellMar>
        </w:tblPrEx>
        <w:trPr>
          <w:trHeight w:val="255" w:hRule="atLeast"/>
          <w:jc w:val="center"/>
        </w:trPr>
        <w:tc>
          <w:tcPr>
            <w:tcW w:w="1855" w:type="dxa"/>
            <w:tcBorders>
              <w:top w:val="nil"/>
              <w:left w:val="nil"/>
              <w:bottom w:val="nil"/>
              <w:right w:val="nil"/>
            </w:tcBorders>
            <w:noWrap/>
            <w:vAlign w:val="bottom"/>
          </w:tcPr>
          <w:p>
            <w:pPr>
              <w:rPr>
                <w:rFonts w:eastAsia="仿宋"/>
                <w:sz w:val="18"/>
                <w:szCs w:val="18"/>
              </w:rPr>
            </w:pPr>
            <w:r>
              <w:rPr>
                <w:rFonts w:hint="eastAsia" w:eastAsia="仿宋"/>
                <w:sz w:val="18"/>
                <w:szCs w:val="18"/>
              </w:rPr>
              <w:t>观测值个数</w:t>
            </w:r>
          </w:p>
        </w:tc>
        <w:tc>
          <w:tcPr>
            <w:tcW w:w="1701" w:type="dxa"/>
            <w:tcBorders>
              <w:top w:val="nil"/>
              <w:left w:val="nil"/>
              <w:bottom w:val="nil"/>
              <w:right w:val="nil"/>
            </w:tcBorders>
            <w:noWrap/>
            <w:vAlign w:val="bottom"/>
          </w:tcPr>
          <w:p>
            <w:pPr>
              <w:jc w:val="center"/>
              <w:rPr>
                <w:rFonts w:eastAsia="仿宋"/>
                <w:sz w:val="18"/>
                <w:szCs w:val="18"/>
              </w:rPr>
            </w:pPr>
            <w:r>
              <w:rPr>
                <w:rFonts w:hint="eastAsia" w:eastAsia="Times New Roman"/>
                <w:sz w:val="18"/>
                <w:szCs w:val="18"/>
              </w:rPr>
              <w:t>42</w:t>
            </w:r>
          </w:p>
        </w:tc>
        <w:tc>
          <w:tcPr>
            <w:tcW w:w="1701" w:type="dxa"/>
            <w:tcBorders>
              <w:top w:val="nil"/>
              <w:left w:val="nil"/>
              <w:bottom w:val="nil"/>
              <w:right w:val="nil"/>
            </w:tcBorders>
            <w:noWrap/>
            <w:vAlign w:val="bottom"/>
          </w:tcPr>
          <w:p>
            <w:pPr>
              <w:jc w:val="center"/>
              <w:rPr>
                <w:rFonts w:eastAsia="仿宋"/>
                <w:sz w:val="18"/>
                <w:szCs w:val="18"/>
              </w:rPr>
            </w:pPr>
            <w:r>
              <w:rPr>
                <w:rFonts w:hint="eastAsia" w:eastAsia="Times New Roman"/>
                <w:sz w:val="18"/>
                <w:szCs w:val="18"/>
              </w:rPr>
              <w:t>43</w:t>
            </w:r>
          </w:p>
        </w:tc>
      </w:tr>
      <w:tr>
        <w:tblPrEx>
          <w:tblCellMar>
            <w:top w:w="0" w:type="dxa"/>
            <w:left w:w="108" w:type="dxa"/>
            <w:bottom w:w="0" w:type="dxa"/>
            <w:right w:w="108" w:type="dxa"/>
          </w:tblCellMar>
        </w:tblPrEx>
        <w:trPr>
          <w:trHeight w:val="255" w:hRule="atLeast"/>
          <w:jc w:val="center"/>
        </w:trPr>
        <w:tc>
          <w:tcPr>
            <w:tcW w:w="1855" w:type="dxa"/>
            <w:tcBorders>
              <w:top w:val="nil"/>
              <w:left w:val="nil"/>
              <w:right w:val="nil"/>
            </w:tcBorders>
            <w:noWrap/>
            <w:vAlign w:val="bottom"/>
          </w:tcPr>
          <w:p>
            <w:pPr>
              <w:rPr>
                <w:rFonts w:eastAsia="仿宋"/>
                <w:sz w:val="18"/>
                <w:szCs w:val="18"/>
              </w:rPr>
            </w:pPr>
            <w:r>
              <w:rPr>
                <w:rFonts w:hint="eastAsia" w:eastAsia="仿宋"/>
                <w:sz w:val="18"/>
                <w:szCs w:val="18"/>
              </w:rPr>
              <w:t>R平方</w:t>
            </w:r>
          </w:p>
        </w:tc>
        <w:tc>
          <w:tcPr>
            <w:tcW w:w="1701" w:type="dxa"/>
            <w:tcBorders>
              <w:top w:val="nil"/>
              <w:left w:val="nil"/>
              <w:right w:val="nil"/>
            </w:tcBorders>
            <w:noWrap/>
            <w:vAlign w:val="bottom"/>
          </w:tcPr>
          <w:p>
            <w:pPr>
              <w:jc w:val="center"/>
              <w:rPr>
                <w:rFonts w:eastAsia="仿宋"/>
                <w:sz w:val="18"/>
                <w:szCs w:val="18"/>
              </w:rPr>
            </w:pPr>
            <w:r>
              <w:rPr>
                <w:rFonts w:hint="eastAsia" w:eastAsia="Times New Roman"/>
                <w:sz w:val="18"/>
                <w:szCs w:val="18"/>
              </w:rPr>
              <w:t>0.812</w:t>
            </w:r>
          </w:p>
        </w:tc>
        <w:tc>
          <w:tcPr>
            <w:tcW w:w="1701" w:type="dxa"/>
            <w:tcBorders>
              <w:top w:val="nil"/>
              <w:left w:val="nil"/>
              <w:right w:val="nil"/>
            </w:tcBorders>
            <w:noWrap/>
            <w:vAlign w:val="bottom"/>
          </w:tcPr>
          <w:p>
            <w:pPr>
              <w:jc w:val="center"/>
              <w:rPr>
                <w:rFonts w:eastAsia="仿宋"/>
                <w:sz w:val="18"/>
                <w:szCs w:val="18"/>
              </w:rPr>
            </w:pPr>
            <w:r>
              <w:rPr>
                <w:rFonts w:hint="eastAsia" w:eastAsia="Times New Roman"/>
                <w:sz w:val="18"/>
                <w:szCs w:val="18"/>
              </w:rPr>
              <w:t>0.822</w:t>
            </w:r>
          </w:p>
        </w:tc>
      </w:tr>
      <w:tr>
        <w:tblPrEx>
          <w:tblCellMar>
            <w:top w:w="0" w:type="dxa"/>
            <w:left w:w="108" w:type="dxa"/>
            <w:bottom w:w="0" w:type="dxa"/>
            <w:right w:w="108" w:type="dxa"/>
          </w:tblCellMar>
        </w:tblPrEx>
        <w:trPr>
          <w:trHeight w:val="255" w:hRule="atLeast"/>
          <w:jc w:val="center"/>
        </w:trPr>
        <w:tc>
          <w:tcPr>
            <w:tcW w:w="1855" w:type="dxa"/>
            <w:tcBorders>
              <w:top w:val="nil"/>
              <w:left w:val="nil"/>
              <w:bottom w:val="single" w:color="auto" w:sz="4" w:space="0"/>
              <w:right w:val="nil"/>
            </w:tcBorders>
            <w:noWrap/>
            <w:vAlign w:val="bottom"/>
          </w:tcPr>
          <w:p>
            <w:pPr>
              <w:rPr>
                <w:rFonts w:eastAsia="仿宋"/>
                <w:sz w:val="18"/>
                <w:szCs w:val="18"/>
              </w:rPr>
            </w:pPr>
            <w:r>
              <w:rPr>
                <w:rFonts w:hint="eastAsia" w:eastAsia="仿宋"/>
                <w:sz w:val="18"/>
                <w:szCs w:val="18"/>
              </w:rPr>
              <w:t>省固定效应</w:t>
            </w:r>
          </w:p>
        </w:tc>
        <w:tc>
          <w:tcPr>
            <w:tcW w:w="1701" w:type="dxa"/>
            <w:tcBorders>
              <w:top w:val="nil"/>
              <w:left w:val="nil"/>
              <w:bottom w:val="single" w:color="auto" w:sz="4" w:space="0"/>
              <w:right w:val="nil"/>
            </w:tcBorders>
            <w:noWrap/>
            <w:vAlign w:val="bottom"/>
          </w:tcPr>
          <w:p>
            <w:pPr>
              <w:jc w:val="center"/>
              <w:rPr>
                <w:rFonts w:eastAsia="仿宋"/>
                <w:sz w:val="18"/>
                <w:szCs w:val="18"/>
              </w:rPr>
            </w:pPr>
            <w:r>
              <w:rPr>
                <w:rFonts w:hint="eastAsia" w:eastAsia="仿宋"/>
                <w:sz w:val="18"/>
                <w:szCs w:val="18"/>
              </w:rPr>
              <w:t>Y</w:t>
            </w:r>
          </w:p>
        </w:tc>
        <w:tc>
          <w:tcPr>
            <w:tcW w:w="1701" w:type="dxa"/>
            <w:tcBorders>
              <w:top w:val="nil"/>
              <w:left w:val="nil"/>
              <w:bottom w:val="single" w:color="auto" w:sz="4" w:space="0"/>
              <w:right w:val="nil"/>
            </w:tcBorders>
            <w:noWrap/>
            <w:vAlign w:val="bottom"/>
          </w:tcPr>
          <w:p>
            <w:pPr>
              <w:jc w:val="center"/>
              <w:rPr>
                <w:rFonts w:eastAsia="仿宋"/>
                <w:sz w:val="18"/>
                <w:szCs w:val="18"/>
              </w:rPr>
            </w:pPr>
            <w:r>
              <w:rPr>
                <w:rFonts w:hint="eastAsia" w:eastAsia="仿宋"/>
                <w:sz w:val="18"/>
                <w:szCs w:val="18"/>
              </w:rPr>
              <w:t>Y</w:t>
            </w:r>
          </w:p>
        </w:tc>
      </w:tr>
      <w:tr>
        <w:tblPrEx>
          <w:tblCellMar>
            <w:top w:w="0" w:type="dxa"/>
            <w:left w:w="108" w:type="dxa"/>
            <w:bottom w:w="0" w:type="dxa"/>
            <w:right w:w="108" w:type="dxa"/>
          </w:tblCellMar>
        </w:tblPrEx>
        <w:trPr>
          <w:trHeight w:val="255" w:hRule="atLeast"/>
          <w:jc w:val="center"/>
        </w:trPr>
        <w:tc>
          <w:tcPr>
            <w:tcW w:w="5257" w:type="dxa"/>
            <w:gridSpan w:val="3"/>
            <w:tcBorders>
              <w:top w:val="single" w:color="auto" w:sz="4" w:space="0"/>
              <w:left w:val="nil"/>
              <w:bottom w:val="nil"/>
              <w:right w:val="nil"/>
            </w:tcBorders>
            <w:noWrap/>
            <w:vAlign w:val="bottom"/>
          </w:tcPr>
          <w:p>
            <w:pPr>
              <w:rPr>
                <w:rFonts w:eastAsia="仿宋"/>
                <w:sz w:val="18"/>
                <w:szCs w:val="18"/>
              </w:rPr>
            </w:pPr>
            <w:r>
              <w:rPr>
                <w:rFonts w:hint="eastAsia" w:eastAsia="仿宋"/>
                <w:sz w:val="18"/>
                <w:szCs w:val="18"/>
              </w:rPr>
              <w:t>注：括号中为bootstrap估计的标准误，*** p&lt;0.01, ** p&lt;0.05, * p&lt;0.1。所有变量取对数值。控制变量包括市场状况（河流长度、驿站数目）和1776年人口数。所有回归控制了省级固定效应。因变量为府级仓储。</w:t>
            </w:r>
          </w:p>
        </w:tc>
      </w:tr>
    </w:tbl>
    <w:p>
      <w:pPr>
        <w:rPr>
          <w:rFonts w:eastAsia="仿宋"/>
          <w:b/>
          <w:bCs/>
          <w:sz w:val="18"/>
          <w:szCs w:val="18"/>
        </w:rPr>
      </w:pPr>
    </w:p>
    <w:p>
      <w:pPr>
        <w:rPr>
          <w:rFonts w:eastAsia="仿宋"/>
          <w:b/>
          <w:bCs/>
          <w:sz w:val="18"/>
          <w:szCs w:val="18"/>
        </w:rPr>
      </w:pPr>
    </w:p>
    <w:p>
      <w:pPr>
        <w:rPr>
          <w:rFonts w:eastAsia="仿宋"/>
          <w:b/>
          <w:bCs/>
          <w:sz w:val="18"/>
          <w:szCs w:val="18"/>
        </w:rPr>
      </w:pPr>
    </w:p>
    <w:p>
      <w:pPr>
        <w:rPr>
          <w:rFonts w:eastAsia="仿宋"/>
          <w:b/>
          <w:bCs/>
          <w:sz w:val="18"/>
          <w:szCs w:val="18"/>
        </w:rPr>
      </w:pPr>
    </w:p>
    <w:p>
      <w:pPr>
        <w:rPr>
          <w:rFonts w:eastAsia="仿宋"/>
          <w:b/>
          <w:bCs/>
          <w:sz w:val="18"/>
          <w:szCs w:val="18"/>
        </w:rPr>
      </w:pPr>
    </w:p>
    <w:p>
      <w:pPr>
        <w:rPr>
          <w:rFonts w:eastAsia="仿宋"/>
          <w:b/>
          <w:bCs/>
          <w:sz w:val="18"/>
          <w:szCs w:val="18"/>
        </w:rPr>
      </w:pPr>
    </w:p>
    <w:p>
      <w:pPr>
        <w:rPr>
          <w:rFonts w:eastAsia="仿宋"/>
          <w:b/>
          <w:bCs/>
          <w:sz w:val="18"/>
          <w:szCs w:val="18"/>
        </w:rPr>
      </w:pPr>
    </w:p>
    <w:p>
      <w:pPr>
        <w:rPr>
          <w:rFonts w:eastAsia="仿宋"/>
          <w:b/>
          <w:bCs/>
          <w:sz w:val="18"/>
          <w:szCs w:val="18"/>
        </w:rPr>
      </w:pPr>
    </w:p>
    <w:p>
      <w:pPr>
        <w:rPr>
          <w:rFonts w:eastAsia="仿宋"/>
          <w:b/>
          <w:bCs/>
          <w:sz w:val="18"/>
          <w:szCs w:val="18"/>
        </w:rPr>
      </w:pPr>
    </w:p>
    <w:p>
      <w:pPr>
        <w:rPr>
          <w:rFonts w:eastAsia="仿宋"/>
          <w:b/>
          <w:bCs/>
          <w:sz w:val="18"/>
          <w:szCs w:val="18"/>
        </w:rPr>
      </w:pPr>
    </w:p>
    <w:p>
      <w:pPr>
        <w:rPr>
          <w:rFonts w:eastAsia="仿宋"/>
          <w:b/>
          <w:bCs/>
          <w:sz w:val="18"/>
          <w:szCs w:val="18"/>
        </w:rPr>
      </w:pPr>
    </w:p>
    <w:p>
      <w:pPr>
        <w:pStyle w:val="2"/>
        <w:jc w:val="center"/>
        <w:rPr>
          <w:rFonts w:ascii="楷体" w:hAnsi="楷体" w:eastAsia="楷体" w:cs="楷体"/>
          <w:b w:val="0"/>
          <w:bCs w:val="0"/>
          <w:sz w:val="28"/>
          <w:szCs w:val="28"/>
        </w:rPr>
      </w:pPr>
      <w:bookmarkStart w:id="26" w:name="_Toc154825726"/>
      <w:bookmarkStart w:id="27" w:name="_Toc154825617"/>
    </w:p>
    <w:p/>
    <w:p/>
    <w:p>
      <w:pPr>
        <w:jc w:val="center"/>
        <w:rPr>
          <w:rFonts w:ascii="楷体" w:hAnsi="楷体" w:eastAsia="楷体" w:cs="楷体"/>
          <w:sz w:val="28"/>
          <w:szCs w:val="28"/>
        </w:rPr>
      </w:pPr>
      <w:r>
        <w:rPr>
          <w:rFonts w:hint="eastAsia" w:ascii="楷体" w:hAnsi="楷体" w:eastAsia="楷体" w:cs="楷体"/>
          <w:sz w:val="28"/>
          <w:szCs w:val="28"/>
        </w:rPr>
        <w:t>附录Ⅵ 士绅管理的其他公共品</w:t>
      </w:r>
      <w:bookmarkEnd w:id="26"/>
      <w:bookmarkEnd w:id="27"/>
    </w:p>
    <w:p>
      <w:pPr>
        <w:jc w:val="center"/>
        <w:rPr>
          <w:rFonts w:ascii="楷体" w:hAnsi="楷体" w:eastAsia="楷体" w:cs="楷体"/>
          <w:sz w:val="28"/>
          <w:szCs w:val="28"/>
        </w:rPr>
      </w:pPr>
    </w:p>
    <w:p>
      <w:pPr>
        <w:ind w:firstLine="420" w:firstLineChars="200"/>
        <w:rPr>
          <w:rFonts w:eastAsia="仿宋"/>
          <w:bCs/>
          <w:sz w:val="21"/>
          <w:szCs w:val="21"/>
        </w:rPr>
      </w:pPr>
      <w:r>
        <w:rPr>
          <w:rFonts w:hint="eastAsia" w:eastAsia="仿宋"/>
          <w:bCs/>
          <w:sz w:val="21"/>
          <w:szCs w:val="21"/>
        </w:rPr>
        <w:t>除管理粮仓缓解粮食危机之外，士绅也通过其他方式管理积极参与社区管理，包括领导社区的水利工程建设并协助建立慈善组织。由于二者的直接作用并非在自然灾害时减少与粮食短缺相关的冲突，且缺乏合适的数据，因此我们没有对这两类公共品进行检验，仅作为支持性证据，表明华北地区和长江下游士绅提供公共品</w:t>
      </w:r>
      <w:r>
        <w:rPr>
          <w:rFonts w:eastAsia="仿宋"/>
          <w:bCs/>
          <w:sz w:val="21"/>
          <w:szCs w:val="21"/>
        </w:rPr>
        <w:t>数量</w:t>
      </w:r>
      <w:r>
        <w:rPr>
          <w:rFonts w:hint="eastAsia" w:eastAsia="仿宋"/>
          <w:bCs/>
          <w:sz w:val="21"/>
          <w:szCs w:val="21"/>
        </w:rPr>
        <w:t>的差异。</w:t>
      </w:r>
    </w:p>
    <w:p>
      <w:pPr>
        <w:ind w:firstLine="420" w:firstLineChars="200"/>
        <w:rPr>
          <w:rFonts w:eastAsia="仿宋"/>
          <w:sz w:val="21"/>
          <w:szCs w:val="18"/>
        </w:rPr>
      </w:pPr>
      <w:r>
        <w:rPr>
          <w:rFonts w:hint="eastAsia" w:eastAsia="仿宋"/>
          <w:sz w:val="21"/>
          <w:szCs w:val="18"/>
        </w:rPr>
        <w:t>水利项目对于缓解气候冲击、减少自然灾害十分重要。清代时，政府只承担国家级水利工程，如大运河的修缮和黄河的治理；服务地方社区的小型项目通常需要由社区自行主导</w:t>
      </w:r>
      <w:r>
        <w:rPr>
          <w:rStyle w:val="30"/>
          <w:rFonts w:hint="eastAsia" w:eastAsia="仿宋"/>
          <w:sz w:val="21"/>
          <w:szCs w:val="18"/>
        </w:rPr>
        <w:footnoteReference w:id="2"/>
      </w:r>
      <w:r>
        <w:rPr>
          <w:rFonts w:hint="eastAsia" w:eastAsia="仿宋"/>
          <w:sz w:val="21"/>
          <w:szCs w:val="18"/>
        </w:rPr>
        <w:t>。在此类水利工程中，士绅经常充当项目负责人，任务包括与官员沟通、调动当地劳动力和资源，并监督工程的进行。我们根据刘文远（2011）收集的官方报告数据，列出需要地方社区和士绅合作的水利工程项目，如表</w:t>
      </w:r>
      <w:r>
        <w:rPr>
          <w:rFonts w:hint="eastAsia" w:ascii="仿宋" w:hAnsi="仿宋" w:eastAsia="仿宋" w:cs="仿宋"/>
          <w:sz w:val="21"/>
          <w:szCs w:val="18"/>
        </w:rPr>
        <w:t>Ⅵ</w:t>
      </w:r>
      <w:r>
        <w:rPr>
          <w:rFonts w:hint="eastAsia" w:eastAsia="仿宋"/>
          <w:sz w:val="21"/>
          <w:szCs w:val="18"/>
        </w:rPr>
        <w:t>1所示。该表显示：官方项目在全国的分布相对平均，但非官方项目在不同地区的分布差异很大。在我们所选定的研究时间段内：总计95个民用项目，其中36个位于江苏省，其他省份各有13个或更少。尽管江苏有可能仅仅因为河流较多而拥有更多的水利工程项目，但我们注意到，江苏不仅项目数量最多，每个项目的平均规模也最大，这与当地的士绅可能更有能力调动资源调动相一致。</w:t>
      </w:r>
    </w:p>
    <w:p>
      <w:pPr>
        <w:ind w:firstLine="420" w:firstLineChars="200"/>
        <w:jc w:val="both"/>
        <w:rPr>
          <w:rFonts w:eastAsia="仿宋"/>
          <w:sz w:val="21"/>
          <w:szCs w:val="21"/>
        </w:rPr>
      </w:pPr>
      <w:r>
        <w:rPr>
          <w:rFonts w:hint="eastAsia" w:eastAsia="仿宋"/>
          <w:bCs/>
          <w:sz w:val="21"/>
          <w:szCs w:val="21"/>
        </w:rPr>
        <w:t>慈善组织为老弱妇孺提供救济，是地方重要的公共品</w:t>
      </w:r>
      <w:r>
        <w:rPr>
          <w:rFonts w:hint="eastAsia" w:eastAsia="仿宋"/>
          <w:sz w:val="21"/>
          <w:szCs w:val="18"/>
          <w:vertAlign w:val="superscript"/>
        </w:rPr>
        <w:footnoteReference w:id="3"/>
      </w:r>
      <w:r>
        <w:rPr>
          <w:rFonts w:hint="eastAsia" w:eastAsia="仿宋"/>
          <w:bCs/>
          <w:sz w:val="21"/>
          <w:szCs w:val="21"/>
        </w:rPr>
        <w:t>。地方精英资助的慈善组织的历史可追溯至宋代。明末，</w:t>
      </w:r>
      <w:r>
        <w:rPr>
          <w:rFonts w:hint="eastAsia" w:eastAsia="仿宋"/>
          <w:sz w:val="21"/>
          <w:szCs w:val="18"/>
        </w:rPr>
        <w:t>东林党活动及士绅对地方治理影响的日益增强，私人慈善组织的数量开始急剧增加（夫马进，2005）。清代时，中央政府发现慈善组织有助于维持社会稳定，也鼓励地方巡抚为慈善组织提供一些财政和管理上的支持。梁其姿（2013）对1600—1850年出版的地方志中出现的慈善组织进行了汇总。我们使用这一数据统计发现，长江下游的江苏和浙江拥有的慈善机构数量最多，占总数的45%；华北地区的此类机构则非常稀少。这也与上文关于两地政府和士绅的重要性有所不同的发现相符合。</w:t>
      </w:r>
    </w:p>
    <w:p>
      <w:pPr>
        <w:rPr>
          <w:sz w:val="21"/>
          <w:szCs w:val="21"/>
        </w:rPr>
      </w:pPr>
    </w:p>
    <w:p>
      <w:pPr>
        <w:rPr>
          <w:rFonts w:eastAsia="仿宋"/>
          <w:b/>
        </w:rPr>
      </w:pPr>
    </w:p>
    <w:p>
      <w:pPr>
        <w:jc w:val="center"/>
        <w:outlineLvl w:val="0"/>
        <w:rPr>
          <w:rFonts w:ascii="宋体" w:hAnsi="宋体" w:eastAsia="宋体" w:cs="宋体"/>
          <w:b/>
          <w:sz w:val="20"/>
          <w:szCs w:val="20"/>
        </w:rPr>
      </w:pPr>
      <w:bookmarkStart w:id="28" w:name="_Toc154825621"/>
      <w:bookmarkStart w:id="29" w:name="_Toc154825730"/>
      <w:r>
        <w:rPr>
          <w:rFonts w:hint="eastAsia" w:ascii="宋体" w:hAnsi="宋体" w:eastAsia="宋体" w:cs="宋体"/>
          <w:b/>
          <w:sz w:val="20"/>
          <w:szCs w:val="20"/>
        </w:rPr>
        <w:t>表Ⅵ1  1742—1795年地方主导的水利工程项目汇总</w:t>
      </w:r>
      <w:bookmarkEnd w:id="28"/>
      <w:bookmarkEnd w:id="29"/>
    </w:p>
    <w:tbl>
      <w:tblPr>
        <w:tblStyle w:val="24"/>
        <w:tblW w:w="9026" w:type="dxa"/>
        <w:tblInd w:w="-270" w:type="dxa"/>
        <w:tblLayout w:type="fixed"/>
        <w:tblCellMar>
          <w:top w:w="0" w:type="dxa"/>
          <w:left w:w="108" w:type="dxa"/>
          <w:bottom w:w="0" w:type="dxa"/>
          <w:right w:w="108" w:type="dxa"/>
        </w:tblCellMar>
      </w:tblPr>
      <w:tblGrid>
        <w:gridCol w:w="990"/>
        <w:gridCol w:w="1170"/>
        <w:gridCol w:w="1350"/>
        <w:gridCol w:w="1350"/>
        <w:gridCol w:w="1496"/>
        <w:gridCol w:w="90"/>
        <w:gridCol w:w="1265"/>
        <w:gridCol w:w="67"/>
        <w:gridCol w:w="1188"/>
        <w:gridCol w:w="60"/>
      </w:tblGrid>
      <w:tr>
        <w:tblPrEx>
          <w:tblCellMar>
            <w:top w:w="0" w:type="dxa"/>
            <w:left w:w="108" w:type="dxa"/>
            <w:bottom w:w="0" w:type="dxa"/>
            <w:right w:w="108" w:type="dxa"/>
          </w:tblCellMar>
        </w:tblPrEx>
        <w:trPr>
          <w:trHeight w:val="300" w:hRule="atLeast"/>
        </w:trPr>
        <w:tc>
          <w:tcPr>
            <w:tcW w:w="990" w:type="dxa"/>
            <w:tcBorders>
              <w:top w:val="single" w:color="auto" w:sz="4" w:space="0"/>
              <w:left w:val="nil"/>
              <w:bottom w:val="single" w:color="auto" w:sz="4" w:space="0"/>
              <w:right w:val="nil"/>
            </w:tcBorders>
            <w:shd w:val="clear" w:color="auto" w:fill="auto"/>
            <w:noWrap/>
            <w:vAlign w:val="center"/>
          </w:tcPr>
          <w:p>
            <w:pPr>
              <w:jc w:val="center"/>
              <w:rPr>
                <w:rFonts w:eastAsia="仿宋"/>
                <w:color w:val="000000"/>
                <w:sz w:val="18"/>
                <w:szCs w:val="18"/>
              </w:rPr>
            </w:pPr>
            <w:r>
              <w:rPr>
                <w:rFonts w:hint="eastAsia" w:eastAsia="仿宋"/>
                <w:color w:val="000000"/>
                <w:sz w:val="18"/>
                <w:szCs w:val="18"/>
              </w:rPr>
              <w:t>省份</w:t>
            </w:r>
          </w:p>
        </w:tc>
        <w:tc>
          <w:tcPr>
            <w:tcW w:w="1170" w:type="dxa"/>
            <w:tcBorders>
              <w:top w:val="single" w:color="auto" w:sz="4" w:space="0"/>
              <w:left w:val="nil"/>
              <w:bottom w:val="single" w:color="auto" w:sz="4" w:space="0"/>
              <w:right w:val="nil"/>
            </w:tcBorders>
            <w:vAlign w:val="center"/>
          </w:tcPr>
          <w:p>
            <w:pPr>
              <w:jc w:val="center"/>
              <w:rPr>
                <w:rFonts w:eastAsia="仿宋"/>
                <w:color w:val="000000"/>
                <w:sz w:val="18"/>
                <w:szCs w:val="18"/>
              </w:rPr>
            </w:pPr>
            <w:r>
              <w:rPr>
                <w:rFonts w:hint="eastAsia" w:eastAsia="仿宋"/>
                <w:color w:val="000000"/>
                <w:sz w:val="18"/>
                <w:szCs w:val="18"/>
              </w:rPr>
              <w:t>地区</w:t>
            </w:r>
          </w:p>
        </w:tc>
        <w:tc>
          <w:tcPr>
            <w:tcW w:w="1350" w:type="dxa"/>
            <w:tcBorders>
              <w:top w:val="single" w:color="auto" w:sz="4" w:space="0"/>
              <w:left w:val="nil"/>
              <w:bottom w:val="single" w:color="auto" w:sz="4" w:space="0"/>
              <w:right w:val="nil"/>
            </w:tcBorders>
            <w:vAlign w:val="center"/>
          </w:tcPr>
          <w:p>
            <w:pPr>
              <w:jc w:val="center"/>
              <w:rPr>
                <w:rFonts w:eastAsia="仿宋"/>
                <w:color w:val="000000"/>
                <w:sz w:val="18"/>
                <w:szCs w:val="18"/>
              </w:rPr>
            </w:pPr>
            <w:r>
              <w:rPr>
                <w:rFonts w:hint="eastAsia" w:eastAsia="仿宋"/>
                <w:color w:val="000000"/>
                <w:sz w:val="18"/>
                <w:szCs w:val="18"/>
              </w:rPr>
              <w:t>政府项目数</w:t>
            </w:r>
          </w:p>
        </w:tc>
        <w:tc>
          <w:tcPr>
            <w:tcW w:w="1350" w:type="dxa"/>
            <w:tcBorders>
              <w:top w:val="single" w:color="auto" w:sz="4" w:space="0"/>
              <w:left w:val="nil"/>
              <w:bottom w:val="single" w:color="auto" w:sz="4" w:space="0"/>
              <w:right w:val="nil"/>
            </w:tcBorders>
            <w:shd w:val="clear" w:color="auto" w:fill="auto"/>
            <w:noWrap/>
            <w:vAlign w:val="center"/>
          </w:tcPr>
          <w:p>
            <w:pPr>
              <w:jc w:val="center"/>
              <w:rPr>
                <w:rFonts w:eastAsia="仿宋"/>
                <w:color w:val="000000"/>
                <w:sz w:val="18"/>
                <w:szCs w:val="18"/>
              </w:rPr>
            </w:pPr>
            <w:r>
              <w:rPr>
                <w:rFonts w:hint="eastAsia" w:eastAsia="仿宋"/>
                <w:color w:val="000000"/>
                <w:sz w:val="18"/>
                <w:szCs w:val="18"/>
              </w:rPr>
              <w:t>民间项目数</w:t>
            </w:r>
          </w:p>
        </w:tc>
        <w:tc>
          <w:tcPr>
            <w:tcW w:w="1496" w:type="dxa"/>
            <w:tcBorders>
              <w:top w:val="single" w:color="auto" w:sz="4" w:space="0"/>
              <w:left w:val="nil"/>
              <w:bottom w:val="single" w:color="auto" w:sz="4" w:space="0"/>
            </w:tcBorders>
            <w:shd w:val="clear" w:color="auto" w:fill="auto"/>
            <w:noWrap/>
            <w:vAlign w:val="center"/>
          </w:tcPr>
          <w:p>
            <w:pPr>
              <w:jc w:val="center"/>
              <w:rPr>
                <w:rFonts w:eastAsia="仿宋"/>
                <w:color w:val="000000"/>
                <w:sz w:val="18"/>
                <w:szCs w:val="18"/>
              </w:rPr>
            </w:pPr>
            <w:r>
              <w:rPr>
                <w:rFonts w:hint="eastAsia" w:eastAsia="仿宋"/>
                <w:color w:val="000000"/>
                <w:sz w:val="18"/>
                <w:szCs w:val="18"/>
              </w:rPr>
              <w:t>民间项目中</w:t>
            </w:r>
            <w:r>
              <w:rPr>
                <w:rFonts w:hint="eastAsia" w:eastAsia="仿宋"/>
                <w:color w:val="000000"/>
                <w:sz w:val="18"/>
                <w:szCs w:val="18"/>
              </w:rPr>
              <w:br w:type="textWrapping"/>
            </w:r>
            <w:r>
              <w:rPr>
                <w:rFonts w:hint="eastAsia" w:eastAsia="仿宋"/>
                <w:color w:val="000000"/>
                <w:sz w:val="18"/>
                <w:szCs w:val="18"/>
              </w:rPr>
              <w:t>报告开销的</w:t>
            </w:r>
            <w:r>
              <w:rPr>
                <w:rFonts w:hint="eastAsia" w:eastAsia="仿宋"/>
                <w:color w:val="000000"/>
                <w:sz w:val="18"/>
                <w:szCs w:val="18"/>
              </w:rPr>
              <w:br w:type="textWrapping"/>
            </w:r>
            <w:r>
              <w:rPr>
                <w:rFonts w:hint="eastAsia" w:eastAsia="仿宋"/>
                <w:color w:val="000000"/>
                <w:sz w:val="18"/>
                <w:szCs w:val="18"/>
              </w:rPr>
              <w:t>项目数</w:t>
            </w:r>
          </w:p>
        </w:tc>
        <w:tc>
          <w:tcPr>
            <w:tcW w:w="1422" w:type="dxa"/>
            <w:gridSpan w:val="3"/>
            <w:tcBorders>
              <w:top w:val="single" w:color="auto" w:sz="4" w:space="0"/>
              <w:bottom w:val="single" w:color="auto" w:sz="4" w:space="0"/>
            </w:tcBorders>
            <w:shd w:val="clear" w:color="auto" w:fill="auto"/>
            <w:noWrap/>
            <w:vAlign w:val="center"/>
          </w:tcPr>
          <w:p>
            <w:pPr>
              <w:jc w:val="center"/>
              <w:rPr>
                <w:rFonts w:eastAsia="仿宋"/>
                <w:color w:val="000000"/>
                <w:sz w:val="18"/>
                <w:szCs w:val="18"/>
              </w:rPr>
            </w:pPr>
            <w:r>
              <w:rPr>
                <w:rFonts w:hint="eastAsia" w:eastAsia="仿宋"/>
                <w:color w:val="000000"/>
                <w:sz w:val="18"/>
                <w:szCs w:val="18"/>
              </w:rPr>
              <w:t>每项开销（</w:t>
            </w:r>
            <w:r>
              <w:rPr>
                <w:rFonts w:hint="eastAsia" w:eastAsia="仿宋"/>
                <w:iCs/>
                <w:color w:val="000000"/>
                <w:sz w:val="18"/>
                <w:szCs w:val="18"/>
              </w:rPr>
              <w:t>两）</w:t>
            </w:r>
          </w:p>
        </w:tc>
        <w:tc>
          <w:tcPr>
            <w:tcW w:w="1248" w:type="dxa"/>
            <w:gridSpan w:val="2"/>
            <w:tcBorders>
              <w:top w:val="single" w:color="auto" w:sz="4" w:space="0"/>
              <w:bottom w:val="single" w:color="auto" w:sz="4" w:space="0"/>
            </w:tcBorders>
            <w:vAlign w:val="center"/>
          </w:tcPr>
          <w:p>
            <w:pPr>
              <w:jc w:val="center"/>
              <w:rPr>
                <w:rFonts w:eastAsia="仿宋"/>
                <w:color w:val="000000" w:themeColor="text1"/>
                <w:sz w:val="18"/>
                <w:szCs w:val="18"/>
                <w14:textFill>
                  <w14:solidFill>
                    <w14:schemeClr w14:val="tx1"/>
                  </w14:solidFill>
                </w14:textFill>
              </w:rPr>
            </w:pPr>
            <w:r>
              <w:rPr>
                <w:rFonts w:hint="eastAsia" w:eastAsia="仿宋"/>
                <w:color w:val="000000" w:themeColor="text1"/>
                <w:sz w:val="18"/>
                <w:szCs w:val="18"/>
                <w14:textFill>
                  <w14:solidFill>
                    <w14:schemeClr w14:val="tx1"/>
                  </w14:solidFill>
                </w14:textFill>
              </w:rPr>
              <w:t>河流长度（km）</w:t>
            </w:r>
          </w:p>
        </w:tc>
      </w:tr>
      <w:tr>
        <w:tblPrEx>
          <w:tblCellMar>
            <w:top w:w="0" w:type="dxa"/>
            <w:left w:w="108" w:type="dxa"/>
            <w:bottom w:w="0" w:type="dxa"/>
            <w:right w:w="108" w:type="dxa"/>
          </w:tblCellMar>
        </w:tblPrEx>
        <w:trPr>
          <w:trHeight w:val="300" w:hRule="atLeast"/>
        </w:trPr>
        <w:tc>
          <w:tcPr>
            <w:tcW w:w="990" w:type="dxa"/>
            <w:tcBorders>
              <w:top w:val="nil"/>
              <w:left w:val="nil"/>
              <w:bottom w:val="nil"/>
              <w:right w:val="nil"/>
            </w:tcBorders>
            <w:shd w:val="clear" w:color="auto" w:fill="auto"/>
            <w:noWrap/>
            <w:vAlign w:val="bottom"/>
          </w:tcPr>
          <w:p>
            <w:pPr>
              <w:jc w:val="center"/>
              <w:rPr>
                <w:rFonts w:eastAsia="仿宋"/>
                <w:color w:val="000000"/>
                <w:sz w:val="18"/>
                <w:szCs w:val="18"/>
              </w:rPr>
            </w:pPr>
            <w:r>
              <w:rPr>
                <w:rFonts w:hint="eastAsia" w:eastAsia="仿宋"/>
                <w:color w:val="000000"/>
                <w:sz w:val="18"/>
                <w:szCs w:val="18"/>
              </w:rPr>
              <w:t>直隶</w:t>
            </w:r>
          </w:p>
        </w:tc>
        <w:tc>
          <w:tcPr>
            <w:tcW w:w="1170" w:type="dxa"/>
            <w:tcBorders>
              <w:top w:val="nil"/>
              <w:left w:val="nil"/>
              <w:bottom w:val="nil"/>
              <w:right w:val="nil"/>
            </w:tcBorders>
          </w:tcPr>
          <w:p>
            <w:pPr>
              <w:jc w:val="center"/>
              <w:rPr>
                <w:rFonts w:eastAsia="仿宋"/>
                <w:color w:val="000000"/>
                <w:sz w:val="18"/>
                <w:szCs w:val="18"/>
              </w:rPr>
            </w:pPr>
            <w:r>
              <w:rPr>
                <w:rFonts w:hint="eastAsia" w:eastAsia="仿宋"/>
                <w:color w:val="000000"/>
                <w:sz w:val="18"/>
                <w:szCs w:val="18"/>
              </w:rPr>
              <w:t>北方</w:t>
            </w:r>
          </w:p>
        </w:tc>
        <w:tc>
          <w:tcPr>
            <w:tcW w:w="1350" w:type="dxa"/>
            <w:tcBorders>
              <w:top w:val="nil"/>
              <w:left w:val="nil"/>
              <w:bottom w:val="nil"/>
              <w:right w:val="nil"/>
            </w:tcBorders>
          </w:tcPr>
          <w:p>
            <w:pPr>
              <w:jc w:val="center"/>
              <w:rPr>
                <w:rFonts w:eastAsia="仿宋"/>
                <w:color w:val="000000"/>
                <w:sz w:val="18"/>
                <w:szCs w:val="18"/>
              </w:rPr>
            </w:pPr>
            <w:r>
              <w:rPr>
                <w:rFonts w:hint="eastAsia" w:eastAsia="仿宋"/>
                <w:color w:val="000000"/>
                <w:sz w:val="18"/>
                <w:szCs w:val="18"/>
              </w:rPr>
              <w:t>3</w:t>
            </w:r>
          </w:p>
        </w:tc>
        <w:tc>
          <w:tcPr>
            <w:tcW w:w="1350" w:type="dxa"/>
            <w:tcBorders>
              <w:top w:val="nil"/>
              <w:left w:val="nil"/>
              <w:bottom w:val="nil"/>
              <w:right w:val="nil"/>
            </w:tcBorders>
            <w:shd w:val="clear" w:color="auto" w:fill="auto"/>
            <w:noWrap/>
            <w:vAlign w:val="bottom"/>
          </w:tcPr>
          <w:p>
            <w:pPr>
              <w:jc w:val="center"/>
              <w:rPr>
                <w:rFonts w:eastAsia="仿宋"/>
                <w:color w:val="000000"/>
                <w:sz w:val="18"/>
                <w:szCs w:val="18"/>
              </w:rPr>
            </w:pPr>
            <w:r>
              <w:rPr>
                <w:rFonts w:hint="eastAsia" w:eastAsia="仿宋"/>
                <w:color w:val="000000"/>
                <w:sz w:val="18"/>
                <w:szCs w:val="18"/>
              </w:rPr>
              <w:t>5</w:t>
            </w:r>
          </w:p>
        </w:tc>
        <w:tc>
          <w:tcPr>
            <w:tcW w:w="1496" w:type="dxa"/>
            <w:tcBorders>
              <w:top w:val="nil"/>
              <w:left w:val="nil"/>
              <w:bottom w:val="nil"/>
            </w:tcBorders>
            <w:shd w:val="clear" w:color="auto" w:fill="auto"/>
            <w:noWrap/>
            <w:vAlign w:val="bottom"/>
          </w:tcPr>
          <w:p>
            <w:pPr>
              <w:jc w:val="center"/>
              <w:rPr>
                <w:rFonts w:eastAsia="仿宋"/>
                <w:color w:val="000000"/>
                <w:sz w:val="18"/>
                <w:szCs w:val="18"/>
              </w:rPr>
            </w:pPr>
            <w:r>
              <w:rPr>
                <w:rFonts w:hint="eastAsia" w:eastAsia="仿宋"/>
                <w:color w:val="000000"/>
                <w:sz w:val="18"/>
                <w:szCs w:val="18"/>
              </w:rPr>
              <w:t>4</w:t>
            </w:r>
          </w:p>
        </w:tc>
        <w:tc>
          <w:tcPr>
            <w:tcW w:w="1422" w:type="dxa"/>
            <w:gridSpan w:val="3"/>
            <w:shd w:val="clear" w:color="auto" w:fill="auto"/>
            <w:noWrap/>
            <w:vAlign w:val="bottom"/>
          </w:tcPr>
          <w:p>
            <w:pPr>
              <w:jc w:val="center"/>
              <w:rPr>
                <w:rFonts w:eastAsia="仿宋"/>
                <w:color w:val="000000"/>
                <w:sz w:val="18"/>
                <w:szCs w:val="18"/>
              </w:rPr>
            </w:pPr>
            <w:r>
              <w:rPr>
                <w:rFonts w:hint="eastAsia" w:eastAsia="仿宋"/>
                <w:color w:val="000000"/>
                <w:sz w:val="18"/>
                <w:szCs w:val="18"/>
              </w:rPr>
              <w:t>5,343</w:t>
            </w:r>
          </w:p>
        </w:tc>
        <w:tc>
          <w:tcPr>
            <w:tcW w:w="1248" w:type="dxa"/>
            <w:gridSpan w:val="2"/>
            <w:vAlign w:val="bottom"/>
          </w:tcPr>
          <w:p>
            <w:pPr>
              <w:jc w:val="center"/>
              <w:rPr>
                <w:rFonts w:eastAsia="仿宋"/>
                <w:color w:val="000000" w:themeColor="text1"/>
                <w:sz w:val="18"/>
                <w:szCs w:val="18"/>
                <w14:textFill>
                  <w14:solidFill>
                    <w14:schemeClr w14:val="tx1"/>
                  </w14:solidFill>
                </w14:textFill>
              </w:rPr>
            </w:pPr>
            <w:r>
              <w:rPr>
                <w:rFonts w:hint="eastAsia" w:eastAsia="仿宋"/>
                <w:color w:val="000000" w:themeColor="text1"/>
                <w:sz w:val="18"/>
                <w:szCs w:val="18"/>
                <w14:textFill>
                  <w14:solidFill>
                    <w14:schemeClr w14:val="tx1"/>
                  </w14:solidFill>
                </w14:textFill>
              </w:rPr>
              <w:t>19507.2</w:t>
            </w:r>
          </w:p>
        </w:tc>
      </w:tr>
      <w:tr>
        <w:tblPrEx>
          <w:tblCellMar>
            <w:top w:w="0" w:type="dxa"/>
            <w:left w:w="108" w:type="dxa"/>
            <w:bottom w:w="0" w:type="dxa"/>
            <w:right w:w="108" w:type="dxa"/>
          </w:tblCellMar>
        </w:tblPrEx>
        <w:trPr>
          <w:trHeight w:val="333" w:hRule="atLeast"/>
        </w:trPr>
        <w:tc>
          <w:tcPr>
            <w:tcW w:w="990" w:type="dxa"/>
            <w:tcBorders>
              <w:top w:val="nil"/>
              <w:left w:val="nil"/>
              <w:bottom w:val="nil"/>
              <w:right w:val="nil"/>
            </w:tcBorders>
            <w:shd w:val="clear" w:color="auto" w:fill="auto"/>
            <w:noWrap/>
            <w:vAlign w:val="bottom"/>
          </w:tcPr>
          <w:p>
            <w:pPr>
              <w:jc w:val="center"/>
              <w:rPr>
                <w:rFonts w:eastAsia="仿宋"/>
                <w:color w:val="000000"/>
                <w:sz w:val="18"/>
                <w:szCs w:val="18"/>
              </w:rPr>
            </w:pPr>
            <w:r>
              <w:rPr>
                <w:rFonts w:hint="eastAsia" w:eastAsia="仿宋"/>
                <w:color w:val="000000"/>
                <w:sz w:val="18"/>
                <w:szCs w:val="18"/>
              </w:rPr>
              <w:t>河南</w:t>
            </w:r>
          </w:p>
        </w:tc>
        <w:tc>
          <w:tcPr>
            <w:tcW w:w="1170" w:type="dxa"/>
            <w:tcBorders>
              <w:top w:val="nil"/>
              <w:left w:val="nil"/>
              <w:bottom w:val="nil"/>
              <w:right w:val="nil"/>
            </w:tcBorders>
          </w:tcPr>
          <w:p>
            <w:pPr>
              <w:jc w:val="center"/>
              <w:rPr>
                <w:rFonts w:eastAsia="仿宋"/>
                <w:color w:val="000000"/>
                <w:sz w:val="18"/>
                <w:szCs w:val="18"/>
              </w:rPr>
            </w:pPr>
            <w:r>
              <w:rPr>
                <w:rFonts w:hint="eastAsia" w:eastAsia="仿宋"/>
                <w:color w:val="000000"/>
                <w:sz w:val="18"/>
                <w:szCs w:val="18"/>
              </w:rPr>
              <w:t>北方</w:t>
            </w:r>
          </w:p>
        </w:tc>
        <w:tc>
          <w:tcPr>
            <w:tcW w:w="1350" w:type="dxa"/>
            <w:tcBorders>
              <w:top w:val="nil"/>
              <w:left w:val="nil"/>
              <w:bottom w:val="nil"/>
              <w:right w:val="nil"/>
            </w:tcBorders>
          </w:tcPr>
          <w:p>
            <w:pPr>
              <w:jc w:val="center"/>
              <w:rPr>
                <w:rFonts w:eastAsia="仿宋"/>
                <w:color w:val="000000"/>
                <w:sz w:val="18"/>
                <w:szCs w:val="18"/>
              </w:rPr>
            </w:pPr>
            <w:r>
              <w:rPr>
                <w:rFonts w:hint="eastAsia" w:eastAsia="仿宋"/>
                <w:color w:val="000000"/>
                <w:sz w:val="18"/>
                <w:szCs w:val="18"/>
              </w:rPr>
              <w:t>1</w:t>
            </w:r>
          </w:p>
        </w:tc>
        <w:tc>
          <w:tcPr>
            <w:tcW w:w="1350" w:type="dxa"/>
            <w:tcBorders>
              <w:top w:val="nil"/>
              <w:left w:val="nil"/>
              <w:bottom w:val="nil"/>
              <w:right w:val="nil"/>
            </w:tcBorders>
            <w:shd w:val="clear" w:color="auto" w:fill="auto"/>
            <w:noWrap/>
            <w:vAlign w:val="bottom"/>
          </w:tcPr>
          <w:p>
            <w:pPr>
              <w:jc w:val="center"/>
              <w:rPr>
                <w:rFonts w:eastAsia="仿宋"/>
                <w:color w:val="000000"/>
                <w:sz w:val="18"/>
                <w:szCs w:val="18"/>
              </w:rPr>
            </w:pPr>
            <w:r>
              <w:rPr>
                <w:rFonts w:hint="eastAsia" w:eastAsia="仿宋"/>
                <w:color w:val="000000"/>
                <w:sz w:val="18"/>
                <w:szCs w:val="18"/>
              </w:rPr>
              <w:t>13</w:t>
            </w:r>
          </w:p>
        </w:tc>
        <w:tc>
          <w:tcPr>
            <w:tcW w:w="1496" w:type="dxa"/>
            <w:tcBorders>
              <w:top w:val="nil"/>
              <w:left w:val="nil"/>
              <w:bottom w:val="nil"/>
            </w:tcBorders>
            <w:shd w:val="clear" w:color="auto" w:fill="auto"/>
            <w:noWrap/>
            <w:vAlign w:val="bottom"/>
          </w:tcPr>
          <w:p>
            <w:pPr>
              <w:jc w:val="center"/>
              <w:rPr>
                <w:rFonts w:eastAsia="仿宋"/>
                <w:color w:val="000000"/>
                <w:sz w:val="18"/>
                <w:szCs w:val="18"/>
              </w:rPr>
            </w:pPr>
            <w:r>
              <w:rPr>
                <w:rFonts w:hint="eastAsia" w:eastAsia="仿宋"/>
                <w:color w:val="000000"/>
                <w:sz w:val="18"/>
                <w:szCs w:val="18"/>
              </w:rPr>
              <w:t>12</w:t>
            </w:r>
          </w:p>
        </w:tc>
        <w:tc>
          <w:tcPr>
            <w:tcW w:w="1422" w:type="dxa"/>
            <w:gridSpan w:val="3"/>
            <w:shd w:val="clear" w:color="auto" w:fill="auto"/>
            <w:noWrap/>
            <w:vAlign w:val="bottom"/>
          </w:tcPr>
          <w:p>
            <w:pPr>
              <w:jc w:val="center"/>
              <w:rPr>
                <w:rFonts w:eastAsia="仿宋"/>
                <w:color w:val="000000"/>
                <w:sz w:val="18"/>
                <w:szCs w:val="18"/>
              </w:rPr>
            </w:pPr>
            <w:r>
              <w:rPr>
                <w:rFonts w:hint="eastAsia" w:eastAsia="仿宋"/>
                <w:color w:val="000000"/>
                <w:sz w:val="18"/>
                <w:szCs w:val="18"/>
              </w:rPr>
              <w:t>21,827</w:t>
            </w:r>
          </w:p>
        </w:tc>
        <w:tc>
          <w:tcPr>
            <w:tcW w:w="1248" w:type="dxa"/>
            <w:gridSpan w:val="2"/>
            <w:vAlign w:val="bottom"/>
          </w:tcPr>
          <w:p>
            <w:pPr>
              <w:jc w:val="center"/>
              <w:rPr>
                <w:rFonts w:eastAsia="仿宋"/>
                <w:color w:val="000000" w:themeColor="text1"/>
                <w:sz w:val="18"/>
                <w:szCs w:val="18"/>
                <w14:textFill>
                  <w14:solidFill>
                    <w14:schemeClr w14:val="tx1"/>
                  </w14:solidFill>
                </w14:textFill>
              </w:rPr>
            </w:pPr>
            <w:r>
              <w:rPr>
                <w:rFonts w:hint="eastAsia" w:eastAsia="仿宋"/>
                <w:color w:val="000000" w:themeColor="text1"/>
                <w:sz w:val="18"/>
                <w:szCs w:val="18"/>
                <w14:textFill>
                  <w14:solidFill>
                    <w14:schemeClr w14:val="tx1"/>
                  </w14:solidFill>
                </w14:textFill>
              </w:rPr>
              <w:t>21559</w:t>
            </w:r>
          </w:p>
        </w:tc>
      </w:tr>
      <w:tr>
        <w:tblPrEx>
          <w:tblCellMar>
            <w:top w:w="0" w:type="dxa"/>
            <w:left w:w="108" w:type="dxa"/>
            <w:bottom w:w="0" w:type="dxa"/>
            <w:right w:w="108" w:type="dxa"/>
          </w:tblCellMar>
        </w:tblPrEx>
        <w:trPr>
          <w:trHeight w:val="300" w:hRule="atLeast"/>
        </w:trPr>
        <w:tc>
          <w:tcPr>
            <w:tcW w:w="990" w:type="dxa"/>
            <w:tcBorders>
              <w:top w:val="nil"/>
              <w:left w:val="nil"/>
              <w:right w:val="nil"/>
            </w:tcBorders>
            <w:shd w:val="clear" w:color="auto" w:fill="auto"/>
            <w:noWrap/>
            <w:vAlign w:val="bottom"/>
          </w:tcPr>
          <w:p>
            <w:pPr>
              <w:jc w:val="center"/>
              <w:rPr>
                <w:rFonts w:eastAsia="仿宋"/>
                <w:color w:val="000000"/>
                <w:sz w:val="18"/>
                <w:szCs w:val="18"/>
              </w:rPr>
            </w:pPr>
            <w:r>
              <w:rPr>
                <w:rFonts w:hint="eastAsia" w:eastAsia="仿宋"/>
                <w:color w:val="000000"/>
                <w:sz w:val="18"/>
                <w:szCs w:val="18"/>
              </w:rPr>
              <w:t>山东</w:t>
            </w:r>
          </w:p>
        </w:tc>
        <w:tc>
          <w:tcPr>
            <w:tcW w:w="1170" w:type="dxa"/>
            <w:tcBorders>
              <w:top w:val="nil"/>
              <w:left w:val="nil"/>
              <w:right w:val="nil"/>
            </w:tcBorders>
          </w:tcPr>
          <w:p>
            <w:pPr>
              <w:jc w:val="center"/>
              <w:rPr>
                <w:rFonts w:eastAsia="仿宋"/>
                <w:color w:val="000000"/>
                <w:sz w:val="18"/>
                <w:szCs w:val="18"/>
              </w:rPr>
            </w:pPr>
            <w:r>
              <w:rPr>
                <w:rFonts w:hint="eastAsia" w:eastAsia="仿宋"/>
                <w:color w:val="000000"/>
                <w:sz w:val="18"/>
                <w:szCs w:val="18"/>
              </w:rPr>
              <w:t>北方</w:t>
            </w:r>
          </w:p>
        </w:tc>
        <w:tc>
          <w:tcPr>
            <w:tcW w:w="1350" w:type="dxa"/>
            <w:tcBorders>
              <w:top w:val="nil"/>
              <w:left w:val="nil"/>
              <w:right w:val="nil"/>
            </w:tcBorders>
          </w:tcPr>
          <w:p>
            <w:pPr>
              <w:jc w:val="center"/>
              <w:rPr>
                <w:rFonts w:eastAsia="仿宋"/>
                <w:color w:val="000000"/>
                <w:sz w:val="18"/>
                <w:szCs w:val="18"/>
              </w:rPr>
            </w:pPr>
            <w:r>
              <w:rPr>
                <w:rFonts w:hint="eastAsia" w:eastAsia="仿宋"/>
                <w:color w:val="000000"/>
                <w:sz w:val="18"/>
                <w:szCs w:val="18"/>
              </w:rPr>
              <w:t>0</w:t>
            </w:r>
          </w:p>
        </w:tc>
        <w:tc>
          <w:tcPr>
            <w:tcW w:w="1350" w:type="dxa"/>
            <w:tcBorders>
              <w:top w:val="nil"/>
              <w:left w:val="nil"/>
              <w:right w:val="nil"/>
            </w:tcBorders>
            <w:shd w:val="clear" w:color="auto" w:fill="auto"/>
            <w:noWrap/>
            <w:vAlign w:val="bottom"/>
          </w:tcPr>
          <w:p>
            <w:pPr>
              <w:jc w:val="center"/>
              <w:rPr>
                <w:rFonts w:eastAsia="仿宋"/>
                <w:color w:val="000000"/>
                <w:sz w:val="18"/>
                <w:szCs w:val="18"/>
              </w:rPr>
            </w:pPr>
            <w:r>
              <w:rPr>
                <w:rFonts w:hint="eastAsia" w:eastAsia="仿宋"/>
                <w:color w:val="000000"/>
                <w:sz w:val="18"/>
                <w:szCs w:val="18"/>
              </w:rPr>
              <w:t>11</w:t>
            </w:r>
          </w:p>
        </w:tc>
        <w:tc>
          <w:tcPr>
            <w:tcW w:w="1496" w:type="dxa"/>
            <w:tcBorders>
              <w:top w:val="nil"/>
              <w:left w:val="nil"/>
            </w:tcBorders>
            <w:shd w:val="clear" w:color="auto" w:fill="auto"/>
            <w:noWrap/>
            <w:vAlign w:val="bottom"/>
          </w:tcPr>
          <w:p>
            <w:pPr>
              <w:jc w:val="center"/>
              <w:rPr>
                <w:rFonts w:eastAsia="仿宋"/>
                <w:color w:val="000000"/>
                <w:sz w:val="18"/>
                <w:szCs w:val="18"/>
              </w:rPr>
            </w:pPr>
            <w:r>
              <w:rPr>
                <w:rFonts w:hint="eastAsia" w:eastAsia="仿宋"/>
                <w:color w:val="000000"/>
                <w:sz w:val="18"/>
                <w:szCs w:val="18"/>
              </w:rPr>
              <w:t>3</w:t>
            </w:r>
          </w:p>
        </w:tc>
        <w:tc>
          <w:tcPr>
            <w:tcW w:w="1422" w:type="dxa"/>
            <w:gridSpan w:val="3"/>
            <w:shd w:val="clear" w:color="auto" w:fill="auto"/>
            <w:noWrap/>
            <w:vAlign w:val="bottom"/>
          </w:tcPr>
          <w:p>
            <w:pPr>
              <w:jc w:val="center"/>
              <w:rPr>
                <w:rFonts w:eastAsia="仿宋"/>
                <w:color w:val="000000"/>
                <w:sz w:val="18"/>
                <w:szCs w:val="18"/>
              </w:rPr>
            </w:pPr>
            <w:r>
              <w:rPr>
                <w:rFonts w:hint="eastAsia" w:eastAsia="仿宋"/>
                <w:color w:val="000000"/>
                <w:sz w:val="18"/>
                <w:szCs w:val="18"/>
              </w:rPr>
              <w:t>24,658</w:t>
            </w:r>
          </w:p>
        </w:tc>
        <w:tc>
          <w:tcPr>
            <w:tcW w:w="1248" w:type="dxa"/>
            <w:gridSpan w:val="2"/>
            <w:vAlign w:val="bottom"/>
          </w:tcPr>
          <w:p>
            <w:pPr>
              <w:jc w:val="center"/>
              <w:rPr>
                <w:rFonts w:eastAsia="仿宋"/>
                <w:color w:val="000000" w:themeColor="text1"/>
                <w:sz w:val="18"/>
                <w:szCs w:val="18"/>
                <w14:textFill>
                  <w14:solidFill>
                    <w14:schemeClr w14:val="tx1"/>
                  </w14:solidFill>
                </w14:textFill>
              </w:rPr>
            </w:pPr>
            <w:r>
              <w:rPr>
                <w:rFonts w:hint="eastAsia" w:eastAsia="仿宋"/>
                <w:color w:val="000000" w:themeColor="text1"/>
                <w:sz w:val="18"/>
                <w:szCs w:val="18"/>
                <w14:textFill>
                  <w14:solidFill>
                    <w14:schemeClr w14:val="tx1"/>
                  </w14:solidFill>
                </w14:textFill>
              </w:rPr>
              <w:t>18037.6</w:t>
            </w:r>
          </w:p>
        </w:tc>
      </w:tr>
      <w:tr>
        <w:tblPrEx>
          <w:tblCellMar>
            <w:top w:w="0" w:type="dxa"/>
            <w:left w:w="108" w:type="dxa"/>
            <w:bottom w:w="0" w:type="dxa"/>
            <w:right w:w="108" w:type="dxa"/>
          </w:tblCellMar>
        </w:tblPrEx>
        <w:trPr>
          <w:trHeight w:val="350" w:hRule="atLeast"/>
        </w:trPr>
        <w:tc>
          <w:tcPr>
            <w:tcW w:w="990" w:type="dxa"/>
            <w:tcBorders>
              <w:left w:val="nil"/>
              <w:bottom w:val="nil"/>
              <w:right w:val="nil"/>
            </w:tcBorders>
            <w:shd w:val="clear" w:color="auto" w:fill="auto"/>
            <w:noWrap/>
            <w:vAlign w:val="bottom"/>
          </w:tcPr>
          <w:p>
            <w:pPr>
              <w:jc w:val="center"/>
              <w:rPr>
                <w:rFonts w:eastAsia="仿宋"/>
                <w:color w:val="000000"/>
                <w:sz w:val="18"/>
                <w:szCs w:val="18"/>
              </w:rPr>
            </w:pPr>
            <w:r>
              <w:rPr>
                <w:rFonts w:hint="eastAsia" w:eastAsia="仿宋"/>
                <w:color w:val="000000"/>
                <w:sz w:val="18"/>
                <w:szCs w:val="18"/>
              </w:rPr>
              <w:t>江苏</w:t>
            </w:r>
          </w:p>
        </w:tc>
        <w:tc>
          <w:tcPr>
            <w:tcW w:w="1170" w:type="dxa"/>
            <w:tcBorders>
              <w:left w:val="nil"/>
              <w:bottom w:val="nil"/>
              <w:right w:val="nil"/>
            </w:tcBorders>
          </w:tcPr>
          <w:p>
            <w:pPr>
              <w:jc w:val="center"/>
              <w:rPr>
                <w:rFonts w:eastAsia="仿宋"/>
                <w:color w:val="000000"/>
                <w:sz w:val="18"/>
                <w:szCs w:val="18"/>
              </w:rPr>
            </w:pPr>
            <w:r>
              <w:rPr>
                <w:rFonts w:hint="eastAsia" w:eastAsia="仿宋"/>
                <w:color w:val="000000"/>
                <w:sz w:val="18"/>
                <w:szCs w:val="18"/>
              </w:rPr>
              <w:t>长江下游</w:t>
            </w:r>
          </w:p>
        </w:tc>
        <w:tc>
          <w:tcPr>
            <w:tcW w:w="1350" w:type="dxa"/>
            <w:tcBorders>
              <w:left w:val="nil"/>
              <w:bottom w:val="nil"/>
              <w:right w:val="nil"/>
            </w:tcBorders>
          </w:tcPr>
          <w:p>
            <w:pPr>
              <w:jc w:val="center"/>
              <w:rPr>
                <w:rFonts w:eastAsia="仿宋"/>
                <w:color w:val="000000"/>
                <w:sz w:val="18"/>
                <w:szCs w:val="18"/>
              </w:rPr>
            </w:pPr>
            <w:r>
              <w:rPr>
                <w:rFonts w:hint="eastAsia" w:eastAsia="仿宋"/>
                <w:color w:val="000000"/>
                <w:sz w:val="18"/>
                <w:szCs w:val="18"/>
              </w:rPr>
              <w:t>1</w:t>
            </w:r>
          </w:p>
        </w:tc>
        <w:tc>
          <w:tcPr>
            <w:tcW w:w="1350" w:type="dxa"/>
            <w:tcBorders>
              <w:left w:val="nil"/>
              <w:bottom w:val="nil"/>
              <w:right w:val="nil"/>
            </w:tcBorders>
            <w:shd w:val="clear" w:color="auto" w:fill="auto"/>
            <w:noWrap/>
            <w:vAlign w:val="bottom"/>
          </w:tcPr>
          <w:p>
            <w:pPr>
              <w:jc w:val="center"/>
              <w:rPr>
                <w:rFonts w:eastAsia="仿宋"/>
                <w:color w:val="000000"/>
                <w:sz w:val="18"/>
                <w:szCs w:val="18"/>
              </w:rPr>
            </w:pPr>
            <w:r>
              <w:rPr>
                <w:rFonts w:hint="eastAsia" w:eastAsia="仿宋"/>
                <w:color w:val="000000"/>
                <w:sz w:val="18"/>
                <w:szCs w:val="18"/>
              </w:rPr>
              <w:t>36</w:t>
            </w:r>
          </w:p>
        </w:tc>
        <w:tc>
          <w:tcPr>
            <w:tcW w:w="1496" w:type="dxa"/>
            <w:tcBorders>
              <w:left w:val="nil"/>
              <w:bottom w:val="nil"/>
            </w:tcBorders>
            <w:shd w:val="clear" w:color="auto" w:fill="auto"/>
            <w:noWrap/>
            <w:vAlign w:val="bottom"/>
          </w:tcPr>
          <w:p>
            <w:pPr>
              <w:jc w:val="center"/>
              <w:rPr>
                <w:rFonts w:eastAsia="仿宋"/>
                <w:color w:val="000000"/>
                <w:sz w:val="18"/>
                <w:szCs w:val="18"/>
              </w:rPr>
            </w:pPr>
            <w:r>
              <w:rPr>
                <w:rFonts w:hint="eastAsia" w:eastAsia="仿宋"/>
                <w:color w:val="000000"/>
                <w:sz w:val="18"/>
                <w:szCs w:val="18"/>
              </w:rPr>
              <w:t>27</w:t>
            </w:r>
          </w:p>
        </w:tc>
        <w:tc>
          <w:tcPr>
            <w:tcW w:w="1422" w:type="dxa"/>
            <w:gridSpan w:val="3"/>
            <w:shd w:val="clear" w:color="auto" w:fill="auto"/>
            <w:noWrap/>
            <w:vAlign w:val="bottom"/>
          </w:tcPr>
          <w:p>
            <w:pPr>
              <w:jc w:val="center"/>
              <w:rPr>
                <w:rFonts w:eastAsia="仿宋"/>
                <w:color w:val="000000"/>
                <w:sz w:val="18"/>
                <w:szCs w:val="18"/>
              </w:rPr>
            </w:pPr>
            <w:r>
              <w:rPr>
                <w:rFonts w:hint="eastAsia" w:eastAsia="仿宋"/>
                <w:color w:val="000000"/>
                <w:sz w:val="18"/>
                <w:szCs w:val="18"/>
              </w:rPr>
              <w:t>57,431</w:t>
            </w:r>
          </w:p>
        </w:tc>
        <w:tc>
          <w:tcPr>
            <w:tcW w:w="1248" w:type="dxa"/>
            <w:gridSpan w:val="2"/>
            <w:vAlign w:val="bottom"/>
          </w:tcPr>
          <w:p>
            <w:pPr>
              <w:jc w:val="center"/>
              <w:rPr>
                <w:rFonts w:eastAsia="仿宋"/>
                <w:color w:val="000000" w:themeColor="text1"/>
                <w:sz w:val="18"/>
                <w:szCs w:val="18"/>
                <w14:textFill>
                  <w14:solidFill>
                    <w14:schemeClr w14:val="tx1"/>
                  </w14:solidFill>
                </w14:textFill>
              </w:rPr>
            </w:pPr>
            <w:r>
              <w:rPr>
                <w:rFonts w:hint="eastAsia" w:eastAsia="仿宋"/>
                <w:color w:val="000000" w:themeColor="text1"/>
                <w:sz w:val="18"/>
                <w:szCs w:val="18"/>
                <w14:textFill>
                  <w14:solidFill>
                    <w14:schemeClr w14:val="tx1"/>
                  </w14:solidFill>
                </w14:textFill>
              </w:rPr>
              <w:t>15590.2</w:t>
            </w:r>
          </w:p>
        </w:tc>
      </w:tr>
      <w:tr>
        <w:tblPrEx>
          <w:tblCellMar>
            <w:top w:w="0" w:type="dxa"/>
            <w:left w:w="108" w:type="dxa"/>
            <w:bottom w:w="0" w:type="dxa"/>
            <w:right w:w="108" w:type="dxa"/>
          </w:tblCellMar>
        </w:tblPrEx>
        <w:trPr>
          <w:trHeight w:val="378" w:hRule="atLeast"/>
        </w:trPr>
        <w:tc>
          <w:tcPr>
            <w:tcW w:w="990" w:type="dxa"/>
            <w:tcBorders>
              <w:top w:val="nil"/>
              <w:left w:val="nil"/>
              <w:bottom w:val="nil"/>
              <w:right w:val="nil"/>
            </w:tcBorders>
            <w:shd w:val="clear" w:color="auto" w:fill="auto"/>
            <w:noWrap/>
            <w:vAlign w:val="bottom"/>
          </w:tcPr>
          <w:p>
            <w:pPr>
              <w:jc w:val="center"/>
              <w:rPr>
                <w:rFonts w:eastAsia="仿宋"/>
                <w:color w:val="000000"/>
                <w:sz w:val="18"/>
                <w:szCs w:val="18"/>
              </w:rPr>
            </w:pPr>
            <w:r>
              <w:rPr>
                <w:rFonts w:hint="eastAsia" w:eastAsia="仿宋"/>
                <w:color w:val="000000"/>
                <w:sz w:val="18"/>
                <w:szCs w:val="18"/>
              </w:rPr>
              <w:t>安徽</w:t>
            </w:r>
          </w:p>
        </w:tc>
        <w:tc>
          <w:tcPr>
            <w:tcW w:w="1170" w:type="dxa"/>
            <w:tcBorders>
              <w:top w:val="nil"/>
              <w:left w:val="nil"/>
              <w:bottom w:val="nil"/>
              <w:right w:val="nil"/>
            </w:tcBorders>
          </w:tcPr>
          <w:p>
            <w:pPr>
              <w:jc w:val="center"/>
              <w:rPr>
                <w:rFonts w:eastAsia="仿宋"/>
                <w:color w:val="000000"/>
                <w:sz w:val="18"/>
                <w:szCs w:val="18"/>
              </w:rPr>
            </w:pPr>
            <w:r>
              <w:rPr>
                <w:rFonts w:hint="eastAsia" w:eastAsia="仿宋"/>
                <w:color w:val="000000"/>
                <w:sz w:val="18"/>
                <w:szCs w:val="18"/>
              </w:rPr>
              <w:t>长江下游</w:t>
            </w:r>
          </w:p>
        </w:tc>
        <w:tc>
          <w:tcPr>
            <w:tcW w:w="1350" w:type="dxa"/>
            <w:tcBorders>
              <w:top w:val="nil"/>
              <w:left w:val="nil"/>
              <w:bottom w:val="nil"/>
              <w:right w:val="nil"/>
            </w:tcBorders>
          </w:tcPr>
          <w:p>
            <w:pPr>
              <w:jc w:val="center"/>
              <w:rPr>
                <w:rFonts w:eastAsia="仿宋"/>
                <w:color w:val="000000"/>
                <w:sz w:val="18"/>
                <w:szCs w:val="18"/>
              </w:rPr>
            </w:pPr>
            <w:r>
              <w:rPr>
                <w:rFonts w:hint="eastAsia" w:eastAsia="仿宋"/>
                <w:color w:val="000000"/>
                <w:sz w:val="18"/>
                <w:szCs w:val="18"/>
              </w:rPr>
              <w:t>2</w:t>
            </w:r>
          </w:p>
        </w:tc>
        <w:tc>
          <w:tcPr>
            <w:tcW w:w="1350" w:type="dxa"/>
            <w:tcBorders>
              <w:top w:val="nil"/>
              <w:left w:val="nil"/>
              <w:bottom w:val="nil"/>
              <w:right w:val="nil"/>
            </w:tcBorders>
            <w:shd w:val="clear" w:color="auto" w:fill="auto"/>
            <w:noWrap/>
            <w:vAlign w:val="bottom"/>
          </w:tcPr>
          <w:p>
            <w:pPr>
              <w:jc w:val="center"/>
              <w:rPr>
                <w:rFonts w:eastAsia="仿宋"/>
                <w:color w:val="000000"/>
                <w:sz w:val="18"/>
                <w:szCs w:val="18"/>
              </w:rPr>
            </w:pPr>
            <w:r>
              <w:rPr>
                <w:rFonts w:hint="eastAsia" w:eastAsia="仿宋"/>
                <w:color w:val="000000"/>
                <w:sz w:val="18"/>
                <w:szCs w:val="18"/>
              </w:rPr>
              <w:t>11</w:t>
            </w:r>
          </w:p>
        </w:tc>
        <w:tc>
          <w:tcPr>
            <w:tcW w:w="1496" w:type="dxa"/>
            <w:tcBorders>
              <w:top w:val="nil"/>
              <w:left w:val="nil"/>
              <w:bottom w:val="nil"/>
            </w:tcBorders>
            <w:shd w:val="clear" w:color="auto" w:fill="auto"/>
            <w:noWrap/>
            <w:vAlign w:val="bottom"/>
          </w:tcPr>
          <w:p>
            <w:pPr>
              <w:jc w:val="center"/>
              <w:rPr>
                <w:rFonts w:eastAsia="仿宋"/>
                <w:color w:val="000000"/>
                <w:sz w:val="18"/>
                <w:szCs w:val="18"/>
              </w:rPr>
            </w:pPr>
            <w:r>
              <w:rPr>
                <w:rFonts w:hint="eastAsia" w:eastAsia="仿宋"/>
                <w:color w:val="000000"/>
                <w:sz w:val="18"/>
                <w:szCs w:val="18"/>
              </w:rPr>
              <w:t>7</w:t>
            </w:r>
          </w:p>
        </w:tc>
        <w:tc>
          <w:tcPr>
            <w:tcW w:w="1422" w:type="dxa"/>
            <w:gridSpan w:val="3"/>
            <w:shd w:val="clear" w:color="auto" w:fill="auto"/>
            <w:noWrap/>
            <w:vAlign w:val="bottom"/>
          </w:tcPr>
          <w:p>
            <w:pPr>
              <w:jc w:val="center"/>
              <w:rPr>
                <w:rFonts w:eastAsia="仿宋"/>
                <w:color w:val="000000"/>
                <w:sz w:val="18"/>
                <w:szCs w:val="18"/>
              </w:rPr>
            </w:pPr>
            <w:r>
              <w:rPr>
                <w:rFonts w:hint="eastAsia" w:eastAsia="仿宋"/>
                <w:color w:val="000000"/>
                <w:sz w:val="18"/>
                <w:szCs w:val="18"/>
              </w:rPr>
              <w:t>50,495</w:t>
            </w:r>
          </w:p>
        </w:tc>
        <w:tc>
          <w:tcPr>
            <w:tcW w:w="1248" w:type="dxa"/>
            <w:gridSpan w:val="2"/>
            <w:vAlign w:val="bottom"/>
          </w:tcPr>
          <w:p>
            <w:pPr>
              <w:jc w:val="center"/>
              <w:rPr>
                <w:rFonts w:eastAsia="仿宋"/>
                <w:color w:val="000000" w:themeColor="text1"/>
                <w:sz w:val="18"/>
                <w:szCs w:val="18"/>
                <w14:textFill>
                  <w14:solidFill>
                    <w14:schemeClr w14:val="tx1"/>
                  </w14:solidFill>
                </w14:textFill>
              </w:rPr>
            </w:pPr>
            <w:r>
              <w:rPr>
                <w:rFonts w:hint="eastAsia" w:eastAsia="仿宋"/>
                <w:color w:val="000000" w:themeColor="text1"/>
                <w:sz w:val="18"/>
                <w:szCs w:val="18"/>
                <w14:textFill>
                  <w14:solidFill>
                    <w14:schemeClr w14:val="tx1"/>
                  </w14:solidFill>
                </w14:textFill>
              </w:rPr>
              <w:t>15904.2</w:t>
            </w:r>
          </w:p>
        </w:tc>
      </w:tr>
      <w:tr>
        <w:tblPrEx>
          <w:tblCellMar>
            <w:top w:w="0" w:type="dxa"/>
            <w:left w:w="108" w:type="dxa"/>
            <w:bottom w:w="0" w:type="dxa"/>
            <w:right w:w="108" w:type="dxa"/>
          </w:tblCellMar>
        </w:tblPrEx>
        <w:trPr>
          <w:trHeight w:val="300" w:hRule="atLeast"/>
        </w:trPr>
        <w:tc>
          <w:tcPr>
            <w:tcW w:w="990" w:type="dxa"/>
            <w:tcBorders>
              <w:top w:val="nil"/>
              <w:left w:val="nil"/>
              <w:bottom w:val="nil"/>
              <w:right w:val="nil"/>
            </w:tcBorders>
            <w:shd w:val="clear" w:color="auto" w:fill="auto"/>
            <w:noWrap/>
            <w:vAlign w:val="bottom"/>
          </w:tcPr>
          <w:p>
            <w:pPr>
              <w:jc w:val="center"/>
              <w:rPr>
                <w:rFonts w:eastAsia="仿宋"/>
                <w:color w:val="000000"/>
                <w:sz w:val="18"/>
                <w:szCs w:val="18"/>
              </w:rPr>
            </w:pPr>
            <w:r>
              <w:rPr>
                <w:rFonts w:hint="eastAsia" w:eastAsia="仿宋"/>
                <w:color w:val="000000"/>
                <w:sz w:val="18"/>
                <w:szCs w:val="18"/>
              </w:rPr>
              <w:t>江西</w:t>
            </w:r>
          </w:p>
        </w:tc>
        <w:tc>
          <w:tcPr>
            <w:tcW w:w="1170" w:type="dxa"/>
            <w:tcBorders>
              <w:top w:val="nil"/>
              <w:left w:val="nil"/>
              <w:bottom w:val="nil"/>
              <w:right w:val="nil"/>
            </w:tcBorders>
          </w:tcPr>
          <w:p>
            <w:pPr>
              <w:jc w:val="center"/>
              <w:rPr>
                <w:rFonts w:eastAsia="仿宋"/>
                <w:color w:val="000000"/>
                <w:sz w:val="18"/>
                <w:szCs w:val="18"/>
              </w:rPr>
            </w:pPr>
            <w:r>
              <w:rPr>
                <w:rFonts w:hint="eastAsia" w:eastAsia="仿宋"/>
                <w:color w:val="000000"/>
                <w:sz w:val="18"/>
                <w:szCs w:val="18"/>
              </w:rPr>
              <w:t>长江下游</w:t>
            </w:r>
          </w:p>
        </w:tc>
        <w:tc>
          <w:tcPr>
            <w:tcW w:w="1350" w:type="dxa"/>
            <w:tcBorders>
              <w:top w:val="nil"/>
              <w:left w:val="nil"/>
              <w:bottom w:val="nil"/>
              <w:right w:val="nil"/>
            </w:tcBorders>
          </w:tcPr>
          <w:p>
            <w:pPr>
              <w:jc w:val="center"/>
              <w:rPr>
                <w:rFonts w:eastAsia="仿宋"/>
                <w:color w:val="000000"/>
                <w:sz w:val="18"/>
                <w:szCs w:val="18"/>
              </w:rPr>
            </w:pPr>
            <w:r>
              <w:rPr>
                <w:rFonts w:hint="eastAsia" w:eastAsia="仿宋"/>
                <w:color w:val="000000"/>
                <w:sz w:val="18"/>
                <w:szCs w:val="18"/>
              </w:rPr>
              <w:t>2</w:t>
            </w:r>
          </w:p>
        </w:tc>
        <w:tc>
          <w:tcPr>
            <w:tcW w:w="1350" w:type="dxa"/>
            <w:tcBorders>
              <w:top w:val="nil"/>
              <w:left w:val="nil"/>
              <w:bottom w:val="nil"/>
              <w:right w:val="nil"/>
            </w:tcBorders>
            <w:shd w:val="clear" w:color="auto" w:fill="auto"/>
            <w:noWrap/>
            <w:vAlign w:val="bottom"/>
          </w:tcPr>
          <w:p>
            <w:pPr>
              <w:jc w:val="center"/>
              <w:rPr>
                <w:rFonts w:eastAsia="仿宋"/>
                <w:color w:val="000000"/>
                <w:sz w:val="18"/>
                <w:szCs w:val="18"/>
              </w:rPr>
            </w:pPr>
            <w:r>
              <w:rPr>
                <w:rFonts w:hint="eastAsia" w:eastAsia="仿宋"/>
                <w:color w:val="000000"/>
                <w:sz w:val="18"/>
                <w:szCs w:val="18"/>
              </w:rPr>
              <w:t>2</w:t>
            </w:r>
          </w:p>
        </w:tc>
        <w:tc>
          <w:tcPr>
            <w:tcW w:w="1496" w:type="dxa"/>
            <w:tcBorders>
              <w:top w:val="nil"/>
              <w:left w:val="nil"/>
              <w:bottom w:val="nil"/>
            </w:tcBorders>
            <w:shd w:val="clear" w:color="auto" w:fill="auto"/>
            <w:noWrap/>
            <w:vAlign w:val="bottom"/>
          </w:tcPr>
          <w:p>
            <w:pPr>
              <w:jc w:val="center"/>
              <w:rPr>
                <w:rFonts w:eastAsia="仿宋"/>
                <w:color w:val="000000"/>
                <w:sz w:val="18"/>
                <w:szCs w:val="18"/>
              </w:rPr>
            </w:pPr>
            <w:r>
              <w:rPr>
                <w:rFonts w:hint="eastAsia" w:eastAsia="仿宋"/>
                <w:color w:val="000000"/>
                <w:sz w:val="18"/>
                <w:szCs w:val="18"/>
              </w:rPr>
              <w:t>2</w:t>
            </w:r>
          </w:p>
        </w:tc>
        <w:tc>
          <w:tcPr>
            <w:tcW w:w="1422" w:type="dxa"/>
            <w:gridSpan w:val="3"/>
            <w:shd w:val="clear" w:color="auto" w:fill="auto"/>
            <w:noWrap/>
            <w:vAlign w:val="bottom"/>
          </w:tcPr>
          <w:p>
            <w:pPr>
              <w:jc w:val="center"/>
              <w:rPr>
                <w:rFonts w:eastAsia="仿宋"/>
                <w:color w:val="000000"/>
                <w:sz w:val="18"/>
                <w:szCs w:val="18"/>
              </w:rPr>
            </w:pPr>
            <w:r>
              <w:rPr>
                <w:rFonts w:hint="eastAsia" w:eastAsia="仿宋"/>
                <w:color w:val="000000"/>
                <w:sz w:val="18"/>
                <w:szCs w:val="18"/>
              </w:rPr>
              <w:t>23,467</w:t>
            </w:r>
          </w:p>
        </w:tc>
        <w:tc>
          <w:tcPr>
            <w:tcW w:w="1248" w:type="dxa"/>
            <w:gridSpan w:val="2"/>
            <w:vAlign w:val="bottom"/>
          </w:tcPr>
          <w:p>
            <w:pPr>
              <w:jc w:val="center"/>
              <w:rPr>
                <w:rFonts w:eastAsia="仿宋"/>
                <w:color w:val="000000" w:themeColor="text1"/>
                <w:sz w:val="18"/>
                <w:szCs w:val="18"/>
                <w14:textFill>
                  <w14:solidFill>
                    <w14:schemeClr w14:val="tx1"/>
                  </w14:solidFill>
                </w14:textFill>
              </w:rPr>
            </w:pPr>
            <w:r>
              <w:rPr>
                <w:rFonts w:hint="eastAsia" w:eastAsia="仿宋"/>
                <w:color w:val="000000" w:themeColor="text1"/>
                <w:sz w:val="18"/>
                <w:szCs w:val="18"/>
                <w14:textFill>
                  <w14:solidFill>
                    <w14:schemeClr w14:val="tx1"/>
                  </w14:solidFill>
                </w14:textFill>
              </w:rPr>
              <w:t>14701.8</w:t>
            </w:r>
          </w:p>
        </w:tc>
      </w:tr>
      <w:tr>
        <w:tblPrEx>
          <w:tblCellMar>
            <w:top w:w="0" w:type="dxa"/>
            <w:left w:w="108" w:type="dxa"/>
            <w:bottom w:w="0" w:type="dxa"/>
            <w:right w:w="108" w:type="dxa"/>
          </w:tblCellMar>
        </w:tblPrEx>
        <w:trPr>
          <w:trHeight w:val="300" w:hRule="atLeast"/>
        </w:trPr>
        <w:tc>
          <w:tcPr>
            <w:tcW w:w="990" w:type="dxa"/>
            <w:tcBorders>
              <w:top w:val="nil"/>
              <w:left w:val="nil"/>
              <w:bottom w:val="nil"/>
              <w:right w:val="nil"/>
            </w:tcBorders>
            <w:shd w:val="clear" w:color="auto" w:fill="auto"/>
            <w:noWrap/>
            <w:vAlign w:val="bottom"/>
          </w:tcPr>
          <w:p>
            <w:pPr>
              <w:jc w:val="center"/>
              <w:rPr>
                <w:rFonts w:eastAsia="仿宋"/>
                <w:color w:val="000000"/>
                <w:sz w:val="18"/>
                <w:szCs w:val="18"/>
              </w:rPr>
            </w:pPr>
            <w:r>
              <w:rPr>
                <w:rFonts w:hint="eastAsia" w:eastAsia="仿宋"/>
                <w:color w:val="000000"/>
                <w:sz w:val="18"/>
                <w:szCs w:val="18"/>
              </w:rPr>
              <w:t>湖北</w:t>
            </w:r>
          </w:p>
        </w:tc>
        <w:tc>
          <w:tcPr>
            <w:tcW w:w="1170" w:type="dxa"/>
            <w:tcBorders>
              <w:top w:val="nil"/>
              <w:left w:val="nil"/>
              <w:bottom w:val="nil"/>
              <w:right w:val="nil"/>
            </w:tcBorders>
          </w:tcPr>
          <w:p>
            <w:pPr>
              <w:jc w:val="center"/>
              <w:rPr>
                <w:rFonts w:eastAsia="仿宋"/>
                <w:color w:val="000000"/>
                <w:sz w:val="18"/>
                <w:szCs w:val="18"/>
              </w:rPr>
            </w:pPr>
            <w:r>
              <w:rPr>
                <w:rFonts w:hint="eastAsia" w:eastAsia="仿宋"/>
                <w:color w:val="000000"/>
                <w:sz w:val="18"/>
                <w:szCs w:val="18"/>
              </w:rPr>
              <w:t>其他</w:t>
            </w:r>
          </w:p>
        </w:tc>
        <w:tc>
          <w:tcPr>
            <w:tcW w:w="1350" w:type="dxa"/>
            <w:tcBorders>
              <w:top w:val="nil"/>
              <w:left w:val="nil"/>
              <w:bottom w:val="nil"/>
              <w:right w:val="nil"/>
            </w:tcBorders>
          </w:tcPr>
          <w:p>
            <w:pPr>
              <w:jc w:val="center"/>
              <w:rPr>
                <w:rFonts w:eastAsia="仿宋"/>
                <w:color w:val="000000"/>
                <w:sz w:val="18"/>
                <w:szCs w:val="18"/>
              </w:rPr>
            </w:pPr>
            <w:r>
              <w:rPr>
                <w:rFonts w:hint="eastAsia" w:eastAsia="仿宋"/>
                <w:color w:val="000000"/>
                <w:sz w:val="18"/>
                <w:szCs w:val="18"/>
              </w:rPr>
              <w:t>8</w:t>
            </w:r>
          </w:p>
        </w:tc>
        <w:tc>
          <w:tcPr>
            <w:tcW w:w="1350" w:type="dxa"/>
            <w:tcBorders>
              <w:top w:val="nil"/>
              <w:left w:val="nil"/>
              <w:bottom w:val="nil"/>
              <w:right w:val="nil"/>
            </w:tcBorders>
            <w:shd w:val="clear" w:color="auto" w:fill="auto"/>
            <w:noWrap/>
            <w:vAlign w:val="bottom"/>
          </w:tcPr>
          <w:p>
            <w:pPr>
              <w:jc w:val="center"/>
              <w:rPr>
                <w:rFonts w:eastAsia="仿宋"/>
                <w:color w:val="000000"/>
                <w:sz w:val="18"/>
                <w:szCs w:val="18"/>
              </w:rPr>
            </w:pPr>
            <w:r>
              <w:rPr>
                <w:rFonts w:hint="eastAsia" w:eastAsia="仿宋"/>
                <w:color w:val="000000"/>
                <w:sz w:val="18"/>
                <w:szCs w:val="18"/>
              </w:rPr>
              <w:t>8</w:t>
            </w:r>
          </w:p>
        </w:tc>
        <w:tc>
          <w:tcPr>
            <w:tcW w:w="1496" w:type="dxa"/>
            <w:tcBorders>
              <w:top w:val="nil"/>
              <w:left w:val="nil"/>
              <w:bottom w:val="nil"/>
            </w:tcBorders>
            <w:shd w:val="clear" w:color="auto" w:fill="auto"/>
            <w:noWrap/>
            <w:vAlign w:val="bottom"/>
          </w:tcPr>
          <w:p>
            <w:pPr>
              <w:jc w:val="center"/>
              <w:rPr>
                <w:rFonts w:eastAsia="仿宋"/>
                <w:color w:val="000000"/>
                <w:sz w:val="18"/>
                <w:szCs w:val="18"/>
              </w:rPr>
            </w:pPr>
            <w:r>
              <w:rPr>
                <w:rFonts w:hint="eastAsia" w:eastAsia="仿宋"/>
                <w:color w:val="000000"/>
                <w:sz w:val="18"/>
                <w:szCs w:val="18"/>
              </w:rPr>
              <w:t>8</w:t>
            </w:r>
          </w:p>
        </w:tc>
        <w:tc>
          <w:tcPr>
            <w:tcW w:w="1422" w:type="dxa"/>
            <w:gridSpan w:val="3"/>
            <w:shd w:val="clear" w:color="auto" w:fill="auto"/>
            <w:noWrap/>
            <w:vAlign w:val="bottom"/>
          </w:tcPr>
          <w:p>
            <w:pPr>
              <w:jc w:val="center"/>
              <w:rPr>
                <w:rFonts w:eastAsia="仿宋"/>
                <w:color w:val="000000"/>
                <w:sz w:val="18"/>
                <w:szCs w:val="18"/>
              </w:rPr>
            </w:pPr>
            <w:r>
              <w:rPr>
                <w:rFonts w:hint="eastAsia" w:eastAsia="仿宋"/>
                <w:color w:val="000000"/>
                <w:sz w:val="18"/>
                <w:szCs w:val="18"/>
              </w:rPr>
              <w:t>31,373</w:t>
            </w:r>
          </w:p>
        </w:tc>
        <w:tc>
          <w:tcPr>
            <w:tcW w:w="1248" w:type="dxa"/>
            <w:gridSpan w:val="2"/>
            <w:vAlign w:val="bottom"/>
          </w:tcPr>
          <w:p>
            <w:pPr>
              <w:jc w:val="center"/>
              <w:rPr>
                <w:rFonts w:eastAsia="仿宋"/>
                <w:color w:val="000000" w:themeColor="text1"/>
                <w:sz w:val="18"/>
                <w:szCs w:val="18"/>
                <w14:textFill>
                  <w14:solidFill>
                    <w14:schemeClr w14:val="tx1"/>
                  </w14:solidFill>
                </w14:textFill>
              </w:rPr>
            </w:pPr>
            <w:r>
              <w:rPr>
                <w:rFonts w:hint="eastAsia" w:eastAsia="仿宋"/>
                <w:color w:val="000000" w:themeColor="text1"/>
                <w:sz w:val="18"/>
                <w:szCs w:val="18"/>
                <w14:textFill>
                  <w14:solidFill>
                    <w14:schemeClr w14:val="tx1"/>
                  </w14:solidFill>
                </w14:textFill>
              </w:rPr>
              <w:t>20829.2</w:t>
            </w:r>
          </w:p>
        </w:tc>
      </w:tr>
      <w:tr>
        <w:tblPrEx>
          <w:tblCellMar>
            <w:top w:w="0" w:type="dxa"/>
            <w:left w:w="108" w:type="dxa"/>
            <w:bottom w:w="0" w:type="dxa"/>
            <w:right w:w="108" w:type="dxa"/>
          </w:tblCellMar>
        </w:tblPrEx>
        <w:trPr>
          <w:trHeight w:val="333" w:hRule="atLeast"/>
        </w:trPr>
        <w:tc>
          <w:tcPr>
            <w:tcW w:w="990" w:type="dxa"/>
            <w:tcBorders>
              <w:top w:val="nil"/>
              <w:left w:val="nil"/>
              <w:bottom w:val="nil"/>
              <w:right w:val="nil"/>
            </w:tcBorders>
            <w:shd w:val="clear" w:color="auto" w:fill="auto"/>
            <w:noWrap/>
            <w:vAlign w:val="bottom"/>
          </w:tcPr>
          <w:p>
            <w:pPr>
              <w:jc w:val="center"/>
              <w:rPr>
                <w:rFonts w:eastAsia="仿宋"/>
                <w:color w:val="000000"/>
                <w:sz w:val="18"/>
                <w:szCs w:val="18"/>
              </w:rPr>
            </w:pPr>
            <w:r>
              <w:rPr>
                <w:rFonts w:hint="eastAsia" w:eastAsia="仿宋"/>
                <w:color w:val="000000"/>
                <w:sz w:val="18"/>
                <w:szCs w:val="18"/>
              </w:rPr>
              <w:t>云南</w:t>
            </w:r>
          </w:p>
        </w:tc>
        <w:tc>
          <w:tcPr>
            <w:tcW w:w="1170" w:type="dxa"/>
            <w:tcBorders>
              <w:top w:val="nil"/>
              <w:left w:val="nil"/>
              <w:bottom w:val="nil"/>
              <w:right w:val="nil"/>
            </w:tcBorders>
          </w:tcPr>
          <w:p>
            <w:pPr>
              <w:jc w:val="center"/>
              <w:rPr>
                <w:rFonts w:eastAsia="仿宋"/>
                <w:color w:val="000000"/>
                <w:sz w:val="18"/>
                <w:szCs w:val="18"/>
              </w:rPr>
            </w:pPr>
            <w:r>
              <w:rPr>
                <w:rFonts w:hint="eastAsia" w:eastAsia="仿宋"/>
                <w:color w:val="000000"/>
                <w:sz w:val="18"/>
                <w:szCs w:val="18"/>
              </w:rPr>
              <w:t>其他</w:t>
            </w:r>
          </w:p>
        </w:tc>
        <w:tc>
          <w:tcPr>
            <w:tcW w:w="1350" w:type="dxa"/>
            <w:tcBorders>
              <w:top w:val="nil"/>
              <w:left w:val="nil"/>
              <w:bottom w:val="nil"/>
              <w:right w:val="nil"/>
            </w:tcBorders>
          </w:tcPr>
          <w:p>
            <w:pPr>
              <w:jc w:val="center"/>
              <w:rPr>
                <w:rFonts w:eastAsia="仿宋"/>
                <w:color w:val="000000"/>
                <w:sz w:val="18"/>
                <w:szCs w:val="18"/>
              </w:rPr>
            </w:pPr>
            <w:r>
              <w:rPr>
                <w:rFonts w:hint="eastAsia" w:eastAsia="仿宋"/>
                <w:color w:val="000000"/>
                <w:sz w:val="18"/>
                <w:szCs w:val="18"/>
              </w:rPr>
              <w:t>2</w:t>
            </w:r>
          </w:p>
        </w:tc>
        <w:tc>
          <w:tcPr>
            <w:tcW w:w="1350" w:type="dxa"/>
            <w:tcBorders>
              <w:top w:val="nil"/>
              <w:left w:val="nil"/>
              <w:bottom w:val="nil"/>
              <w:right w:val="nil"/>
            </w:tcBorders>
            <w:shd w:val="clear" w:color="auto" w:fill="auto"/>
            <w:noWrap/>
            <w:vAlign w:val="bottom"/>
          </w:tcPr>
          <w:p>
            <w:pPr>
              <w:jc w:val="center"/>
              <w:rPr>
                <w:rFonts w:eastAsia="仿宋"/>
                <w:color w:val="000000"/>
                <w:sz w:val="18"/>
                <w:szCs w:val="18"/>
              </w:rPr>
            </w:pPr>
            <w:r>
              <w:rPr>
                <w:rFonts w:hint="eastAsia" w:eastAsia="仿宋"/>
                <w:color w:val="000000"/>
                <w:sz w:val="18"/>
                <w:szCs w:val="18"/>
              </w:rPr>
              <w:t>5</w:t>
            </w:r>
          </w:p>
        </w:tc>
        <w:tc>
          <w:tcPr>
            <w:tcW w:w="1496" w:type="dxa"/>
            <w:tcBorders>
              <w:top w:val="nil"/>
              <w:left w:val="nil"/>
              <w:bottom w:val="nil"/>
            </w:tcBorders>
            <w:shd w:val="clear" w:color="auto" w:fill="auto"/>
            <w:noWrap/>
            <w:vAlign w:val="bottom"/>
          </w:tcPr>
          <w:p>
            <w:pPr>
              <w:jc w:val="center"/>
              <w:rPr>
                <w:rFonts w:eastAsia="仿宋"/>
                <w:color w:val="000000"/>
                <w:sz w:val="18"/>
                <w:szCs w:val="18"/>
              </w:rPr>
            </w:pPr>
            <w:r>
              <w:rPr>
                <w:rFonts w:hint="eastAsia" w:eastAsia="仿宋"/>
                <w:color w:val="000000"/>
                <w:sz w:val="18"/>
                <w:szCs w:val="18"/>
              </w:rPr>
              <w:t>4</w:t>
            </w:r>
          </w:p>
        </w:tc>
        <w:tc>
          <w:tcPr>
            <w:tcW w:w="1422" w:type="dxa"/>
            <w:gridSpan w:val="3"/>
            <w:shd w:val="clear" w:color="auto" w:fill="auto"/>
            <w:noWrap/>
            <w:vAlign w:val="bottom"/>
          </w:tcPr>
          <w:p>
            <w:pPr>
              <w:jc w:val="center"/>
              <w:rPr>
                <w:rFonts w:eastAsia="仿宋"/>
                <w:color w:val="000000"/>
                <w:sz w:val="18"/>
                <w:szCs w:val="18"/>
              </w:rPr>
            </w:pPr>
            <w:r>
              <w:rPr>
                <w:rFonts w:hint="eastAsia" w:eastAsia="仿宋"/>
                <w:color w:val="000000"/>
                <w:sz w:val="18"/>
                <w:szCs w:val="18"/>
              </w:rPr>
              <w:t>2,221</w:t>
            </w:r>
          </w:p>
        </w:tc>
        <w:tc>
          <w:tcPr>
            <w:tcW w:w="1248" w:type="dxa"/>
            <w:gridSpan w:val="2"/>
            <w:vAlign w:val="bottom"/>
          </w:tcPr>
          <w:p>
            <w:pPr>
              <w:jc w:val="center"/>
              <w:rPr>
                <w:rFonts w:eastAsia="仿宋"/>
                <w:color w:val="000000" w:themeColor="text1"/>
                <w:sz w:val="18"/>
                <w:szCs w:val="18"/>
                <w14:textFill>
                  <w14:solidFill>
                    <w14:schemeClr w14:val="tx1"/>
                  </w14:solidFill>
                </w14:textFill>
              </w:rPr>
            </w:pPr>
            <w:r>
              <w:rPr>
                <w:rFonts w:hint="eastAsia" w:eastAsia="仿宋"/>
                <w:color w:val="000000" w:themeColor="text1"/>
                <w:sz w:val="18"/>
                <w:szCs w:val="18"/>
                <w14:textFill>
                  <w14:solidFill>
                    <w14:schemeClr w14:val="tx1"/>
                  </w14:solidFill>
                </w14:textFill>
              </w:rPr>
              <w:t>24809.8</w:t>
            </w:r>
          </w:p>
        </w:tc>
      </w:tr>
      <w:tr>
        <w:tblPrEx>
          <w:tblCellMar>
            <w:top w:w="0" w:type="dxa"/>
            <w:left w:w="108" w:type="dxa"/>
            <w:bottom w:w="0" w:type="dxa"/>
            <w:right w:w="108" w:type="dxa"/>
          </w:tblCellMar>
        </w:tblPrEx>
        <w:trPr>
          <w:trHeight w:val="300" w:hRule="atLeast"/>
        </w:trPr>
        <w:tc>
          <w:tcPr>
            <w:tcW w:w="990" w:type="dxa"/>
            <w:tcBorders>
              <w:top w:val="nil"/>
              <w:left w:val="nil"/>
              <w:bottom w:val="nil"/>
              <w:right w:val="nil"/>
            </w:tcBorders>
            <w:shd w:val="clear" w:color="auto" w:fill="auto"/>
            <w:noWrap/>
            <w:vAlign w:val="bottom"/>
          </w:tcPr>
          <w:p>
            <w:pPr>
              <w:jc w:val="center"/>
              <w:rPr>
                <w:rFonts w:eastAsia="仿宋"/>
                <w:color w:val="000000"/>
                <w:sz w:val="18"/>
                <w:szCs w:val="18"/>
              </w:rPr>
            </w:pPr>
            <w:r>
              <w:rPr>
                <w:rFonts w:hint="eastAsia" w:eastAsia="仿宋"/>
                <w:color w:val="000000"/>
                <w:sz w:val="18"/>
                <w:szCs w:val="18"/>
              </w:rPr>
              <w:t>甘肃</w:t>
            </w:r>
          </w:p>
        </w:tc>
        <w:tc>
          <w:tcPr>
            <w:tcW w:w="1170" w:type="dxa"/>
            <w:tcBorders>
              <w:top w:val="nil"/>
              <w:left w:val="nil"/>
              <w:bottom w:val="nil"/>
              <w:right w:val="nil"/>
            </w:tcBorders>
          </w:tcPr>
          <w:p>
            <w:pPr>
              <w:jc w:val="center"/>
              <w:rPr>
                <w:rFonts w:eastAsia="仿宋"/>
                <w:color w:val="000000"/>
                <w:sz w:val="18"/>
                <w:szCs w:val="18"/>
              </w:rPr>
            </w:pPr>
            <w:r>
              <w:rPr>
                <w:rFonts w:hint="eastAsia" w:eastAsia="仿宋"/>
                <w:color w:val="000000"/>
                <w:sz w:val="18"/>
                <w:szCs w:val="18"/>
              </w:rPr>
              <w:t>其他</w:t>
            </w:r>
          </w:p>
        </w:tc>
        <w:tc>
          <w:tcPr>
            <w:tcW w:w="1350" w:type="dxa"/>
            <w:tcBorders>
              <w:top w:val="nil"/>
              <w:left w:val="nil"/>
              <w:bottom w:val="nil"/>
              <w:right w:val="nil"/>
            </w:tcBorders>
          </w:tcPr>
          <w:p>
            <w:pPr>
              <w:jc w:val="center"/>
              <w:rPr>
                <w:rFonts w:eastAsia="仿宋"/>
                <w:color w:val="000000"/>
                <w:sz w:val="18"/>
                <w:szCs w:val="18"/>
              </w:rPr>
            </w:pPr>
            <w:r>
              <w:rPr>
                <w:rFonts w:hint="eastAsia" w:eastAsia="仿宋"/>
                <w:color w:val="000000"/>
                <w:sz w:val="18"/>
                <w:szCs w:val="18"/>
              </w:rPr>
              <w:t>1</w:t>
            </w:r>
          </w:p>
        </w:tc>
        <w:tc>
          <w:tcPr>
            <w:tcW w:w="1350" w:type="dxa"/>
            <w:tcBorders>
              <w:top w:val="nil"/>
              <w:left w:val="nil"/>
              <w:bottom w:val="nil"/>
              <w:right w:val="nil"/>
            </w:tcBorders>
            <w:shd w:val="clear" w:color="auto" w:fill="auto"/>
            <w:noWrap/>
            <w:vAlign w:val="bottom"/>
          </w:tcPr>
          <w:p>
            <w:pPr>
              <w:jc w:val="center"/>
              <w:rPr>
                <w:rFonts w:eastAsia="仿宋"/>
                <w:color w:val="000000"/>
                <w:sz w:val="18"/>
                <w:szCs w:val="18"/>
              </w:rPr>
            </w:pPr>
            <w:r>
              <w:rPr>
                <w:rFonts w:hint="eastAsia" w:eastAsia="仿宋"/>
                <w:color w:val="000000"/>
                <w:sz w:val="18"/>
                <w:szCs w:val="18"/>
              </w:rPr>
              <w:t>3</w:t>
            </w:r>
          </w:p>
        </w:tc>
        <w:tc>
          <w:tcPr>
            <w:tcW w:w="1496" w:type="dxa"/>
            <w:tcBorders>
              <w:top w:val="nil"/>
              <w:left w:val="nil"/>
              <w:bottom w:val="nil"/>
            </w:tcBorders>
            <w:shd w:val="clear" w:color="auto" w:fill="auto"/>
            <w:noWrap/>
            <w:vAlign w:val="bottom"/>
          </w:tcPr>
          <w:p>
            <w:pPr>
              <w:jc w:val="center"/>
              <w:rPr>
                <w:rFonts w:eastAsia="仿宋"/>
                <w:color w:val="000000"/>
                <w:sz w:val="18"/>
                <w:szCs w:val="18"/>
              </w:rPr>
            </w:pPr>
            <w:r>
              <w:rPr>
                <w:rFonts w:hint="eastAsia" w:eastAsia="仿宋"/>
                <w:color w:val="000000"/>
                <w:sz w:val="18"/>
                <w:szCs w:val="18"/>
              </w:rPr>
              <w:t>3</w:t>
            </w:r>
          </w:p>
        </w:tc>
        <w:tc>
          <w:tcPr>
            <w:tcW w:w="1422" w:type="dxa"/>
            <w:gridSpan w:val="3"/>
            <w:shd w:val="clear" w:color="auto" w:fill="auto"/>
            <w:noWrap/>
            <w:vAlign w:val="bottom"/>
          </w:tcPr>
          <w:p>
            <w:pPr>
              <w:jc w:val="center"/>
              <w:rPr>
                <w:rFonts w:eastAsia="仿宋"/>
                <w:color w:val="000000"/>
                <w:sz w:val="18"/>
                <w:szCs w:val="18"/>
              </w:rPr>
            </w:pPr>
            <w:r>
              <w:rPr>
                <w:rFonts w:hint="eastAsia" w:eastAsia="仿宋"/>
                <w:color w:val="000000"/>
                <w:sz w:val="18"/>
                <w:szCs w:val="18"/>
              </w:rPr>
              <w:t>40,805</w:t>
            </w:r>
          </w:p>
        </w:tc>
        <w:tc>
          <w:tcPr>
            <w:tcW w:w="1248" w:type="dxa"/>
            <w:gridSpan w:val="2"/>
            <w:vAlign w:val="bottom"/>
          </w:tcPr>
          <w:p>
            <w:pPr>
              <w:jc w:val="center"/>
              <w:rPr>
                <w:rFonts w:eastAsia="仿宋"/>
                <w:color w:val="000000" w:themeColor="text1"/>
                <w:sz w:val="18"/>
                <w:szCs w:val="18"/>
                <w14:textFill>
                  <w14:solidFill>
                    <w14:schemeClr w14:val="tx1"/>
                  </w14:solidFill>
                </w14:textFill>
              </w:rPr>
            </w:pPr>
            <w:r>
              <w:rPr>
                <w:rFonts w:hint="eastAsia" w:eastAsia="仿宋"/>
                <w:color w:val="000000" w:themeColor="text1"/>
                <w:sz w:val="18"/>
                <w:szCs w:val="18"/>
                <w14:textFill>
                  <w14:solidFill>
                    <w14:schemeClr w14:val="tx1"/>
                  </w14:solidFill>
                </w14:textFill>
              </w:rPr>
              <w:t>20142.7</w:t>
            </w:r>
          </w:p>
        </w:tc>
      </w:tr>
      <w:tr>
        <w:tblPrEx>
          <w:tblCellMar>
            <w:top w:w="0" w:type="dxa"/>
            <w:left w:w="108" w:type="dxa"/>
            <w:bottom w:w="0" w:type="dxa"/>
            <w:right w:w="108" w:type="dxa"/>
          </w:tblCellMar>
        </w:tblPrEx>
        <w:trPr>
          <w:trHeight w:val="300" w:hRule="atLeast"/>
        </w:trPr>
        <w:tc>
          <w:tcPr>
            <w:tcW w:w="990" w:type="dxa"/>
            <w:tcBorders>
              <w:top w:val="nil"/>
              <w:left w:val="nil"/>
              <w:bottom w:val="nil"/>
              <w:right w:val="nil"/>
            </w:tcBorders>
            <w:shd w:val="clear" w:color="auto" w:fill="auto"/>
            <w:noWrap/>
            <w:vAlign w:val="bottom"/>
          </w:tcPr>
          <w:p>
            <w:pPr>
              <w:jc w:val="center"/>
              <w:rPr>
                <w:rFonts w:eastAsia="仿宋"/>
                <w:color w:val="000000"/>
                <w:sz w:val="18"/>
                <w:szCs w:val="18"/>
              </w:rPr>
            </w:pPr>
            <w:r>
              <w:rPr>
                <w:rFonts w:hint="eastAsia" w:eastAsia="仿宋"/>
                <w:color w:val="000000"/>
                <w:sz w:val="18"/>
                <w:szCs w:val="18"/>
              </w:rPr>
              <w:t>陕西</w:t>
            </w:r>
          </w:p>
        </w:tc>
        <w:tc>
          <w:tcPr>
            <w:tcW w:w="1170" w:type="dxa"/>
            <w:tcBorders>
              <w:top w:val="nil"/>
              <w:left w:val="nil"/>
              <w:bottom w:val="nil"/>
              <w:right w:val="nil"/>
            </w:tcBorders>
          </w:tcPr>
          <w:p>
            <w:pPr>
              <w:jc w:val="center"/>
              <w:rPr>
                <w:rFonts w:eastAsia="仿宋"/>
                <w:color w:val="000000"/>
                <w:sz w:val="18"/>
                <w:szCs w:val="18"/>
              </w:rPr>
            </w:pPr>
            <w:r>
              <w:rPr>
                <w:rFonts w:hint="eastAsia" w:eastAsia="仿宋"/>
                <w:color w:val="000000"/>
                <w:sz w:val="18"/>
                <w:szCs w:val="18"/>
              </w:rPr>
              <w:t>其他</w:t>
            </w:r>
          </w:p>
        </w:tc>
        <w:tc>
          <w:tcPr>
            <w:tcW w:w="1350" w:type="dxa"/>
            <w:tcBorders>
              <w:top w:val="nil"/>
              <w:left w:val="nil"/>
              <w:bottom w:val="nil"/>
              <w:right w:val="nil"/>
            </w:tcBorders>
          </w:tcPr>
          <w:p>
            <w:pPr>
              <w:jc w:val="center"/>
              <w:rPr>
                <w:rFonts w:eastAsia="仿宋"/>
                <w:color w:val="000000"/>
                <w:sz w:val="18"/>
                <w:szCs w:val="18"/>
              </w:rPr>
            </w:pPr>
            <w:r>
              <w:rPr>
                <w:rFonts w:hint="eastAsia" w:eastAsia="仿宋"/>
                <w:color w:val="000000"/>
                <w:sz w:val="18"/>
                <w:szCs w:val="18"/>
              </w:rPr>
              <w:t>3</w:t>
            </w:r>
          </w:p>
        </w:tc>
        <w:tc>
          <w:tcPr>
            <w:tcW w:w="1350" w:type="dxa"/>
            <w:tcBorders>
              <w:top w:val="nil"/>
              <w:left w:val="nil"/>
              <w:bottom w:val="nil"/>
              <w:right w:val="nil"/>
            </w:tcBorders>
            <w:shd w:val="clear" w:color="auto" w:fill="auto"/>
            <w:noWrap/>
            <w:vAlign w:val="bottom"/>
          </w:tcPr>
          <w:p>
            <w:pPr>
              <w:jc w:val="center"/>
              <w:rPr>
                <w:rFonts w:eastAsia="仿宋"/>
                <w:color w:val="000000"/>
                <w:sz w:val="18"/>
                <w:szCs w:val="18"/>
              </w:rPr>
            </w:pPr>
            <w:r>
              <w:rPr>
                <w:rFonts w:hint="eastAsia" w:eastAsia="仿宋"/>
                <w:color w:val="000000"/>
                <w:sz w:val="18"/>
                <w:szCs w:val="18"/>
              </w:rPr>
              <w:t>1</w:t>
            </w:r>
          </w:p>
        </w:tc>
        <w:tc>
          <w:tcPr>
            <w:tcW w:w="1496" w:type="dxa"/>
            <w:tcBorders>
              <w:top w:val="nil"/>
              <w:left w:val="nil"/>
              <w:bottom w:val="nil"/>
            </w:tcBorders>
            <w:shd w:val="clear" w:color="auto" w:fill="auto"/>
            <w:noWrap/>
            <w:vAlign w:val="bottom"/>
          </w:tcPr>
          <w:p>
            <w:pPr>
              <w:jc w:val="center"/>
              <w:rPr>
                <w:rFonts w:eastAsia="仿宋"/>
                <w:color w:val="000000"/>
                <w:sz w:val="18"/>
                <w:szCs w:val="18"/>
              </w:rPr>
            </w:pPr>
            <w:r>
              <w:rPr>
                <w:rFonts w:hint="eastAsia" w:eastAsia="仿宋"/>
                <w:color w:val="000000"/>
                <w:sz w:val="18"/>
                <w:szCs w:val="18"/>
              </w:rPr>
              <w:t>1</w:t>
            </w:r>
          </w:p>
        </w:tc>
        <w:tc>
          <w:tcPr>
            <w:tcW w:w="1422" w:type="dxa"/>
            <w:gridSpan w:val="3"/>
            <w:shd w:val="clear" w:color="auto" w:fill="auto"/>
            <w:noWrap/>
            <w:vAlign w:val="bottom"/>
          </w:tcPr>
          <w:p>
            <w:pPr>
              <w:jc w:val="center"/>
              <w:rPr>
                <w:rFonts w:eastAsia="仿宋"/>
                <w:color w:val="000000"/>
                <w:sz w:val="18"/>
                <w:szCs w:val="18"/>
              </w:rPr>
            </w:pPr>
            <w:r>
              <w:rPr>
                <w:rFonts w:hint="eastAsia" w:eastAsia="仿宋"/>
                <w:color w:val="000000"/>
                <w:sz w:val="18"/>
                <w:szCs w:val="18"/>
              </w:rPr>
              <w:t>67,552</w:t>
            </w:r>
          </w:p>
        </w:tc>
        <w:tc>
          <w:tcPr>
            <w:tcW w:w="1248" w:type="dxa"/>
            <w:gridSpan w:val="2"/>
            <w:vAlign w:val="bottom"/>
          </w:tcPr>
          <w:p>
            <w:pPr>
              <w:jc w:val="center"/>
              <w:rPr>
                <w:rFonts w:eastAsia="仿宋"/>
                <w:color w:val="000000" w:themeColor="text1"/>
                <w:sz w:val="18"/>
                <w:szCs w:val="18"/>
                <w14:textFill>
                  <w14:solidFill>
                    <w14:schemeClr w14:val="tx1"/>
                  </w14:solidFill>
                </w14:textFill>
              </w:rPr>
            </w:pPr>
            <w:r>
              <w:rPr>
                <w:rFonts w:hint="eastAsia" w:eastAsia="仿宋"/>
                <w:color w:val="000000" w:themeColor="text1"/>
                <w:sz w:val="18"/>
                <w:szCs w:val="18"/>
                <w14:textFill>
                  <w14:solidFill>
                    <w14:schemeClr w14:val="tx1"/>
                  </w14:solidFill>
                </w14:textFill>
              </w:rPr>
              <w:t>17589.3</w:t>
            </w:r>
          </w:p>
        </w:tc>
      </w:tr>
      <w:tr>
        <w:tblPrEx>
          <w:tblCellMar>
            <w:top w:w="0" w:type="dxa"/>
            <w:left w:w="108" w:type="dxa"/>
            <w:bottom w:w="0" w:type="dxa"/>
            <w:right w:w="108" w:type="dxa"/>
          </w:tblCellMar>
        </w:tblPrEx>
        <w:trPr>
          <w:trHeight w:val="300" w:hRule="atLeast"/>
        </w:trPr>
        <w:tc>
          <w:tcPr>
            <w:tcW w:w="990" w:type="dxa"/>
            <w:tcBorders>
              <w:top w:val="nil"/>
              <w:left w:val="nil"/>
              <w:bottom w:val="single" w:color="auto" w:sz="4" w:space="0"/>
              <w:right w:val="nil"/>
            </w:tcBorders>
            <w:shd w:val="clear" w:color="auto" w:fill="auto"/>
            <w:noWrap/>
            <w:vAlign w:val="bottom"/>
          </w:tcPr>
          <w:p>
            <w:pPr>
              <w:jc w:val="center"/>
              <w:rPr>
                <w:rFonts w:eastAsia="仿宋"/>
                <w:color w:val="000000"/>
                <w:sz w:val="18"/>
                <w:szCs w:val="18"/>
              </w:rPr>
            </w:pPr>
            <w:r>
              <w:rPr>
                <w:rFonts w:hint="eastAsia" w:eastAsia="仿宋"/>
                <w:color w:val="000000"/>
                <w:sz w:val="18"/>
                <w:szCs w:val="18"/>
              </w:rPr>
              <w:t>四川</w:t>
            </w:r>
          </w:p>
        </w:tc>
        <w:tc>
          <w:tcPr>
            <w:tcW w:w="1170" w:type="dxa"/>
            <w:tcBorders>
              <w:top w:val="nil"/>
              <w:left w:val="nil"/>
              <w:bottom w:val="single" w:color="auto" w:sz="4" w:space="0"/>
              <w:right w:val="nil"/>
            </w:tcBorders>
          </w:tcPr>
          <w:p>
            <w:pPr>
              <w:jc w:val="center"/>
              <w:rPr>
                <w:rFonts w:eastAsia="仿宋"/>
                <w:color w:val="000000"/>
                <w:sz w:val="18"/>
                <w:szCs w:val="18"/>
              </w:rPr>
            </w:pPr>
            <w:r>
              <w:rPr>
                <w:rFonts w:hint="eastAsia" w:eastAsia="仿宋"/>
                <w:color w:val="000000"/>
                <w:sz w:val="18"/>
                <w:szCs w:val="18"/>
              </w:rPr>
              <w:t>其他</w:t>
            </w:r>
          </w:p>
        </w:tc>
        <w:tc>
          <w:tcPr>
            <w:tcW w:w="1350" w:type="dxa"/>
            <w:tcBorders>
              <w:top w:val="nil"/>
              <w:left w:val="nil"/>
              <w:bottom w:val="single" w:color="auto" w:sz="4" w:space="0"/>
              <w:right w:val="nil"/>
            </w:tcBorders>
          </w:tcPr>
          <w:p>
            <w:pPr>
              <w:jc w:val="center"/>
              <w:rPr>
                <w:rFonts w:eastAsia="仿宋"/>
                <w:color w:val="000000"/>
                <w:sz w:val="18"/>
                <w:szCs w:val="18"/>
              </w:rPr>
            </w:pPr>
            <w:r>
              <w:rPr>
                <w:rFonts w:hint="eastAsia" w:eastAsia="仿宋"/>
                <w:color w:val="000000"/>
                <w:sz w:val="18"/>
                <w:szCs w:val="18"/>
              </w:rPr>
              <w:t>1</w:t>
            </w:r>
          </w:p>
        </w:tc>
        <w:tc>
          <w:tcPr>
            <w:tcW w:w="1350" w:type="dxa"/>
            <w:tcBorders>
              <w:top w:val="nil"/>
              <w:left w:val="nil"/>
              <w:bottom w:val="single" w:color="auto" w:sz="4" w:space="0"/>
              <w:right w:val="nil"/>
            </w:tcBorders>
            <w:shd w:val="clear" w:color="auto" w:fill="auto"/>
            <w:noWrap/>
            <w:vAlign w:val="bottom"/>
          </w:tcPr>
          <w:p>
            <w:pPr>
              <w:jc w:val="center"/>
              <w:rPr>
                <w:rFonts w:eastAsia="仿宋"/>
                <w:color w:val="000000"/>
                <w:sz w:val="18"/>
                <w:szCs w:val="18"/>
              </w:rPr>
            </w:pPr>
            <w:r>
              <w:rPr>
                <w:rFonts w:hint="eastAsia" w:eastAsia="仿宋"/>
                <w:color w:val="000000"/>
                <w:sz w:val="18"/>
                <w:szCs w:val="18"/>
              </w:rPr>
              <w:t>1</w:t>
            </w:r>
          </w:p>
        </w:tc>
        <w:tc>
          <w:tcPr>
            <w:tcW w:w="1496" w:type="dxa"/>
            <w:tcBorders>
              <w:top w:val="nil"/>
              <w:left w:val="nil"/>
              <w:bottom w:val="single" w:color="auto" w:sz="4" w:space="0"/>
            </w:tcBorders>
            <w:shd w:val="clear" w:color="auto" w:fill="auto"/>
            <w:noWrap/>
            <w:vAlign w:val="bottom"/>
          </w:tcPr>
          <w:p>
            <w:pPr>
              <w:jc w:val="center"/>
              <w:rPr>
                <w:rFonts w:eastAsia="仿宋"/>
                <w:color w:val="000000"/>
                <w:sz w:val="18"/>
                <w:szCs w:val="18"/>
              </w:rPr>
            </w:pPr>
            <w:r>
              <w:rPr>
                <w:rFonts w:hint="eastAsia" w:eastAsia="仿宋"/>
                <w:color w:val="000000"/>
                <w:sz w:val="18"/>
                <w:szCs w:val="18"/>
              </w:rPr>
              <w:t>1</w:t>
            </w:r>
          </w:p>
        </w:tc>
        <w:tc>
          <w:tcPr>
            <w:tcW w:w="1422" w:type="dxa"/>
            <w:gridSpan w:val="3"/>
            <w:tcBorders>
              <w:bottom w:val="single" w:color="auto" w:sz="4" w:space="0"/>
            </w:tcBorders>
            <w:shd w:val="clear" w:color="auto" w:fill="auto"/>
            <w:noWrap/>
            <w:vAlign w:val="bottom"/>
          </w:tcPr>
          <w:p>
            <w:pPr>
              <w:jc w:val="center"/>
              <w:rPr>
                <w:rFonts w:eastAsia="仿宋"/>
                <w:color w:val="000000"/>
                <w:sz w:val="18"/>
                <w:szCs w:val="18"/>
              </w:rPr>
            </w:pPr>
            <w:r>
              <w:rPr>
                <w:rFonts w:hint="eastAsia" w:eastAsia="仿宋"/>
                <w:color w:val="000000"/>
                <w:sz w:val="18"/>
                <w:szCs w:val="18"/>
              </w:rPr>
              <w:t>2,000</w:t>
            </w:r>
          </w:p>
        </w:tc>
        <w:tc>
          <w:tcPr>
            <w:tcW w:w="1248" w:type="dxa"/>
            <w:gridSpan w:val="2"/>
            <w:tcBorders>
              <w:bottom w:val="single" w:color="auto" w:sz="4" w:space="0"/>
            </w:tcBorders>
            <w:vAlign w:val="bottom"/>
          </w:tcPr>
          <w:p>
            <w:pPr>
              <w:jc w:val="center"/>
              <w:rPr>
                <w:rFonts w:eastAsia="仿宋"/>
                <w:color w:val="000000" w:themeColor="text1"/>
                <w:sz w:val="18"/>
                <w:szCs w:val="18"/>
                <w14:textFill>
                  <w14:solidFill>
                    <w14:schemeClr w14:val="tx1"/>
                  </w14:solidFill>
                </w14:textFill>
              </w:rPr>
            </w:pPr>
            <w:r>
              <w:rPr>
                <w:rFonts w:hint="eastAsia" w:eastAsia="仿宋"/>
                <w:color w:val="000000" w:themeColor="text1"/>
                <w:sz w:val="18"/>
                <w:szCs w:val="18"/>
                <w14:textFill>
                  <w14:solidFill>
                    <w14:schemeClr w14:val="tx1"/>
                  </w14:solidFill>
                </w14:textFill>
              </w:rPr>
              <w:t>29708.8</w:t>
            </w:r>
          </w:p>
        </w:tc>
      </w:tr>
      <w:tr>
        <w:tblPrEx>
          <w:tblCellMar>
            <w:top w:w="0" w:type="dxa"/>
            <w:left w:w="108" w:type="dxa"/>
            <w:bottom w:w="0" w:type="dxa"/>
            <w:right w:w="108" w:type="dxa"/>
          </w:tblCellMar>
        </w:tblPrEx>
        <w:trPr>
          <w:gridAfter w:val="1"/>
          <w:wAfter w:w="60" w:type="dxa"/>
          <w:trHeight w:val="278" w:hRule="atLeast"/>
        </w:trPr>
        <w:tc>
          <w:tcPr>
            <w:tcW w:w="990" w:type="dxa"/>
            <w:tcBorders>
              <w:top w:val="single" w:color="auto" w:sz="4" w:space="0"/>
              <w:left w:val="nil"/>
              <w:bottom w:val="single" w:color="auto" w:sz="4" w:space="0"/>
              <w:right w:val="nil"/>
            </w:tcBorders>
            <w:shd w:val="clear" w:color="auto" w:fill="auto"/>
            <w:noWrap/>
            <w:vAlign w:val="bottom"/>
          </w:tcPr>
          <w:p>
            <w:pPr>
              <w:jc w:val="center"/>
              <w:rPr>
                <w:rFonts w:eastAsia="仿宋"/>
                <w:color w:val="000000"/>
                <w:sz w:val="18"/>
                <w:szCs w:val="18"/>
              </w:rPr>
            </w:pPr>
            <w:r>
              <w:rPr>
                <w:rFonts w:hint="eastAsia" w:eastAsia="仿宋"/>
                <w:color w:val="000000"/>
                <w:sz w:val="18"/>
                <w:szCs w:val="18"/>
              </w:rPr>
              <w:t>总计</w:t>
            </w:r>
          </w:p>
        </w:tc>
        <w:tc>
          <w:tcPr>
            <w:tcW w:w="1170" w:type="dxa"/>
            <w:tcBorders>
              <w:top w:val="single" w:color="auto" w:sz="4" w:space="0"/>
              <w:left w:val="nil"/>
              <w:bottom w:val="single" w:color="auto" w:sz="4" w:space="0"/>
              <w:right w:val="nil"/>
            </w:tcBorders>
          </w:tcPr>
          <w:p>
            <w:pPr>
              <w:jc w:val="center"/>
              <w:rPr>
                <w:rFonts w:eastAsia="仿宋"/>
                <w:color w:val="000000"/>
                <w:sz w:val="18"/>
                <w:szCs w:val="18"/>
              </w:rPr>
            </w:pPr>
          </w:p>
        </w:tc>
        <w:tc>
          <w:tcPr>
            <w:tcW w:w="1350" w:type="dxa"/>
            <w:tcBorders>
              <w:top w:val="single" w:color="auto" w:sz="4" w:space="0"/>
              <w:left w:val="nil"/>
              <w:bottom w:val="single" w:color="auto" w:sz="4" w:space="0"/>
              <w:right w:val="nil"/>
            </w:tcBorders>
          </w:tcPr>
          <w:p>
            <w:pPr>
              <w:jc w:val="center"/>
              <w:rPr>
                <w:rFonts w:eastAsia="仿宋"/>
                <w:color w:val="000000"/>
                <w:sz w:val="18"/>
                <w:szCs w:val="18"/>
              </w:rPr>
            </w:pPr>
            <w:r>
              <w:rPr>
                <w:rFonts w:hint="eastAsia" w:eastAsia="仿宋"/>
                <w:color w:val="000000"/>
                <w:sz w:val="18"/>
                <w:szCs w:val="18"/>
              </w:rPr>
              <w:t>24</w:t>
            </w:r>
          </w:p>
        </w:tc>
        <w:tc>
          <w:tcPr>
            <w:tcW w:w="1350" w:type="dxa"/>
            <w:tcBorders>
              <w:top w:val="single" w:color="auto" w:sz="4" w:space="0"/>
              <w:left w:val="nil"/>
              <w:bottom w:val="single" w:color="auto" w:sz="4" w:space="0"/>
            </w:tcBorders>
            <w:shd w:val="clear" w:color="auto" w:fill="auto"/>
            <w:noWrap/>
            <w:vAlign w:val="bottom"/>
          </w:tcPr>
          <w:p>
            <w:pPr>
              <w:jc w:val="center"/>
              <w:rPr>
                <w:rFonts w:eastAsia="仿宋"/>
                <w:color w:val="000000"/>
                <w:sz w:val="18"/>
                <w:szCs w:val="18"/>
              </w:rPr>
            </w:pPr>
            <w:r>
              <w:rPr>
                <w:rFonts w:hint="eastAsia" w:eastAsia="仿宋"/>
                <w:color w:val="000000"/>
                <w:sz w:val="18"/>
                <w:szCs w:val="18"/>
              </w:rPr>
              <w:t>96</w:t>
            </w:r>
          </w:p>
        </w:tc>
        <w:tc>
          <w:tcPr>
            <w:tcW w:w="1586" w:type="dxa"/>
            <w:gridSpan w:val="2"/>
            <w:tcBorders>
              <w:top w:val="single" w:color="auto" w:sz="4" w:space="0"/>
              <w:bottom w:val="single" w:color="auto" w:sz="4" w:space="0"/>
            </w:tcBorders>
            <w:vAlign w:val="bottom"/>
          </w:tcPr>
          <w:p>
            <w:pPr>
              <w:jc w:val="center"/>
              <w:rPr>
                <w:rFonts w:eastAsia="仿宋"/>
                <w:color w:val="000000"/>
                <w:sz w:val="18"/>
                <w:szCs w:val="18"/>
              </w:rPr>
            </w:pPr>
            <w:r>
              <w:rPr>
                <w:rFonts w:hint="eastAsia" w:eastAsia="仿宋"/>
                <w:color w:val="000000"/>
                <w:sz w:val="18"/>
                <w:szCs w:val="18"/>
              </w:rPr>
              <w:t>72</w:t>
            </w:r>
          </w:p>
        </w:tc>
        <w:tc>
          <w:tcPr>
            <w:tcW w:w="1265" w:type="dxa"/>
            <w:tcBorders>
              <w:top w:val="single" w:color="auto" w:sz="4" w:space="0"/>
              <w:bottom w:val="single" w:color="auto" w:sz="4" w:space="0"/>
            </w:tcBorders>
            <w:shd w:val="clear" w:color="auto" w:fill="auto"/>
            <w:noWrap/>
            <w:vAlign w:val="bottom"/>
          </w:tcPr>
          <w:p>
            <w:pPr>
              <w:jc w:val="center"/>
              <w:rPr>
                <w:rFonts w:eastAsia="仿宋"/>
                <w:color w:val="000000"/>
                <w:sz w:val="18"/>
                <w:szCs w:val="18"/>
              </w:rPr>
            </w:pPr>
            <w:r>
              <w:rPr>
                <w:rFonts w:hint="eastAsia" w:eastAsia="仿宋"/>
                <w:color w:val="000000"/>
                <w:sz w:val="18"/>
                <w:szCs w:val="18"/>
              </w:rPr>
              <w:t>37,151</w:t>
            </w:r>
          </w:p>
        </w:tc>
        <w:tc>
          <w:tcPr>
            <w:tcW w:w="1255" w:type="dxa"/>
            <w:gridSpan w:val="2"/>
            <w:tcBorders>
              <w:top w:val="single" w:color="auto" w:sz="4" w:space="0"/>
              <w:bottom w:val="single" w:color="auto" w:sz="4" w:space="0"/>
            </w:tcBorders>
          </w:tcPr>
          <w:p>
            <w:pPr>
              <w:jc w:val="center"/>
              <w:rPr>
                <w:rFonts w:eastAsia="仿宋"/>
                <w:color w:val="000000"/>
                <w:sz w:val="18"/>
                <w:szCs w:val="18"/>
              </w:rPr>
            </w:pPr>
          </w:p>
        </w:tc>
      </w:tr>
    </w:tbl>
    <w:p>
      <w:pPr>
        <w:rPr>
          <w:rFonts w:eastAsia="仿宋"/>
          <w:sz w:val="18"/>
          <w:szCs w:val="18"/>
        </w:rPr>
      </w:pPr>
      <w:r>
        <w:rPr>
          <w:rFonts w:hint="eastAsia" w:eastAsia="仿宋"/>
          <w:sz w:val="18"/>
          <w:szCs w:val="18"/>
        </w:rPr>
        <w:t>注：数据来源为刘文远（2011）。</w:t>
      </w:r>
    </w:p>
    <w:p>
      <w:pPr>
        <w:rPr>
          <w:rFonts w:eastAsia="仿宋"/>
          <w:kern w:val="2"/>
          <w:sz w:val="21"/>
          <w:szCs w:val="21"/>
          <w:highlight w:val="lightGray"/>
        </w:rPr>
      </w:pPr>
    </w:p>
    <w:p>
      <w:pPr>
        <w:jc w:val="center"/>
        <w:rPr>
          <w:rFonts w:ascii="楷体" w:hAnsi="楷体" w:eastAsia="楷体" w:cs="楷体"/>
          <w:sz w:val="28"/>
          <w:szCs w:val="28"/>
        </w:rPr>
      </w:pPr>
    </w:p>
    <w:p>
      <w:pPr>
        <w:jc w:val="center"/>
        <w:rPr>
          <w:rFonts w:ascii="楷体" w:hAnsi="楷体" w:eastAsia="楷体" w:cs="楷体"/>
          <w:sz w:val="28"/>
          <w:szCs w:val="28"/>
        </w:rPr>
      </w:pPr>
    </w:p>
    <w:p>
      <w:pPr>
        <w:jc w:val="center"/>
        <w:rPr>
          <w:rFonts w:ascii="楷体" w:hAnsi="楷体" w:eastAsia="楷体" w:cs="楷体"/>
          <w:sz w:val="28"/>
          <w:szCs w:val="28"/>
        </w:rPr>
      </w:pPr>
      <w:r>
        <w:rPr>
          <w:rFonts w:hint="eastAsia" w:ascii="楷体" w:hAnsi="楷体" w:eastAsia="楷体" w:cs="楷体"/>
          <w:sz w:val="28"/>
          <w:szCs w:val="28"/>
        </w:rPr>
        <w:t>参考文献</w:t>
      </w:r>
    </w:p>
    <w:p/>
    <w:p>
      <w:pPr>
        <w:pStyle w:val="45"/>
        <w:numPr>
          <w:ilvl w:val="0"/>
          <w:numId w:val="1"/>
        </w:numPr>
        <w:ind w:firstLineChars="0"/>
        <w:rPr>
          <w:rFonts w:ascii="仿宋" w:hAnsi="仿宋" w:eastAsia="仿宋" w:cs="仿宋"/>
          <w:sz w:val="20"/>
          <w:szCs w:val="20"/>
        </w:rPr>
      </w:pPr>
      <w:r>
        <w:rPr>
          <w:rFonts w:ascii="仿宋" w:hAnsi="仿宋" w:eastAsia="仿宋" w:cs="仿宋"/>
          <w:sz w:val="20"/>
          <w:szCs w:val="20"/>
        </w:rPr>
        <w:t xml:space="preserve">Bai, Y. and R. Jia, “Elite Recruitment </w:t>
      </w:r>
      <w:r>
        <w:rPr>
          <w:rFonts w:hint="eastAsia" w:ascii="仿宋" w:hAnsi="仿宋" w:eastAsia="仿宋" w:cs="仿宋"/>
          <w:sz w:val="20"/>
          <w:szCs w:val="20"/>
          <w:lang w:val="en-US" w:eastAsia="zh-CN"/>
        </w:rPr>
        <w:t>a</w:t>
      </w:r>
      <w:r>
        <w:rPr>
          <w:rFonts w:ascii="仿宋" w:hAnsi="仿宋" w:eastAsia="仿宋" w:cs="仿宋"/>
          <w:sz w:val="20"/>
          <w:szCs w:val="20"/>
        </w:rPr>
        <w:t xml:space="preserve">nd Political Stability: The Impact </w:t>
      </w:r>
      <w:r>
        <w:rPr>
          <w:rFonts w:hint="eastAsia" w:ascii="仿宋" w:hAnsi="仿宋" w:eastAsia="仿宋" w:cs="仿宋"/>
          <w:sz w:val="20"/>
          <w:szCs w:val="20"/>
          <w:lang w:val="en-US" w:eastAsia="zh-CN"/>
        </w:rPr>
        <w:t>o</w:t>
      </w:r>
      <w:r>
        <w:rPr>
          <w:rFonts w:ascii="仿宋" w:hAnsi="仿宋" w:eastAsia="仿宋" w:cs="仿宋"/>
          <w:sz w:val="20"/>
          <w:szCs w:val="20"/>
        </w:rPr>
        <w:t xml:space="preserve">f </w:t>
      </w:r>
      <w:r>
        <w:rPr>
          <w:rFonts w:hint="eastAsia" w:ascii="仿宋" w:hAnsi="仿宋" w:eastAsia="仿宋" w:cs="仿宋"/>
          <w:sz w:val="20"/>
          <w:szCs w:val="20"/>
          <w:lang w:val="en-US" w:eastAsia="zh-CN"/>
        </w:rPr>
        <w:t>t</w:t>
      </w:r>
      <w:r>
        <w:rPr>
          <w:rFonts w:ascii="仿宋" w:hAnsi="仿宋" w:eastAsia="仿宋" w:cs="仿宋"/>
          <w:sz w:val="20"/>
          <w:szCs w:val="20"/>
        </w:rPr>
        <w:t xml:space="preserve">he Abolition </w:t>
      </w:r>
      <w:r>
        <w:rPr>
          <w:rFonts w:hint="eastAsia" w:ascii="仿宋" w:hAnsi="仿宋" w:eastAsia="仿宋" w:cs="仿宋"/>
          <w:sz w:val="20"/>
          <w:szCs w:val="20"/>
          <w:lang w:val="en-US" w:eastAsia="zh-CN"/>
        </w:rPr>
        <w:t>o</w:t>
      </w:r>
      <w:r>
        <w:rPr>
          <w:rFonts w:ascii="仿宋" w:hAnsi="仿宋" w:eastAsia="仿宋" w:cs="仿宋"/>
          <w:sz w:val="20"/>
          <w:szCs w:val="20"/>
        </w:rPr>
        <w:t xml:space="preserve">f China’s Civil Service Exam”, </w:t>
      </w:r>
      <w:r>
        <w:rPr>
          <w:rFonts w:ascii="仿宋" w:hAnsi="仿宋" w:eastAsia="仿宋" w:cs="仿宋"/>
          <w:i/>
          <w:iCs/>
          <w:sz w:val="20"/>
          <w:szCs w:val="20"/>
        </w:rPr>
        <w:t>Econometrica</w:t>
      </w:r>
      <w:r>
        <w:rPr>
          <w:rFonts w:ascii="仿宋" w:hAnsi="仿宋" w:eastAsia="仿宋" w:cs="仿宋"/>
          <w:sz w:val="20"/>
          <w:szCs w:val="20"/>
        </w:rPr>
        <w:t>, 2016, 84(2), 677-733.</w:t>
      </w:r>
    </w:p>
    <w:p>
      <w:pPr>
        <w:pStyle w:val="45"/>
        <w:numPr>
          <w:ilvl w:val="0"/>
          <w:numId w:val="1"/>
        </w:numPr>
        <w:ind w:firstLineChars="0"/>
        <w:rPr>
          <w:rFonts w:ascii="仿宋" w:hAnsi="仿宋" w:eastAsia="仿宋" w:cs="仿宋"/>
          <w:sz w:val="20"/>
          <w:szCs w:val="20"/>
        </w:rPr>
      </w:pPr>
      <w:r>
        <w:rPr>
          <w:rFonts w:hint="eastAsia" w:ascii="仿宋" w:hAnsi="仿宋" w:eastAsia="仿宋" w:cs="仿宋"/>
          <w:sz w:val="20"/>
          <w:szCs w:val="20"/>
        </w:rPr>
        <w:t>曹树基，《中国人口史》</w:t>
      </w:r>
      <w:r>
        <w:rPr>
          <w:rFonts w:hint="eastAsia" w:ascii="仿宋" w:hAnsi="仿宋" w:eastAsia="仿宋" w:cs="仿宋"/>
          <w:sz w:val="20"/>
          <w:szCs w:val="20"/>
          <w:lang w:eastAsia="zh-CN"/>
        </w:rPr>
        <w:t>。</w:t>
      </w:r>
      <w:r>
        <w:rPr>
          <w:rFonts w:hint="eastAsia" w:ascii="仿宋" w:hAnsi="仿宋" w:eastAsia="仿宋" w:cs="仿宋"/>
          <w:sz w:val="20"/>
          <w:szCs w:val="20"/>
        </w:rPr>
        <w:t>北京：人民出版社，2003年。</w:t>
      </w:r>
    </w:p>
    <w:p>
      <w:pPr>
        <w:pStyle w:val="45"/>
        <w:numPr>
          <w:ilvl w:val="0"/>
          <w:numId w:val="1"/>
        </w:numPr>
        <w:ind w:firstLineChars="0"/>
        <w:rPr>
          <w:rFonts w:ascii="仿宋" w:hAnsi="仿宋" w:eastAsia="仿宋" w:cs="仿宋"/>
          <w:sz w:val="20"/>
          <w:szCs w:val="21"/>
        </w:rPr>
      </w:pPr>
      <w:r>
        <w:rPr>
          <w:rFonts w:hint="eastAsia" w:ascii="仿宋" w:hAnsi="仿宋" w:eastAsia="仿宋" w:cs="仿宋"/>
          <w:sz w:val="20"/>
          <w:szCs w:val="20"/>
        </w:rPr>
        <w:t>Cao, Y.M</w:t>
      </w:r>
      <w:r>
        <w:rPr>
          <w:rFonts w:hint="eastAsia" w:ascii="仿宋" w:hAnsi="仿宋" w:eastAsia="仿宋" w:cs="仿宋"/>
          <w:sz w:val="20"/>
          <w:szCs w:val="20"/>
          <w:lang w:val="en-US" w:eastAsia="zh-CN"/>
        </w:rPr>
        <w:t>.,</w:t>
      </w:r>
      <w:r>
        <w:rPr>
          <w:rFonts w:hint="eastAsia" w:ascii="仿宋" w:hAnsi="仿宋" w:eastAsia="仿宋" w:cs="仿宋"/>
          <w:sz w:val="20"/>
          <w:szCs w:val="20"/>
        </w:rPr>
        <w:t xml:space="preserve"> and S. Chen, </w:t>
      </w:r>
      <w:r>
        <w:rPr>
          <w:rFonts w:hint="eastAsia" w:ascii="仿宋" w:hAnsi="仿宋" w:eastAsia="仿宋" w:cs="仿宋"/>
          <w:sz w:val="20"/>
          <w:szCs w:val="20"/>
          <w:lang w:eastAsia="zh-CN"/>
        </w:rPr>
        <w:t>“</w:t>
      </w:r>
      <w:r>
        <w:rPr>
          <w:rFonts w:hint="eastAsia" w:ascii="仿宋" w:hAnsi="仿宋" w:eastAsia="仿宋" w:cs="仿宋"/>
          <w:sz w:val="20"/>
          <w:szCs w:val="20"/>
        </w:rPr>
        <w:t>Rebel on the Canal: Disrupted Trade Access and Social Conflict in China, 1650–1911</w:t>
      </w:r>
      <w:r>
        <w:rPr>
          <w:rFonts w:hint="eastAsia" w:ascii="仿宋" w:hAnsi="仿宋" w:eastAsia="仿宋" w:cs="仿宋"/>
          <w:sz w:val="20"/>
          <w:szCs w:val="20"/>
          <w:lang w:eastAsia="zh-CN"/>
        </w:rPr>
        <w:t>”，</w:t>
      </w:r>
      <w:r>
        <w:rPr>
          <w:rFonts w:hint="eastAsia" w:ascii="仿宋" w:hAnsi="仿宋" w:eastAsia="仿宋" w:cs="仿宋"/>
          <w:sz w:val="20"/>
          <w:szCs w:val="20"/>
        </w:rPr>
        <w:t xml:space="preserve"> </w:t>
      </w:r>
      <w:r>
        <w:rPr>
          <w:rFonts w:hint="eastAsia" w:ascii="仿宋" w:hAnsi="仿宋" w:eastAsia="仿宋" w:cs="仿宋"/>
          <w:i/>
          <w:iCs/>
          <w:sz w:val="20"/>
          <w:szCs w:val="20"/>
        </w:rPr>
        <w:t>American Economic Review</w:t>
      </w:r>
      <w:r>
        <w:rPr>
          <w:rFonts w:hint="eastAsia" w:ascii="仿宋" w:hAnsi="仿宋" w:eastAsia="仿宋" w:cs="仿宋"/>
          <w:sz w:val="20"/>
          <w:szCs w:val="20"/>
        </w:rPr>
        <w:t>,</w:t>
      </w:r>
      <w:r>
        <w:rPr>
          <w:rFonts w:hint="eastAsia" w:ascii="仿宋" w:hAnsi="仿宋" w:eastAsia="仿宋" w:cs="仿宋"/>
          <w:sz w:val="20"/>
          <w:szCs w:val="21"/>
        </w:rPr>
        <w:t xml:space="preserve"> 2022, </w:t>
      </w:r>
      <w:r>
        <w:rPr>
          <w:rFonts w:hint="eastAsia" w:ascii="仿宋" w:hAnsi="仿宋" w:eastAsia="仿宋" w:cs="仿宋"/>
          <w:sz w:val="20"/>
          <w:szCs w:val="20"/>
        </w:rPr>
        <w:t>112(5), 1555-1590.</w:t>
      </w:r>
    </w:p>
    <w:p>
      <w:pPr>
        <w:pStyle w:val="45"/>
        <w:numPr>
          <w:ilvl w:val="0"/>
          <w:numId w:val="1"/>
        </w:numPr>
        <w:ind w:firstLineChars="0"/>
        <w:rPr>
          <w:rFonts w:ascii="仿宋" w:hAnsi="仿宋" w:eastAsia="仿宋" w:cs="仿宋"/>
          <w:sz w:val="20"/>
          <w:szCs w:val="20"/>
        </w:rPr>
      </w:pPr>
      <w:r>
        <w:rPr>
          <w:rFonts w:hint="eastAsia" w:ascii="仿宋" w:hAnsi="仿宋" w:eastAsia="仿宋" w:cs="仿宋"/>
          <w:sz w:val="20"/>
          <w:szCs w:val="21"/>
        </w:rPr>
        <w:t>崔来廷，《明清甲科世家研究》</w:t>
      </w:r>
      <w:r>
        <w:rPr>
          <w:rFonts w:hint="eastAsia" w:ascii="仿宋" w:hAnsi="仿宋" w:eastAsia="仿宋" w:cs="仿宋"/>
          <w:sz w:val="20"/>
          <w:szCs w:val="21"/>
          <w:lang w:eastAsia="zh-CN"/>
        </w:rPr>
        <w:t>。</w:t>
      </w:r>
      <w:r>
        <w:rPr>
          <w:rFonts w:hint="eastAsia" w:ascii="仿宋" w:hAnsi="仿宋" w:eastAsia="仿宋" w:cs="仿宋"/>
          <w:sz w:val="20"/>
          <w:szCs w:val="21"/>
        </w:rPr>
        <w:t>北京：知识产权出版社出版，2013年。</w:t>
      </w:r>
    </w:p>
    <w:p>
      <w:pPr>
        <w:pStyle w:val="45"/>
        <w:numPr>
          <w:ilvl w:val="0"/>
          <w:numId w:val="1"/>
        </w:numPr>
        <w:ind w:firstLineChars="0"/>
        <w:rPr>
          <w:rFonts w:ascii="仿宋" w:hAnsi="仿宋" w:eastAsia="仿宋" w:cs="仿宋"/>
          <w:sz w:val="20"/>
          <w:szCs w:val="20"/>
        </w:rPr>
      </w:pPr>
      <w:r>
        <w:rPr>
          <w:rFonts w:hint="eastAsia" w:ascii="仿宋" w:hAnsi="仿宋" w:eastAsia="仿宋" w:cs="仿宋"/>
          <w:sz w:val="20"/>
          <w:szCs w:val="20"/>
        </w:rPr>
        <w:t>夫马进</w:t>
      </w:r>
      <w:r>
        <w:rPr>
          <w:rFonts w:hint="eastAsia" w:ascii="仿宋" w:hAnsi="仿宋" w:eastAsia="仿宋" w:cs="仿宋"/>
          <w:color w:val="000000" w:themeColor="text1"/>
          <w:sz w:val="20"/>
          <w:szCs w:val="20"/>
          <w14:textFill>
            <w14:solidFill>
              <w14:schemeClr w14:val="tx1"/>
            </w14:solidFill>
          </w14:textFill>
        </w:rPr>
        <w:t>，</w:t>
      </w:r>
      <w:r>
        <w:rPr>
          <w:rFonts w:hint="eastAsia" w:ascii="仿宋" w:hAnsi="仿宋" w:eastAsia="仿宋" w:cs="仿宋"/>
          <w:sz w:val="20"/>
          <w:szCs w:val="20"/>
        </w:rPr>
        <w:t>《中国善会善堂史研究》</w:t>
      </w:r>
      <w:r>
        <w:rPr>
          <w:rFonts w:hint="eastAsia" w:ascii="仿宋" w:hAnsi="仿宋" w:eastAsia="仿宋" w:cs="仿宋"/>
          <w:sz w:val="20"/>
          <w:szCs w:val="20"/>
          <w:lang w:eastAsia="zh-CN"/>
        </w:rPr>
        <w:t>。</w:t>
      </w:r>
      <w:r>
        <w:rPr>
          <w:rFonts w:hint="eastAsia" w:ascii="仿宋" w:hAnsi="仿宋" w:eastAsia="仿宋" w:cs="仿宋"/>
          <w:sz w:val="20"/>
          <w:szCs w:val="20"/>
        </w:rPr>
        <w:t>北京：商务印书馆，2005年。</w:t>
      </w:r>
    </w:p>
    <w:p>
      <w:pPr>
        <w:pStyle w:val="45"/>
        <w:widowControl/>
        <w:numPr>
          <w:ilvl w:val="0"/>
          <w:numId w:val="1"/>
        </w:numPr>
        <w:ind w:firstLineChars="0"/>
        <w:rPr>
          <w:rFonts w:ascii="仿宋" w:hAnsi="仿宋" w:eastAsia="仿宋" w:cs="仿宋"/>
          <w:sz w:val="20"/>
          <w:szCs w:val="20"/>
        </w:rPr>
      </w:pPr>
      <w:r>
        <w:rPr>
          <w:rFonts w:hint="eastAsia" w:ascii="仿宋" w:hAnsi="仿宋" w:eastAsia="仿宋" w:cs="仿宋"/>
          <w:sz w:val="20"/>
          <w:szCs w:val="21"/>
        </w:rPr>
        <w:t>李文治、江太新，《清代漕运（第2版）》</w:t>
      </w:r>
      <w:r>
        <w:rPr>
          <w:rFonts w:hint="eastAsia" w:ascii="仿宋" w:hAnsi="仿宋" w:eastAsia="仿宋" w:cs="仿宋"/>
          <w:sz w:val="20"/>
          <w:szCs w:val="21"/>
          <w:lang w:eastAsia="zh-CN"/>
        </w:rPr>
        <w:t>。</w:t>
      </w:r>
      <w:r>
        <w:rPr>
          <w:rFonts w:hint="eastAsia" w:ascii="仿宋" w:hAnsi="仿宋" w:eastAsia="仿宋" w:cs="仿宋"/>
          <w:sz w:val="20"/>
          <w:szCs w:val="21"/>
        </w:rPr>
        <w:t>北京：知识产权出版社出版，2018年。</w:t>
      </w:r>
    </w:p>
    <w:p>
      <w:pPr>
        <w:pStyle w:val="45"/>
        <w:widowControl/>
        <w:numPr>
          <w:ilvl w:val="0"/>
          <w:numId w:val="1"/>
        </w:numPr>
        <w:ind w:firstLineChars="0"/>
        <w:rPr>
          <w:rFonts w:ascii="仿宋" w:hAnsi="仿宋" w:eastAsia="仿宋" w:cs="仿宋"/>
          <w:sz w:val="20"/>
          <w:szCs w:val="20"/>
        </w:rPr>
      </w:pPr>
      <w:r>
        <w:rPr>
          <w:rFonts w:hint="eastAsia" w:ascii="仿宋" w:hAnsi="仿宋" w:eastAsia="仿宋" w:cs="仿宋"/>
          <w:sz w:val="20"/>
          <w:szCs w:val="20"/>
        </w:rPr>
        <w:t>梁其姿，《施善与教化：明清时期的慈善组织》</w:t>
      </w:r>
      <w:r>
        <w:rPr>
          <w:rFonts w:hint="eastAsia" w:ascii="仿宋" w:hAnsi="仿宋" w:eastAsia="仿宋" w:cs="仿宋"/>
          <w:sz w:val="20"/>
          <w:szCs w:val="20"/>
          <w:lang w:eastAsia="zh-CN"/>
        </w:rPr>
        <w:t>。</w:t>
      </w:r>
      <w:r>
        <w:rPr>
          <w:rFonts w:hint="eastAsia" w:ascii="仿宋" w:hAnsi="仿宋" w:eastAsia="仿宋" w:cs="仿宋"/>
          <w:sz w:val="20"/>
          <w:szCs w:val="20"/>
        </w:rPr>
        <w:t>北京：北京师范大学出版社，2013年。</w:t>
      </w:r>
    </w:p>
    <w:p>
      <w:pPr>
        <w:pStyle w:val="45"/>
        <w:widowControl/>
        <w:numPr>
          <w:ilvl w:val="0"/>
          <w:numId w:val="1"/>
        </w:numPr>
        <w:ind w:firstLineChars="0"/>
        <w:rPr>
          <w:rFonts w:ascii="仿宋" w:hAnsi="仿宋" w:eastAsia="仿宋" w:cs="仿宋"/>
          <w:sz w:val="20"/>
          <w:szCs w:val="20"/>
        </w:rPr>
      </w:pPr>
      <w:r>
        <w:rPr>
          <w:rFonts w:hint="eastAsia" w:ascii="仿宋" w:hAnsi="仿宋" w:eastAsia="仿宋" w:cs="仿宋"/>
          <w:sz w:val="20"/>
          <w:szCs w:val="20"/>
        </w:rPr>
        <w:t>刘文远，《清代水利借项研究》。厦门：厦门大学出版社，2011年。</w:t>
      </w:r>
    </w:p>
    <w:p>
      <w:pPr>
        <w:pStyle w:val="45"/>
        <w:widowControl/>
        <w:numPr>
          <w:ilvl w:val="0"/>
          <w:numId w:val="1"/>
        </w:numPr>
        <w:ind w:firstLineChars="0"/>
        <w:rPr>
          <w:rFonts w:ascii="仿宋" w:hAnsi="仿宋" w:eastAsia="仿宋" w:cs="仿宋"/>
          <w:sz w:val="20"/>
          <w:szCs w:val="20"/>
        </w:rPr>
      </w:pPr>
      <w:r>
        <w:rPr>
          <w:rFonts w:hint="eastAsia" w:ascii="仿宋" w:hAnsi="仿宋" w:eastAsia="仿宋" w:cs="仿宋"/>
          <w:sz w:val="20"/>
          <w:szCs w:val="20"/>
        </w:rPr>
        <w:t>马俊亚，《被牺牲的</w:t>
      </w:r>
      <w:r>
        <w:rPr>
          <w:rFonts w:hint="eastAsia" w:ascii="仿宋" w:hAnsi="仿宋" w:eastAsia="仿宋" w:cs="仿宋"/>
          <w:color w:val="000000" w:themeColor="text1"/>
          <w:sz w:val="20"/>
          <w:szCs w:val="20"/>
          <w14:textFill>
            <w14:solidFill>
              <w14:schemeClr w14:val="tx1"/>
            </w14:solidFill>
          </w14:textFill>
        </w:rPr>
        <w:t>“</w:t>
      </w:r>
      <w:r>
        <w:rPr>
          <w:rFonts w:hint="eastAsia" w:ascii="仿宋" w:hAnsi="仿宋" w:eastAsia="仿宋" w:cs="仿宋"/>
          <w:sz w:val="20"/>
          <w:szCs w:val="20"/>
        </w:rPr>
        <w:t>局部</w:t>
      </w:r>
      <w:r>
        <w:rPr>
          <w:rFonts w:hint="eastAsia" w:ascii="仿宋" w:hAnsi="仿宋" w:eastAsia="仿宋" w:cs="仿宋"/>
          <w:color w:val="000000" w:themeColor="text1"/>
          <w:sz w:val="20"/>
          <w:szCs w:val="20"/>
          <w14:textFill>
            <w14:solidFill>
              <w14:schemeClr w14:val="tx1"/>
            </w14:solidFill>
          </w14:textFill>
        </w:rPr>
        <w:t>”</w:t>
      </w:r>
      <w:r>
        <w:rPr>
          <w:rFonts w:hint="eastAsia" w:ascii="仿宋" w:hAnsi="仿宋" w:eastAsia="仿宋" w:cs="仿宋"/>
          <w:sz w:val="20"/>
          <w:szCs w:val="20"/>
        </w:rPr>
        <w:t>：淮北社会生态变迁研究（1680-1949）》。北京：北京大学出版社，2011年。</w:t>
      </w:r>
    </w:p>
    <w:p>
      <w:pPr>
        <w:pStyle w:val="45"/>
        <w:widowControl/>
        <w:numPr>
          <w:ilvl w:val="0"/>
          <w:numId w:val="1"/>
        </w:numPr>
        <w:ind w:firstLineChars="0"/>
        <w:rPr>
          <w:rFonts w:ascii="仿宋" w:hAnsi="仿宋" w:eastAsia="仿宋" w:cs="仿宋"/>
          <w:sz w:val="20"/>
          <w:szCs w:val="20"/>
        </w:rPr>
      </w:pPr>
      <w:r>
        <w:rPr>
          <w:rFonts w:hint="eastAsia" w:ascii="仿宋" w:hAnsi="仿宋" w:eastAsia="仿宋" w:cs="仿宋"/>
          <w:color w:val="000000" w:themeColor="text1"/>
          <w:sz w:val="20"/>
          <w:szCs w:val="20"/>
          <w14:textFill>
            <w14:solidFill>
              <w14:schemeClr w14:val="tx1"/>
            </w14:solidFill>
          </w14:textFill>
        </w:rPr>
        <w:t>穆彰阿：《嘉庆重修一统志》。北京：中华书局，1986年。</w:t>
      </w:r>
    </w:p>
    <w:p>
      <w:pPr>
        <w:pStyle w:val="45"/>
        <w:numPr>
          <w:ilvl w:val="0"/>
          <w:numId w:val="1"/>
        </w:numPr>
        <w:ind w:firstLineChars="0"/>
        <w:jc w:val="left"/>
        <w:rPr>
          <w:rFonts w:ascii="仿宋" w:hAnsi="仿宋" w:eastAsia="仿宋" w:cs="仿宋"/>
          <w:sz w:val="20"/>
          <w:szCs w:val="21"/>
        </w:rPr>
      </w:pPr>
      <w:r>
        <w:rPr>
          <w:rFonts w:hint="eastAsia" w:ascii="仿宋" w:hAnsi="仿宋" w:eastAsia="仿宋" w:cs="仿宋"/>
          <w:color w:val="000000" w:themeColor="text1"/>
          <w:sz w:val="20"/>
          <w:szCs w:val="20"/>
          <w14:textFill>
            <w14:solidFill>
              <w14:schemeClr w14:val="tx1"/>
            </w14:solidFill>
          </w14:textFill>
        </w:rPr>
        <w:t>上海图书馆，《中国家谱总目》。上海：</w:t>
      </w:r>
      <w:r>
        <w:fldChar w:fldCharType="begin"/>
      </w:r>
      <w:r>
        <w:instrText xml:space="preserve"> HYPERLINK "https://baike.baidu.com/item/%E4%B8%8A%E6%B5%B7%E5%8F%A4%E7%B1%8D%E5%87%BA%E7%89%88%E7%A4%BE/10511661" \t "_blank" </w:instrText>
      </w:r>
      <w:r>
        <w:fldChar w:fldCharType="separate"/>
      </w:r>
      <w:r>
        <w:rPr>
          <w:rFonts w:hint="eastAsia" w:ascii="仿宋" w:hAnsi="仿宋" w:eastAsia="仿宋" w:cs="仿宋"/>
          <w:color w:val="000000" w:themeColor="text1"/>
          <w:sz w:val="20"/>
          <w:szCs w:val="20"/>
          <w14:textFill>
            <w14:solidFill>
              <w14:schemeClr w14:val="tx1"/>
            </w14:solidFill>
          </w14:textFill>
        </w:rPr>
        <w:t>上海古籍出版</w:t>
      </w:r>
      <w:r>
        <w:rPr>
          <w:rFonts w:hint="eastAsia" w:ascii="仿宋" w:hAnsi="仿宋" w:eastAsia="仿宋" w:cs="仿宋"/>
          <w:color w:val="000000" w:themeColor="text1"/>
          <w:sz w:val="20"/>
          <w:szCs w:val="20"/>
          <w14:textFill>
            <w14:solidFill>
              <w14:schemeClr w14:val="tx1"/>
            </w14:solidFill>
          </w14:textFill>
        </w:rPr>
        <w:fldChar w:fldCharType="end"/>
      </w:r>
      <w:r>
        <w:rPr>
          <w:rFonts w:hint="eastAsia" w:ascii="仿宋" w:hAnsi="仿宋" w:eastAsia="仿宋" w:cs="仿宋"/>
          <w:color w:val="000000" w:themeColor="text1"/>
          <w:sz w:val="20"/>
          <w:szCs w:val="20"/>
          <w14:textFill>
            <w14:solidFill>
              <w14:schemeClr w14:val="tx1"/>
            </w14:solidFill>
          </w14:textFill>
        </w:rPr>
        <w:t>社，2</w:t>
      </w:r>
      <w:r>
        <w:rPr>
          <w:rFonts w:ascii="仿宋" w:hAnsi="仿宋" w:eastAsia="仿宋" w:cs="仿宋"/>
          <w:color w:val="000000" w:themeColor="text1"/>
          <w:sz w:val="20"/>
          <w:szCs w:val="20"/>
          <w14:textFill>
            <w14:solidFill>
              <w14:schemeClr w14:val="tx1"/>
            </w14:solidFill>
          </w14:textFill>
        </w:rPr>
        <w:t>009</w:t>
      </w:r>
      <w:r>
        <w:rPr>
          <w:rFonts w:hint="eastAsia" w:ascii="仿宋" w:hAnsi="仿宋" w:eastAsia="仿宋" w:cs="仿宋"/>
          <w:color w:val="000000" w:themeColor="text1"/>
          <w:sz w:val="20"/>
          <w:szCs w:val="20"/>
          <w14:textFill>
            <w14:solidFill>
              <w14:schemeClr w14:val="tx1"/>
            </w14:solidFill>
          </w14:textFill>
        </w:rPr>
        <w:t>年，转引</w:t>
      </w:r>
      <w:r>
        <w:rPr>
          <w:rFonts w:hint="eastAsia" w:ascii="仿宋" w:hAnsi="仿宋" w:eastAsia="仿宋" w:cs="仿宋"/>
          <w:color w:val="000000" w:themeColor="text1"/>
          <w:sz w:val="20"/>
          <w:szCs w:val="20"/>
          <w:lang w:val="en-US" w:eastAsia="zh-CN"/>
          <w14:textFill>
            <w14:solidFill>
              <w14:schemeClr w14:val="tx1"/>
            </w14:solidFill>
          </w14:textFill>
        </w:rPr>
        <w:t>自</w:t>
      </w:r>
      <w:r>
        <w:rPr>
          <w:rFonts w:hint="eastAsia" w:ascii="仿宋" w:hAnsi="仿宋" w:eastAsia="仿宋" w:cs="仿宋"/>
          <w:color w:val="000000" w:themeColor="text1"/>
          <w:sz w:val="20"/>
          <w:szCs w:val="20"/>
          <w14:textFill>
            <w14:solidFill>
              <w14:schemeClr w14:val="tx1"/>
            </w14:solidFill>
          </w14:textFill>
        </w:rPr>
        <w:t>Wang,Y</w:t>
      </w:r>
      <w:r>
        <w:rPr>
          <w:rFonts w:hint="eastAsia" w:ascii="仿宋" w:hAnsi="仿宋" w:eastAsia="仿宋" w:cs="仿宋"/>
          <w:color w:val="000000" w:themeColor="text1"/>
          <w:sz w:val="20"/>
          <w:szCs w:val="20"/>
          <w:lang w:val="en-US" w:eastAsia="zh-CN"/>
          <w14:textFill>
            <w14:solidFill>
              <w14:schemeClr w14:val="tx1"/>
            </w14:solidFill>
          </w14:textFill>
        </w:rPr>
        <w:t>.,</w:t>
      </w:r>
      <w:r>
        <w:rPr>
          <w:rFonts w:hint="eastAsia" w:ascii="仿宋" w:hAnsi="仿宋" w:eastAsia="仿宋" w:cs="仿宋"/>
          <w:color w:val="000000" w:themeColor="text1"/>
          <w:sz w:val="20"/>
          <w:szCs w:val="20"/>
          <w:lang w:eastAsia="zh-CN"/>
          <w14:textFill>
            <w14:solidFill>
              <w14:schemeClr w14:val="tx1"/>
            </w14:solidFill>
          </w14:textFill>
        </w:rPr>
        <w:t>“</w:t>
      </w:r>
      <w:r>
        <w:rPr>
          <w:rFonts w:hint="eastAsia" w:ascii="仿宋" w:hAnsi="仿宋" w:eastAsia="仿宋" w:cs="仿宋"/>
          <w:color w:val="000000" w:themeColor="text1"/>
          <w:sz w:val="20"/>
          <w:szCs w:val="20"/>
          <w14:textFill>
            <w14:solidFill>
              <w14:schemeClr w14:val="tx1"/>
            </w14:solidFill>
          </w14:textFill>
        </w:rPr>
        <w:t>Comprehensive</w:t>
      </w:r>
      <w:r>
        <w:rPr>
          <w:rFonts w:hint="eastAsia" w:ascii="仿宋" w:hAnsi="仿宋" w:eastAsia="仿宋" w:cs="仿宋"/>
          <w:color w:val="000000" w:themeColor="text1"/>
          <w:sz w:val="20"/>
          <w:szCs w:val="20"/>
          <w:lang w:val="en-US" w:eastAsia="zh-CN"/>
          <w14:textFill>
            <w14:solidFill>
              <w14:schemeClr w14:val="tx1"/>
            </w14:solidFill>
          </w14:textFill>
        </w:rPr>
        <w:t xml:space="preserve"> </w:t>
      </w:r>
      <w:r>
        <w:rPr>
          <w:rFonts w:hint="eastAsia" w:ascii="仿宋" w:hAnsi="仿宋" w:eastAsia="仿宋" w:cs="仿宋"/>
          <w:color w:val="000000" w:themeColor="text1"/>
          <w:sz w:val="20"/>
          <w:szCs w:val="20"/>
          <w14:textFill>
            <w14:solidFill>
              <w14:schemeClr w14:val="tx1"/>
            </w14:solidFill>
          </w14:textFill>
        </w:rPr>
        <w:t>Catalogue of Chinese Genealogies</w:t>
      </w:r>
      <w:r>
        <w:rPr>
          <w:rFonts w:hint="eastAsia" w:ascii="仿宋" w:hAnsi="仿宋" w:eastAsia="仿宋" w:cs="仿宋"/>
          <w:color w:val="000000" w:themeColor="text1"/>
          <w:sz w:val="20"/>
          <w:szCs w:val="20"/>
          <w:lang w:eastAsia="zh-CN"/>
          <w14:textFill>
            <w14:solidFill>
              <w14:schemeClr w14:val="tx1"/>
            </w14:solidFill>
          </w14:textFill>
        </w:rPr>
        <w:t>”</w:t>
      </w:r>
      <w:r>
        <w:rPr>
          <w:rFonts w:hint="eastAsia" w:ascii="仿宋" w:hAnsi="仿宋" w:eastAsia="仿宋" w:cs="仿宋"/>
          <w:color w:val="000000" w:themeColor="text1"/>
          <w:sz w:val="20"/>
          <w:szCs w:val="20"/>
          <w14:textFill>
            <w14:solidFill>
              <w14:schemeClr w14:val="tx1"/>
            </w14:solidFill>
          </w14:textFill>
        </w:rPr>
        <w:t xml:space="preserve">, </w:t>
      </w:r>
      <w:r>
        <w:rPr>
          <w:rFonts w:hint="eastAsia" w:ascii="仿宋" w:hAnsi="仿宋" w:eastAsia="仿宋" w:cs="仿宋"/>
          <w:color w:val="000000" w:themeColor="text1"/>
          <w:sz w:val="20"/>
          <w:szCs w:val="20"/>
          <w:lang w:val="en-US" w:eastAsia="zh-CN"/>
          <w14:textFill>
            <w14:solidFill>
              <w14:schemeClr w14:val="tx1"/>
            </w14:solidFill>
          </w14:textFill>
        </w:rPr>
        <w:t>2020，</w:t>
      </w:r>
      <w:r>
        <w:rPr>
          <w:rFonts w:hint="eastAsia" w:ascii="仿宋" w:hAnsi="仿宋" w:eastAsia="仿宋" w:cs="仿宋"/>
          <w:color w:val="000000" w:themeColor="text1"/>
          <w:sz w:val="20"/>
          <w:szCs w:val="20"/>
          <w14:textFill>
            <w14:solidFill>
              <w14:schemeClr w14:val="tx1"/>
            </w14:solidFill>
          </w14:textFill>
        </w:rPr>
        <w:t>https://doi.org/10.7910/DVN/PO0VF6, Harvard Dataverse, V3</w:t>
      </w:r>
      <w:r>
        <w:rPr>
          <w:rFonts w:ascii="仿宋" w:hAnsi="仿宋" w:eastAsia="仿宋" w:cs="仿宋"/>
          <w:color w:val="000000" w:themeColor="text1"/>
          <w:sz w:val="20"/>
          <w:szCs w:val="20"/>
          <w14:textFill>
            <w14:solidFill>
              <w14:schemeClr w14:val="tx1"/>
            </w14:solidFill>
          </w14:textFill>
        </w:rPr>
        <w:t>.</w:t>
      </w:r>
    </w:p>
    <w:p>
      <w:pPr>
        <w:pStyle w:val="45"/>
        <w:numPr>
          <w:ilvl w:val="0"/>
          <w:numId w:val="1"/>
        </w:numPr>
        <w:ind w:firstLineChars="0"/>
        <w:rPr>
          <w:rFonts w:ascii="仿宋" w:hAnsi="仿宋" w:eastAsia="仿宋" w:cs="仿宋"/>
          <w:sz w:val="20"/>
          <w:szCs w:val="21"/>
        </w:rPr>
      </w:pPr>
      <w:r>
        <w:rPr>
          <w:rFonts w:ascii="仿宋" w:hAnsi="仿宋" w:eastAsia="仿宋" w:cs="仿宋"/>
          <w:sz w:val="20"/>
          <w:szCs w:val="21"/>
        </w:rPr>
        <w:t>Sng, T.H.,</w:t>
      </w:r>
      <w:r>
        <w:rPr>
          <w:rFonts w:hint="eastAsia" w:ascii="仿宋" w:hAnsi="仿宋" w:eastAsia="仿宋" w:cs="仿宋"/>
          <w:sz w:val="20"/>
          <w:szCs w:val="21"/>
          <w:lang w:eastAsia="zh-CN"/>
        </w:rPr>
        <w:t>“</w:t>
      </w:r>
      <w:r>
        <w:rPr>
          <w:rFonts w:ascii="仿宋" w:hAnsi="仿宋" w:eastAsia="仿宋" w:cs="仿宋"/>
          <w:sz w:val="20"/>
          <w:szCs w:val="21"/>
        </w:rPr>
        <w:t xml:space="preserve">Size </w:t>
      </w:r>
      <w:r>
        <w:rPr>
          <w:rFonts w:hint="eastAsia" w:ascii="仿宋" w:hAnsi="仿宋" w:eastAsia="仿宋" w:cs="仿宋"/>
          <w:sz w:val="20"/>
          <w:szCs w:val="21"/>
        </w:rPr>
        <w:t>a</w:t>
      </w:r>
      <w:r>
        <w:rPr>
          <w:rFonts w:ascii="仿宋" w:hAnsi="仿宋" w:eastAsia="仿宋" w:cs="仿宋"/>
          <w:sz w:val="20"/>
          <w:szCs w:val="21"/>
        </w:rPr>
        <w:t>nd Dynastic Decline: The Principal-Agent Problem in Late Imperial China, 1700–1850</w:t>
      </w:r>
      <w:r>
        <w:rPr>
          <w:rFonts w:hint="eastAsia" w:ascii="仿宋" w:hAnsi="仿宋" w:eastAsia="仿宋" w:cs="仿宋"/>
          <w:sz w:val="20"/>
          <w:szCs w:val="21"/>
          <w:lang w:eastAsia="zh-CN"/>
        </w:rPr>
        <w:t>”，</w:t>
      </w:r>
      <w:r>
        <w:rPr>
          <w:rFonts w:ascii="仿宋" w:hAnsi="仿宋" w:eastAsia="仿宋" w:cs="仿宋"/>
          <w:sz w:val="20"/>
          <w:szCs w:val="21"/>
        </w:rPr>
        <w:t xml:space="preserve"> </w:t>
      </w:r>
      <w:r>
        <w:rPr>
          <w:rFonts w:ascii="仿宋" w:hAnsi="仿宋" w:eastAsia="仿宋" w:cs="仿宋"/>
          <w:i/>
          <w:iCs/>
          <w:sz w:val="20"/>
          <w:szCs w:val="21"/>
        </w:rPr>
        <w:t>Explorations in Economic History</w:t>
      </w:r>
      <w:r>
        <w:rPr>
          <w:rFonts w:ascii="仿宋" w:hAnsi="仿宋" w:eastAsia="仿宋" w:cs="仿宋"/>
          <w:sz w:val="20"/>
          <w:szCs w:val="21"/>
        </w:rPr>
        <w:t>, 2014, 54, 107-127.</w:t>
      </w:r>
    </w:p>
    <w:p>
      <w:pPr>
        <w:pStyle w:val="45"/>
        <w:numPr>
          <w:ilvl w:val="0"/>
          <w:numId w:val="1"/>
        </w:numPr>
        <w:ind w:firstLineChars="0"/>
        <w:rPr>
          <w:rFonts w:ascii="仿宋" w:hAnsi="仿宋" w:eastAsia="仿宋" w:cs="仿宋"/>
          <w:sz w:val="20"/>
          <w:szCs w:val="21"/>
        </w:rPr>
      </w:pPr>
      <w:r>
        <w:rPr>
          <w:rFonts w:hint="eastAsia" w:ascii="仿宋" w:hAnsi="仿宋" w:eastAsia="仿宋" w:cs="仿宋"/>
          <w:sz w:val="20"/>
          <w:szCs w:val="21"/>
        </w:rPr>
        <w:t>[法</w:t>
      </w:r>
      <w:r>
        <w:rPr>
          <w:rFonts w:ascii="仿宋" w:hAnsi="仿宋" w:eastAsia="仿宋" w:cs="仿宋"/>
          <w:sz w:val="20"/>
          <w:szCs w:val="21"/>
        </w:rPr>
        <w:t>]</w:t>
      </w:r>
      <w:r>
        <w:rPr>
          <w:rFonts w:hint="eastAsia" w:ascii="仿宋" w:hAnsi="仿宋" w:eastAsia="仿宋" w:cs="仿宋"/>
          <w:sz w:val="20"/>
          <w:szCs w:val="21"/>
        </w:rPr>
        <w:t>魏丕信著，《1</w:t>
      </w:r>
      <w:r>
        <w:rPr>
          <w:rFonts w:ascii="仿宋" w:hAnsi="仿宋" w:eastAsia="仿宋" w:cs="仿宋"/>
          <w:sz w:val="20"/>
          <w:szCs w:val="21"/>
        </w:rPr>
        <w:t>8</w:t>
      </w:r>
      <w:r>
        <w:rPr>
          <w:rFonts w:hint="eastAsia" w:ascii="仿宋" w:hAnsi="仿宋" w:eastAsia="仿宋" w:cs="仿宋"/>
          <w:sz w:val="20"/>
          <w:szCs w:val="21"/>
        </w:rPr>
        <w:t>世纪中国的官僚制度与荒政》，徐建青译。南京：江苏人民出版社，2</w:t>
      </w:r>
      <w:r>
        <w:rPr>
          <w:rFonts w:ascii="仿宋" w:hAnsi="仿宋" w:eastAsia="仿宋" w:cs="仿宋"/>
          <w:sz w:val="20"/>
          <w:szCs w:val="21"/>
        </w:rPr>
        <w:t>006</w:t>
      </w:r>
      <w:r>
        <w:rPr>
          <w:rFonts w:hint="eastAsia" w:ascii="仿宋" w:hAnsi="仿宋" w:eastAsia="仿宋" w:cs="仿宋"/>
          <w:sz w:val="20"/>
          <w:szCs w:val="21"/>
        </w:rPr>
        <w:t>年。</w:t>
      </w:r>
    </w:p>
    <w:p>
      <w:pPr>
        <w:pStyle w:val="21"/>
        <w:numPr>
          <w:ilvl w:val="0"/>
          <w:numId w:val="1"/>
        </w:numPr>
        <w:spacing w:before="0" w:beforeAutospacing="0" w:after="0" w:afterAutospacing="0"/>
        <w:ind w:left="418" w:hanging="418"/>
        <w:rPr>
          <w:rFonts w:ascii="仿宋" w:hAnsi="仿宋" w:eastAsia="仿宋" w:cs="仿宋"/>
          <w:color w:val="333333"/>
          <w:sz w:val="20"/>
          <w:szCs w:val="20"/>
        </w:rPr>
      </w:pPr>
      <w:r>
        <w:rPr>
          <w:rFonts w:hint="eastAsia" w:ascii="仿宋" w:hAnsi="仿宋" w:eastAsia="仿宋" w:cs="仿宋"/>
          <w:color w:val="333333"/>
          <w:sz w:val="20"/>
          <w:szCs w:val="20"/>
        </w:rPr>
        <w:t>吴琦、周黎安、刘蓝予</w:t>
      </w:r>
      <w:r>
        <w:rPr>
          <w:rFonts w:hint="eastAsia" w:ascii="仿宋" w:hAnsi="仿宋" w:eastAsia="仿宋" w:cs="仿宋"/>
          <w:color w:val="333333"/>
          <w:sz w:val="20"/>
          <w:szCs w:val="20"/>
          <w:lang w:eastAsia="zh-CN"/>
        </w:rPr>
        <w:t>，“</w:t>
      </w:r>
      <w:r>
        <w:rPr>
          <w:rFonts w:hint="eastAsia" w:ascii="仿宋" w:hAnsi="仿宋" w:eastAsia="仿宋" w:cs="仿宋"/>
          <w:color w:val="333333"/>
          <w:sz w:val="20"/>
          <w:szCs w:val="20"/>
        </w:rPr>
        <w:t>地方宗族与明清商帮的兴起</w:t>
      </w:r>
      <w:r>
        <w:rPr>
          <w:rFonts w:hint="eastAsia" w:ascii="仿宋" w:hAnsi="仿宋" w:eastAsia="仿宋" w:cs="仿宋"/>
          <w:color w:val="333333"/>
          <w:sz w:val="20"/>
          <w:szCs w:val="20"/>
          <w:lang w:eastAsia="zh-CN"/>
        </w:rPr>
        <w:t>”</w:t>
      </w:r>
      <w:r>
        <w:rPr>
          <w:rFonts w:hint="eastAsia" w:ascii="仿宋" w:hAnsi="仿宋" w:eastAsia="仿宋" w:cs="仿宋"/>
          <w:color w:val="333333"/>
          <w:sz w:val="20"/>
          <w:szCs w:val="20"/>
        </w:rPr>
        <w:t>，《中国经济史研究》，2019年第5期，第139-158页。</w:t>
      </w:r>
    </w:p>
    <w:p>
      <w:pPr>
        <w:pStyle w:val="45"/>
        <w:widowControl/>
        <w:numPr>
          <w:ilvl w:val="0"/>
          <w:numId w:val="1"/>
        </w:numPr>
        <w:ind w:firstLineChars="0"/>
        <w:rPr>
          <w:rFonts w:ascii="仿宋" w:hAnsi="仿宋" w:eastAsia="仿宋" w:cs="仿宋"/>
          <w:color w:val="333333"/>
          <w:sz w:val="20"/>
          <w:szCs w:val="20"/>
        </w:rPr>
      </w:pPr>
      <w:r>
        <w:rPr>
          <w:rFonts w:hint="eastAsia" w:ascii="仿宋" w:hAnsi="仿宋" w:eastAsia="仿宋" w:cs="仿宋"/>
          <w:sz w:val="20"/>
          <w:szCs w:val="20"/>
        </w:rPr>
        <w:t>许檀，</w:t>
      </w:r>
      <w:r>
        <w:rPr>
          <w:rFonts w:hint="eastAsia" w:ascii="仿宋" w:hAnsi="仿宋" w:eastAsia="仿宋" w:cs="仿宋"/>
          <w:sz w:val="20"/>
          <w:szCs w:val="20"/>
          <w:lang w:eastAsia="zh-CN"/>
        </w:rPr>
        <w:t>“</w:t>
      </w:r>
      <w:r>
        <w:rPr>
          <w:rFonts w:hint="eastAsia" w:ascii="仿宋" w:hAnsi="仿宋" w:eastAsia="仿宋" w:cs="仿宋"/>
          <w:color w:val="4D5156"/>
          <w:sz w:val="20"/>
          <w:szCs w:val="20"/>
          <w:shd w:val="clear" w:color="auto" w:fill="FFFFFF"/>
        </w:rPr>
        <w:t>明清时期农村集市的发展</w:t>
      </w:r>
      <w:bookmarkStart w:id="30" w:name="_GoBack"/>
      <w:bookmarkEnd w:id="30"/>
      <w:r>
        <w:rPr>
          <w:rFonts w:hint="eastAsia" w:ascii="仿宋" w:hAnsi="仿宋" w:eastAsia="仿宋" w:cs="仿宋"/>
          <w:color w:val="4D5156"/>
          <w:sz w:val="20"/>
          <w:szCs w:val="20"/>
          <w:shd w:val="clear" w:color="auto" w:fill="FFFFFF"/>
          <w:lang w:eastAsia="zh-CN"/>
        </w:rPr>
        <w:t>”</w:t>
      </w:r>
      <w:r>
        <w:rPr>
          <w:rFonts w:hint="eastAsia" w:ascii="仿宋" w:hAnsi="仿宋" w:eastAsia="仿宋" w:cs="仿宋"/>
          <w:sz w:val="20"/>
          <w:szCs w:val="20"/>
        </w:rPr>
        <w:t>，《中国经济史研究》，1997年第2期，第21-41页。</w:t>
      </w:r>
    </w:p>
    <w:p>
      <w:pPr>
        <w:pStyle w:val="45"/>
        <w:numPr>
          <w:ilvl w:val="0"/>
          <w:numId w:val="1"/>
        </w:numPr>
        <w:ind w:firstLineChars="0"/>
        <w:rPr>
          <w:rFonts w:ascii="仿宋" w:hAnsi="仿宋" w:eastAsia="仿宋" w:cs="仿宋"/>
          <w:sz w:val="20"/>
          <w:szCs w:val="20"/>
        </w:rPr>
      </w:pPr>
      <w:r>
        <w:rPr>
          <w:rFonts w:hint="eastAsia" w:ascii="仿宋" w:hAnsi="仿宋" w:eastAsia="仿宋" w:cs="仿宋"/>
          <w:color w:val="222222"/>
          <w:sz w:val="20"/>
          <w:szCs w:val="20"/>
          <w:shd w:val="clear" w:color="auto" w:fill="FFFFFF"/>
        </w:rPr>
        <w:t>Zhang, C.,“Clans, Entrepreneurship, and Development of the Private Sector in China”，</w:t>
      </w:r>
      <w:r>
        <w:rPr>
          <w:rStyle w:val="46"/>
          <w:rFonts w:hint="eastAsia" w:ascii="仿宋" w:hAnsi="仿宋" w:eastAsia="仿宋" w:cs="仿宋"/>
          <w:color w:val="222222"/>
          <w:sz w:val="20"/>
          <w:szCs w:val="20"/>
          <w:shd w:val="clear" w:color="auto" w:fill="FFFFFF"/>
        </w:rPr>
        <w:t> </w:t>
      </w:r>
      <w:r>
        <w:rPr>
          <w:rFonts w:hint="eastAsia" w:ascii="仿宋" w:hAnsi="仿宋" w:eastAsia="仿宋" w:cs="仿宋"/>
          <w:i/>
          <w:color w:val="222222"/>
          <w:sz w:val="20"/>
          <w:szCs w:val="20"/>
        </w:rPr>
        <w:t>Journal of Comparative Economics</w:t>
      </w:r>
      <w:r>
        <w:rPr>
          <w:rFonts w:hint="eastAsia" w:ascii="仿宋" w:hAnsi="仿宋" w:eastAsia="仿宋" w:cs="仿宋"/>
          <w:color w:val="222222"/>
          <w:sz w:val="20"/>
          <w:szCs w:val="20"/>
          <w:shd w:val="clear" w:color="auto" w:fill="FFFFFF"/>
        </w:rPr>
        <w:t>,</w:t>
      </w:r>
      <w:r>
        <w:rPr>
          <w:rStyle w:val="46"/>
          <w:rFonts w:hint="eastAsia" w:ascii="仿宋" w:hAnsi="仿宋" w:eastAsia="仿宋" w:cs="仿宋"/>
          <w:color w:val="222222"/>
          <w:sz w:val="20"/>
          <w:szCs w:val="20"/>
          <w:shd w:val="clear" w:color="auto" w:fill="FFFFFF"/>
        </w:rPr>
        <w:t xml:space="preserve"> 2020, </w:t>
      </w:r>
      <w:r>
        <w:rPr>
          <w:rFonts w:hint="eastAsia" w:ascii="仿宋" w:hAnsi="仿宋" w:eastAsia="仿宋" w:cs="仿宋"/>
          <w:iCs/>
          <w:color w:val="222222"/>
          <w:sz w:val="20"/>
          <w:szCs w:val="20"/>
        </w:rPr>
        <w:t>48</w:t>
      </w:r>
      <w:r>
        <w:rPr>
          <w:rFonts w:hint="eastAsia" w:ascii="仿宋" w:hAnsi="仿宋" w:eastAsia="仿宋" w:cs="仿宋"/>
          <w:color w:val="222222"/>
          <w:sz w:val="20"/>
          <w:szCs w:val="20"/>
          <w:shd w:val="clear" w:color="auto" w:fill="FFFFFF"/>
        </w:rPr>
        <w:t>(1), 100-123.</w:t>
      </w:r>
    </w:p>
    <w:p>
      <w:pPr>
        <w:pStyle w:val="45"/>
        <w:ind w:firstLine="0" w:firstLineChars="0"/>
        <w:rPr>
          <w:rFonts w:ascii="仿宋" w:hAnsi="仿宋" w:eastAsia="仿宋" w:cs="仿宋"/>
          <w:color w:val="222222"/>
          <w:sz w:val="20"/>
          <w:szCs w:val="20"/>
          <w:shd w:val="clear" w:color="auto" w:fill="FFFFFF"/>
        </w:rPr>
      </w:pPr>
    </w:p>
    <w:p>
      <w:pPr>
        <w:pStyle w:val="45"/>
        <w:ind w:firstLine="0" w:firstLineChars="0"/>
        <w:rPr>
          <w:rFonts w:ascii="仿宋" w:hAnsi="仿宋" w:eastAsia="仿宋" w:cs="仿宋"/>
          <w:color w:val="222222"/>
          <w:sz w:val="20"/>
          <w:szCs w:val="20"/>
          <w:shd w:val="clear" w:color="auto" w:fill="FFFFFF"/>
        </w:rPr>
      </w:pPr>
    </w:p>
    <w:p>
      <w:pPr>
        <w:pStyle w:val="45"/>
        <w:ind w:firstLine="0" w:firstLineChars="0"/>
        <w:rPr>
          <w:rFonts w:ascii="仿宋" w:hAnsi="仿宋" w:eastAsia="仿宋" w:cs="仿宋"/>
          <w:color w:val="222222"/>
          <w:sz w:val="20"/>
          <w:szCs w:val="20"/>
          <w:shd w:val="clear" w:color="auto" w:fill="FFFFFF"/>
        </w:rPr>
      </w:pPr>
    </w:p>
    <w:p>
      <w:pPr>
        <w:rPr>
          <w:rFonts w:eastAsia="仿宋"/>
          <w:szCs w:val="21"/>
        </w:rPr>
      </w:pPr>
    </w:p>
    <w:p/>
    <w:p>
      <w:pPr>
        <w:jc w:val="center"/>
      </w:pPr>
    </w:p>
    <w:p>
      <w:pPr>
        <w:rPr>
          <w:rFonts w:eastAsia="仿宋"/>
          <w:sz w:val="21"/>
          <w:szCs w:val="21"/>
        </w:rPr>
      </w:pPr>
      <w:r>
        <w:rPr>
          <w:rFonts w:hint="eastAsia" w:ascii="宋体" w:hAnsi="宋体" w:eastAsia="宋体" w:cs="宋体"/>
          <w:b/>
          <w:sz w:val="21"/>
          <w:szCs w:val="20"/>
        </w:rPr>
        <w:t>注：该附录是期刊所发表论文的组成部分，同样视为作者公开发表的内容。如研究中使用该附录中的内容，</w:t>
      </w:r>
      <w:r>
        <w:rPr>
          <w:rFonts w:hint="eastAsia" w:ascii="宋体" w:hAnsi="宋体" w:eastAsia="宋体" w:cs="宋体"/>
          <w:b/>
          <w:bCs/>
          <w:sz w:val="21"/>
          <w:szCs w:val="18"/>
        </w:rPr>
        <w:t>请务必在研究成果上注明附录下载出处</w:t>
      </w:r>
      <w:r>
        <w:rPr>
          <w:rFonts w:hint="eastAsia" w:ascii="宋体" w:hAnsi="宋体" w:eastAsia="宋体" w:cs="宋体"/>
          <w:sz w:val="21"/>
          <w:szCs w:val="18"/>
        </w:rPr>
        <w:t>。</w:t>
      </w:r>
    </w:p>
    <w:p>
      <w:pPr>
        <w:jc w:val="center"/>
      </w:pPr>
    </w:p>
    <w:sectPr>
      <w:footerReference r:id="rId7" w:type="default"/>
      <w:pgSz w:w="11900" w:h="16840"/>
      <w:pgMar w:top="1440" w:right="1440" w:bottom="1440" w:left="1440" w:header="720" w:footer="720" w:gutter="0"/>
      <w:cols w:space="720" w:num="1"/>
      <w:docGrid w:linePitch="4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Book Antiqua">
    <w:panose1 w:val="02040602050305030304"/>
    <w:charset w:val="00"/>
    <w:family w:val="roman"/>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7"/>
      </w:rPr>
      <w:id w:val="-508450381"/>
    </w:sdtPr>
    <w:sdtEndPr>
      <w:rPr>
        <w:rStyle w:val="27"/>
      </w:rPr>
    </w:sdtEndPr>
    <w:sdtContent>
      <w:p>
        <w:pPr>
          <w:pStyle w:val="12"/>
          <w:framePr w:wrap="auto" w:vAnchor="text" w:hAnchor="margin" w:xAlign="center" w:y="1"/>
          <w:rPr>
            <w:rStyle w:val="27"/>
          </w:rPr>
        </w:pPr>
        <w:r>
          <w:rPr>
            <w:rStyle w:val="27"/>
          </w:rPr>
          <w:fldChar w:fldCharType="begin"/>
        </w:r>
        <w:r>
          <w:rPr>
            <w:rStyle w:val="27"/>
          </w:rPr>
          <w:instrText xml:space="preserve"> PAGE </w:instrText>
        </w:r>
        <w:r>
          <w:rPr>
            <w:rStyle w:val="27"/>
          </w:rPr>
          <w:fldChar w:fldCharType="separate"/>
        </w:r>
        <w:r>
          <w:rPr>
            <w:rStyle w:val="27"/>
          </w:rPr>
          <w:t>17</w:t>
        </w:r>
        <w:r>
          <w:rPr>
            <w:rStyle w:val="27"/>
          </w:rPr>
          <w:fldChar w:fldCharType="end"/>
        </w:r>
      </w:p>
    </w:sdtContent>
  </w:sdt>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7"/>
        <w:rFonts w:ascii="Times New Roman" w:hAnsi="Times New Roman" w:cs="Times New Roman"/>
      </w:rPr>
      <w:id w:val="1675222825"/>
    </w:sdtPr>
    <w:sdtEndPr>
      <w:rPr>
        <w:rStyle w:val="27"/>
        <w:rFonts w:ascii="Times New Roman" w:hAnsi="Times New Roman" w:cs="Times New Roman"/>
      </w:rPr>
    </w:sdtEndPr>
    <w:sdtContent>
      <w:p>
        <w:pPr>
          <w:pStyle w:val="12"/>
          <w:framePr w:wrap="auto" w:vAnchor="text" w:hAnchor="margin" w:xAlign="center" w:y="1"/>
          <w:rPr>
            <w:rStyle w:val="27"/>
            <w:rFonts w:ascii="Times New Roman" w:hAnsi="Times New Roman" w:cs="Times New Roman"/>
          </w:rPr>
        </w:pPr>
        <w:r>
          <w:rPr>
            <w:rStyle w:val="27"/>
            <w:rFonts w:ascii="Times New Roman" w:hAnsi="Times New Roman" w:cs="Times New Roman"/>
          </w:rPr>
          <w:fldChar w:fldCharType="begin"/>
        </w:r>
        <w:r>
          <w:rPr>
            <w:rStyle w:val="27"/>
            <w:rFonts w:ascii="Times New Roman" w:hAnsi="Times New Roman" w:cs="Times New Roman"/>
          </w:rPr>
          <w:instrText xml:space="preserve"> PAGE </w:instrText>
        </w:r>
        <w:r>
          <w:rPr>
            <w:rStyle w:val="27"/>
            <w:rFonts w:ascii="Times New Roman" w:hAnsi="Times New Roman" w:cs="Times New Roman"/>
          </w:rPr>
          <w:fldChar w:fldCharType="separate"/>
        </w:r>
        <w:r>
          <w:rPr>
            <w:rStyle w:val="27"/>
            <w:rFonts w:ascii="Times New Roman" w:hAnsi="Times New Roman" w:cs="Times New Roman"/>
          </w:rPr>
          <w:t>17</w:t>
        </w:r>
        <w:r>
          <w:rPr>
            <w:rStyle w:val="27"/>
            <w:rFonts w:ascii="Times New Roman" w:hAnsi="Times New Roman" w:cs="Times New Roman"/>
          </w:rPr>
          <w:fldChar w:fldCharType="end"/>
        </w:r>
      </w:p>
    </w:sdtContent>
  </w:sdt>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7"/>
        <w:rFonts w:ascii="Times New Roman" w:hAnsi="Times New Roman" w:cs="Times New Roman"/>
      </w:rPr>
      <w:id w:val="52130276"/>
    </w:sdtPr>
    <w:sdtEndPr>
      <w:rPr>
        <w:rStyle w:val="27"/>
        <w:rFonts w:ascii="Times New Roman" w:hAnsi="Times New Roman" w:cs="Times New Roman"/>
      </w:rPr>
    </w:sdtEndPr>
    <w:sdtContent>
      <w:p>
        <w:pPr>
          <w:pStyle w:val="12"/>
          <w:framePr w:wrap="auto" w:vAnchor="text" w:hAnchor="margin" w:xAlign="center" w:y="1"/>
          <w:rPr>
            <w:rStyle w:val="27"/>
            <w:rFonts w:ascii="Times New Roman" w:hAnsi="Times New Roman" w:cs="Times New Roman"/>
          </w:rPr>
        </w:pPr>
        <w:r>
          <w:rPr>
            <w:rStyle w:val="27"/>
            <w:rFonts w:ascii="Times New Roman" w:hAnsi="Times New Roman" w:cs="Times New Roman"/>
          </w:rPr>
          <w:fldChar w:fldCharType="begin"/>
        </w:r>
        <w:r>
          <w:rPr>
            <w:rStyle w:val="27"/>
            <w:rFonts w:ascii="Times New Roman" w:hAnsi="Times New Roman" w:cs="Times New Roman"/>
          </w:rPr>
          <w:instrText xml:space="preserve"> PAGE </w:instrText>
        </w:r>
        <w:r>
          <w:rPr>
            <w:rStyle w:val="27"/>
            <w:rFonts w:ascii="Times New Roman" w:hAnsi="Times New Roman" w:cs="Times New Roman"/>
          </w:rPr>
          <w:fldChar w:fldCharType="separate"/>
        </w:r>
        <w:r>
          <w:rPr>
            <w:rStyle w:val="27"/>
            <w:rFonts w:ascii="Times New Roman" w:hAnsi="Times New Roman" w:cs="Times New Roman"/>
          </w:rPr>
          <w:t>17</w:t>
        </w:r>
        <w:r>
          <w:rPr>
            <w:rStyle w:val="27"/>
            <w:rFonts w:ascii="Times New Roman" w:hAnsi="Times New Roman" w:cs="Times New Roman"/>
          </w:rPr>
          <w:fldChar w:fldCharType="end"/>
        </w:r>
      </w:p>
    </w:sdtContent>
  </w:sdt>
  <w:p>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pPr>
        <w:pStyle w:val="16"/>
        <w:rPr>
          <w:rFonts w:ascii="Times New Roman" w:hAnsi="Times New Roman" w:eastAsia="仿宋" w:cs="Times New Roman"/>
        </w:rPr>
      </w:pPr>
      <w:r>
        <w:rPr>
          <w:rStyle w:val="30"/>
          <w:rFonts w:ascii="Times New Roman" w:hAnsi="Times New Roman" w:eastAsia="仿宋" w:cs="Times New Roman"/>
        </w:rPr>
        <w:footnoteRef/>
      </w:r>
      <w:r>
        <w:rPr>
          <w:rFonts w:ascii="Times New Roman" w:hAnsi="Times New Roman" w:eastAsia="仿宋" w:cs="Times New Roman"/>
        </w:rPr>
        <w:t xml:space="preserve"> 转引自Wang（2020）。</w:t>
      </w:r>
    </w:p>
  </w:footnote>
  <w:footnote w:id="1">
    <w:p>
      <w:pPr>
        <w:pStyle w:val="16"/>
        <w:rPr>
          <w:rFonts w:ascii="Times New Roman" w:hAnsi="Times New Roman" w:eastAsia="仿宋" w:cs="Times New Roman"/>
        </w:rPr>
      </w:pPr>
      <w:r>
        <w:rPr>
          <w:rStyle w:val="30"/>
          <w:rFonts w:ascii="Times New Roman" w:hAnsi="Times New Roman" w:eastAsia="仿宋" w:cs="Times New Roman"/>
        </w:rPr>
        <w:footnoteRef/>
      </w:r>
      <w:r>
        <w:rPr>
          <w:rFonts w:ascii="Times New Roman" w:hAnsi="Times New Roman" w:eastAsia="仿宋" w:cs="Times New Roman"/>
        </w:rPr>
        <w:t xml:space="preserve"> 如山西平阳府翼城商人在北京建立商业会馆，则认为山西</w:t>
      </w:r>
      <w:r>
        <w:rPr>
          <w:rFonts w:hint="eastAsia" w:ascii="Times New Roman" w:hAnsi="Times New Roman" w:eastAsia="仿宋" w:cs="Times New Roman"/>
        </w:rPr>
        <w:t>平阳府</w:t>
      </w:r>
      <w:r>
        <w:rPr>
          <w:rFonts w:ascii="Times New Roman" w:hAnsi="Times New Roman" w:eastAsia="仿宋" w:cs="Times New Roman"/>
        </w:rPr>
        <w:t>的商业力量较强。会馆由同乡人士在异乡建立，用以停留、聚会和洽谈（吴琦</w:t>
      </w:r>
      <w:r>
        <w:rPr>
          <w:rFonts w:hint="eastAsia" w:ascii="Times New Roman" w:hAnsi="Times New Roman" w:eastAsia="仿宋" w:cs="Times New Roman"/>
        </w:rPr>
        <w:t>等</w:t>
      </w:r>
      <w:r>
        <w:rPr>
          <w:rFonts w:ascii="Times New Roman" w:hAnsi="Times New Roman" w:eastAsia="仿宋" w:cs="Times New Roman"/>
        </w:rPr>
        <w:t>，2019）。</w:t>
      </w:r>
    </w:p>
  </w:footnote>
  <w:footnote w:id="2">
    <w:p>
      <w:pPr>
        <w:pStyle w:val="16"/>
        <w:ind w:left="180" w:leftChars="75"/>
        <w:rPr>
          <w:rFonts w:ascii="Times New Roman" w:hAnsi="Times New Roman" w:eastAsia="仿宋" w:cs="Times New Roman"/>
        </w:rPr>
      </w:pPr>
      <w:r>
        <w:rPr>
          <w:rStyle w:val="30"/>
          <w:rFonts w:ascii="Times New Roman" w:hAnsi="Times New Roman" w:eastAsia="仿宋" w:cs="Times New Roman"/>
        </w:rPr>
        <w:footnoteRef/>
      </w:r>
      <w:r>
        <w:rPr>
          <w:rFonts w:ascii="Times New Roman" w:hAnsi="Times New Roman" w:eastAsia="仿宋" w:cs="Times New Roman"/>
          <w:szCs w:val="21"/>
        </w:rPr>
        <w:t xml:space="preserve"> 在实际执行中，国家可能以向地方社区提供贷款的方式资助这些项目（即</w:t>
      </w:r>
      <w:r>
        <w:rPr>
          <w:rFonts w:hint="eastAsia" w:eastAsia="仿宋"/>
        </w:rPr>
        <w:t>“</w:t>
      </w:r>
      <w:r>
        <w:rPr>
          <w:rFonts w:ascii="Times New Roman" w:hAnsi="Times New Roman" w:eastAsia="仿宋" w:cs="Times New Roman"/>
          <w:szCs w:val="21"/>
        </w:rPr>
        <w:t>水利借项</w:t>
      </w:r>
      <w:r>
        <w:rPr>
          <w:rFonts w:hint="eastAsia" w:eastAsia="仿宋"/>
        </w:rPr>
        <w:t>”</w:t>
      </w:r>
      <w:r>
        <w:rPr>
          <w:rFonts w:ascii="Times New Roman" w:hAnsi="Times New Roman" w:eastAsia="仿宋" w:cs="Times New Roman"/>
          <w:szCs w:val="21"/>
        </w:rPr>
        <w:t>）。</w:t>
      </w:r>
    </w:p>
  </w:footnote>
  <w:footnote w:id="3">
    <w:p>
      <w:pPr>
        <w:pStyle w:val="16"/>
        <w:ind w:left="180" w:leftChars="75"/>
        <w:rPr>
          <w:rFonts w:ascii="Times New Roman" w:hAnsi="Times New Roman" w:eastAsia="仿宋" w:cs="Times New Roman"/>
        </w:rPr>
      </w:pPr>
      <w:r>
        <w:rPr>
          <w:rStyle w:val="30"/>
          <w:rFonts w:ascii="Times New Roman" w:hAnsi="Times New Roman" w:eastAsia="仿宋" w:cs="Times New Roman"/>
        </w:rPr>
        <w:footnoteRef/>
      </w:r>
      <w:r>
        <w:rPr>
          <w:rFonts w:ascii="Times New Roman" w:hAnsi="Times New Roman" w:eastAsia="仿宋" w:cs="Times New Roman"/>
        </w:rPr>
        <w:t xml:space="preserve"> 如梁其姿（2013）书中记录的大多数1795年之前的善堂为育婴堂或施棺类善堂，少部分为倡导女性贞洁的清节堂。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0"/>
      </w:pBdr>
      <w:rPr>
        <w:rFonts w:ascii="仿宋" w:hAnsi="仿宋" w:eastAsia="仿宋" w:cs="仿宋"/>
        <w:sz w:val="18"/>
        <w:szCs w:val="20"/>
      </w:rPr>
    </w:pPr>
    <w:r>
      <w:rPr>
        <w:rFonts w:hint="eastAsia" w:ascii="仿宋" w:hAnsi="仿宋" w:eastAsia="仿宋" w:cs="仿宋"/>
        <w:sz w:val="18"/>
        <w:szCs w:val="20"/>
      </w:rPr>
      <w:t>《经济学》（季刊）                                                              2024年第1期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692BC0"/>
    <w:multiLevelType w:val="multilevel"/>
    <w:tmpl w:val="57692BC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720"/>
  <w:drawingGridHorizontalSpacing w:val="120"/>
  <w:drawingGridVerticalSpacing w:val="163"/>
  <w:displayHorizontalDrawingGridEvery w:val="2"/>
  <w:displayVerticalDrawingGridEvery w:val="2"/>
  <w:characterSpacingControl w:val="doNotCompress"/>
  <w:footnotePr>
    <w:footnote w:id="8"/>
    <w:footnote w:id="9"/>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xNWZhMmRiMTY5YWI4NjAwOTAyNmUyMjJkNDE2NTcifQ=="/>
  </w:docVars>
  <w:rsids>
    <w:rsidRoot w:val="00694220"/>
    <w:rsid w:val="00076733"/>
    <w:rsid w:val="001D08B4"/>
    <w:rsid w:val="00283558"/>
    <w:rsid w:val="00295A5A"/>
    <w:rsid w:val="002D3F1F"/>
    <w:rsid w:val="002E04DC"/>
    <w:rsid w:val="002F51B6"/>
    <w:rsid w:val="00387729"/>
    <w:rsid w:val="00394916"/>
    <w:rsid w:val="003A26AE"/>
    <w:rsid w:val="003B04FC"/>
    <w:rsid w:val="003C7A40"/>
    <w:rsid w:val="004200F3"/>
    <w:rsid w:val="00447FC8"/>
    <w:rsid w:val="00474CD5"/>
    <w:rsid w:val="004A017A"/>
    <w:rsid w:val="004A4DBA"/>
    <w:rsid w:val="004A504B"/>
    <w:rsid w:val="005204CF"/>
    <w:rsid w:val="00621D4B"/>
    <w:rsid w:val="00682166"/>
    <w:rsid w:val="00694220"/>
    <w:rsid w:val="00705220"/>
    <w:rsid w:val="007404A3"/>
    <w:rsid w:val="0075636F"/>
    <w:rsid w:val="007630D1"/>
    <w:rsid w:val="007C04E6"/>
    <w:rsid w:val="007F5DE0"/>
    <w:rsid w:val="00836ACB"/>
    <w:rsid w:val="008A7D31"/>
    <w:rsid w:val="008D072C"/>
    <w:rsid w:val="008E0349"/>
    <w:rsid w:val="008E72C7"/>
    <w:rsid w:val="00915738"/>
    <w:rsid w:val="00974F0E"/>
    <w:rsid w:val="009D5561"/>
    <w:rsid w:val="00B227C0"/>
    <w:rsid w:val="00B30D04"/>
    <w:rsid w:val="00C23834"/>
    <w:rsid w:val="00C92F69"/>
    <w:rsid w:val="00D175E4"/>
    <w:rsid w:val="00D35A94"/>
    <w:rsid w:val="00D510BC"/>
    <w:rsid w:val="00DB2213"/>
    <w:rsid w:val="00E57341"/>
    <w:rsid w:val="00EF4A6C"/>
    <w:rsid w:val="07DB2016"/>
    <w:rsid w:val="11DB62EC"/>
    <w:rsid w:val="17FE54B8"/>
    <w:rsid w:val="1902278B"/>
    <w:rsid w:val="1AEA79DF"/>
    <w:rsid w:val="1F0C67C0"/>
    <w:rsid w:val="277D11B2"/>
    <w:rsid w:val="278D1693"/>
    <w:rsid w:val="2DE51610"/>
    <w:rsid w:val="2F6F1B3A"/>
    <w:rsid w:val="327F64D7"/>
    <w:rsid w:val="346F38A7"/>
    <w:rsid w:val="358C5DB5"/>
    <w:rsid w:val="35937024"/>
    <w:rsid w:val="398305B5"/>
    <w:rsid w:val="3AC20D29"/>
    <w:rsid w:val="3F45442A"/>
    <w:rsid w:val="43B40C06"/>
    <w:rsid w:val="47EC23DC"/>
    <w:rsid w:val="4C932A1E"/>
    <w:rsid w:val="4C956F44"/>
    <w:rsid w:val="52323C88"/>
    <w:rsid w:val="5D6D595D"/>
    <w:rsid w:val="5F465629"/>
    <w:rsid w:val="6CA4514A"/>
    <w:rsid w:val="6ED1707C"/>
    <w:rsid w:val="6EE75FCC"/>
    <w:rsid w:val="72E37945"/>
    <w:rsid w:val="73265884"/>
    <w:rsid w:val="74060F2F"/>
    <w:rsid w:val="74345C0A"/>
    <w:rsid w:val="76363CFC"/>
    <w:rsid w:val="774424D0"/>
    <w:rsid w:val="7C092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zh-CN" w:bidi="ar-SA"/>
    </w:rPr>
  </w:style>
  <w:style w:type="paragraph" w:styleId="2">
    <w:name w:val="heading 1"/>
    <w:basedOn w:val="1"/>
    <w:next w:val="1"/>
    <w:link w:val="31"/>
    <w:qFormat/>
    <w:uiPriority w:val="9"/>
    <w:pPr>
      <w:keepNext/>
      <w:keepLines/>
      <w:widowControl w:val="0"/>
      <w:spacing w:before="340" w:after="330" w:line="578" w:lineRule="auto"/>
      <w:jc w:val="both"/>
      <w:outlineLvl w:val="0"/>
    </w:pPr>
    <w:rPr>
      <w:rFonts w:asciiTheme="minorHAnsi" w:hAnsiTheme="minorHAnsi" w:cstheme="minorBidi"/>
      <w:b/>
      <w:bCs/>
      <w:kern w:val="44"/>
      <w:sz w:val="44"/>
      <w:szCs w:val="44"/>
    </w:rPr>
  </w:style>
  <w:style w:type="paragraph" w:styleId="3">
    <w:name w:val="heading 2"/>
    <w:basedOn w:val="1"/>
    <w:link w:val="32"/>
    <w:autoRedefine/>
    <w:qFormat/>
    <w:uiPriority w:val="9"/>
    <w:pPr>
      <w:spacing w:before="100" w:beforeAutospacing="1" w:after="100" w:afterAutospacing="1"/>
      <w:outlineLvl w:val="1"/>
    </w:pPr>
    <w:rPr>
      <w:rFonts w:ascii="宋体" w:hAnsi="宋体" w:eastAsia="宋体" w:cs="宋体"/>
      <w:b/>
      <w:bCs/>
      <w:sz w:val="36"/>
      <w:szCs w:val="36"/>
    </w:rPr>
  </w:style>
  <w:style w:type="paragraph" w:styleId="4">
    <w:name w:val="heading 3"/>
    <w:basedOn w:val="1"/>
    <w:next w:val="1"/>
    <w:link w:val="33"/>
    <w:autoRedefine/>
    <w:semiHidden/>
    <w:unhideWhenUsed/>
    <w:qFormat/>
    <w:uiPriority w:val="9"/>
    <w:pPr>
      <w:keepNext/>
      <w:keepLines/>
      <w:spacing w:before="260" w:after="260" w:line="416" w:lineRule="auto"/>
      <w:outlineLvl w:val="2"/>
    </w:pPr>
    <w:rPr>
      <w:rFonts w:ascii="宋体" w:hAnsi="宋体" w:eastAsia="宋体" w:cs="宋体"/>
      <w:b/>
      <w:bCs/>
      <w:sz w:val="32"/>
      <w:szCs w:val="32"/>
    </w:rPr>
  </w:style>
  <w:style w:type="character" w:default="1" w:styleId="26">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autoRedefine/>
    <w:unhideWhenUsed/>
    <w:qFormat/>
    <w:uiPriority w:val="39"/>
    <w:pPr>
      <w:ind w:left="1200"/>
    </w:pPr>
    <w:rPr>
      <w:rFonts w:asciiTheme="minorHAnsi" w:hAnsiTheme="minorHAnsi" w:cstheme="minorHAnsi"/>
      <w:sz w:val="20"/>
      <w:szCs w:val="20"/>
    </w:rPr>
  </w:style>
  <w:style w:type="paragraph" w:styleId="6">
    <w:name w:val="Document Map"/>
    <w:basedOn w:val="1"/>
    <w:link w:val="41"/>
    <w:autoRedefine/>
    <w:semiHidden/>
    <w:unhideWhenUsed/>
    <w:qFormat/>
    <w:uiPriority w:val="99"/>
    <w:pPr>
      <w:widowControl w:val="0"/>
      <w:jc w:val="both"/>
    </w:pPr>
    <w:rPr>
      <w:kern w:val="2"/>
    </w:rPr>
  </w:style>
  <w:style w:type="paragraph" w:styleId="7">
    <w:name w:val="annotation text"/>
    <w:basedOn w:val="1"/>
    <w:link w:val="34"/>
    <w:autoRedefine/>
    <w:unhideWhenUsed/>
    <w:qFormat/>
    <w:uiPriority w:val="99"/>
    <w:pPr>
      <w:widowControl w:val="0"/>
    </w:pPr>
    <w:rPr>
      <w:rFonts w:asciiTheme="minorHAnsi" w:hAnsiTheme="minorHAnsi" w:cstheme="minorBidi"/>
      <w:kern w:val="2"/>
      <w:sz w:val="21"/>
      <w:szCs w:val="22"/>
    </w:rPr>
  </w:style>
  <w:style w:type="paragraph" w:styleId="8">
    <w:name w:val="toc 5"/>
    <w:basedOn w:val="1"/>
    <w:next w:val="1"/>
    <w:autoRedefine/>
    <w:unhideWhenUsed/>
    <w:qFormat/>
    <w:uiPriority w:val="39"/>
    <w:pPr>
      <w:ind w:left="720"/>
    </w:pPr>
    <w:rPr>
      <w:rFonts w:asciiTheme="minorHAnsi" w:hAnsiTheme="minorHAnsi" w:cstheme="minorHAnsi"/>
      <w:sz w:val="20"/>
      <w:szCs w:val="20"/>
    </w:rPr>
  </w:style>
  <w:style w:type="paragraph" w:styleId="9">
    <w:name w:val="toc 3"/>
    <w:basedOn w:val="1"/>
    <w:next w:val="1"/>
    <w:autoRedefine/>
    <w:unhideWhenUsed/>
    <w:qFormat/>
    <w:uiPriority w:val="39"/>
    <w:pPr>
      <w:ind w:left="240"/>
    </w:pPr>
    <w:rPr>
      <w:rFonts w:asciiTheme="minorHAnsi" w:hAnsiTheme="minorHAnsi" w:cstheme="minorHAnsi"/>
      <w:sz w:val="20"/>
      <w:szCs w:val="20"/>
    </w:rPr>
  </w:style>
  <w:style w:type="paragraph" w:styleId="10">
    <w:name w:val="toc 8"/>
    <w:basedOn w:val="1"/>
    <w:next w:val="1"/>
    <w:autoRedefine/>
    <w:unhideWhenUsed/>
    <w:qFormat/>
    <w:uiPriority w:val="39"/>
    <w:pPr>
      <w:ind w:left="1440"/>
    </w:pPr>
    <w:rPr>
      <w:rFonts w:asciiTheme="minorHAnsi" w:hAnsiTheme="minorHAnsi" w:cstheme="minorHAnsi"/>
      <w:sz w:val="20"/>
      <w:szCs w:val="20"/>
    </w:rPr>
  </w:style>
  <w:style w:type="paragraph" w:styleId="11">
    <w:name w:val="Balloon Text"/>
    <w:basedOn w:val="1"/>
    <w:link w:val="36"/>
    <w:autoRedefine/>
    <w:semiHidden/>
    <w:unhideWhenUsed/>
    <w:qFormat/>
    <w:uiPriority w:val="99"/>
    <w:pPr>
      <w:widowControl w:val="0"/>
      <w:jc w:val="both"/>
    </w:pPr>
    <w:rPr>
      <w:rFonts w:asciiTheme="minorHAnsi" w:hAnsiTheme="minorHAnsi" w:cstheme="minorBidi"/>
      <w:kern w:val="2"/>
      <w:sz w:val="18"/>
      <w:szCs w:val="18"/>
    </w:rPr>
  </w:style>
  <w:style w:type="paragraph" w:styleId="12">
    <w:name w:val="footer"/>
    <w:basedOn w:val="1"/>
    <w:link w:val="38"/>
    <w:autoRedefine/>
    <w:unhideWhenUsed/>
    <w:qFormat/>
    <w:uiPriority w:val="99"/>
    <w:pPr>
      <w:widowControl w:val="0"/>
      <w:tabs>
        <w:tab w:val="center" w:pos="4320"/>
        <w:tab w:val="right" w:pos="8640"/>
      </w:tabs>
      <w:jc w:val="both"/>
    </w:pPr>
    <w:rPr>
      <w:rFonts w:asciiTheme="minorHAnsi" w:hAnsiTheme="minorHAnsi" w:cstheme="minorBidi"/>
      <w:kern w:val="2"/>
      <w:sz w:val="21"/>
      <w:szCs w:val="22"/>
    </w:rPr>
  </w:style>
  <w:style w:type="paragraph" w:styleId="13">
    <w:name w:val="header"/>
    <w:basedOn w:val="1"/>
    <w:link w:val="37"/>
    <w:autoRedefine/>
    <w:unhideWhenUsed/>
    <w:qFormat/>
    <w:uiPriority w:val="99"/>
    <w:pPr>
      <w:widowControl w:val="0"/>
      <w:tabs>
        <w:tab w:val="center" w:pos="4320"/>
        <w:tab w:val="right" w:pos="8640"/>
      </w:tabs>
      <w:jc w:val="both"/>
    </w:pPr>
    <w:rPr>
      <w:rFonts w:asciiTheme="minorHAnsi" w:hAnsiTheme="minorHAnsi" w:cstheme="minorBidi"/>
      <w:kern w:val="2"/>
      <w:sz w:val="21"/>
      <w:szCs w:val="22"/>
    </w:rPr>
  </w:style>
  <w:style w:type="paragraph" w:styleId="14">
    <w:name w:val="toc 1"/>
    <w:basedOn w:val="1"/>
    <w:next w:val="1"/>
    <w:autoRedefine/>
    <w:unhideWhenUsed/>
    <w:qFormat/>
    <w:uiPriority w:val="39"/>
    <w:pPr>
      <w:spacing w:before="360"/>
    </w:pPr>
    <w:rPr>
      <w:rFonts w:asciiTheme="majorHAnsi" w:hAnsiTheme="majorHAnsi" w:cstheme="majorHAnsi"/>
      <w:b/>
      <w:bCs/>
      <w:caps/>
    </w:rPr>
  </w:style>
  <w:style w:type="paragraph" w:styleId="15">
    <w:name w:val="toc 4"/>
    <w:basedOn w:val="1"/>
    <w:next w:val="1"/>
    <w:autoRedefine/>
    <w:unhideWhenUsed/>
    <w:qFormat/>
    <w:uiPriority w:val="39"/>
    <w:pPr>
      <w:ind w:left="480"/>
    </w:pPr>
    <w:rPr>
      <w:rFonts w:asciiTheme="minorHAnsi" w:hAnsiTheme="minorHAnsi" w:cstheme="minorHAnsi"/>
      <w:sz w:val="20"/>
      <w:szCs w:val="20"/>
    </w:rPr>
  </w:style>
  <w:style w:type="paragraph" w:styleId="16">
    <w:name w:val="footnote text"/>
    <w:basedOn w:val="1"/>
    <w:link w:val="40"/>
    <w:autoRedefine/>
    <w:unhideWhenUsed/>
    <w:qFormat/>
    <w:uiPriority w:val="99"/>
    <w:pPr>
      <w:widowControl w:val="0"/>
      <w:snapToGrid w:val="0"/>
    </w:pPr>
    <w:rPr>
      <w:rFonts w:asciiTheme="minorHAnsi" w:hAnsiTheme="minorHAnsi" w:cstheme="minorBidi"/>
      <w:kern w:val="2"/>
      <w:sz w:val="18"/>
      <w:szCs w:val="18"/>
    </w:rPr>
  </w:style>
  <w:style w:type="paragraph" w:styleId="17">
    <w:name w:val="toc 6"/>
    <w:basedOn w:val="1"/>
    <w:next w:val="1"/>
    <w:autoRedefine/>
    <w:unhideWhenUsed/>
    <w:qFormat/>
    <w:uiPriority w:val="39"/>
    <w:pPr>
      <w:ind w:left="960"/>
    </w:pPr>
    <w:rPr>
      <w:rFonts w:asciiTheme="minorHAnsi" w:hAnsiTheme="minorHAnsi" w:cstheme="minorHAnsi"/>
      <w:sz w:val="20"/>
      <w:szCs w:val="20"/>
    </w:rPr>
  </w:style>
  <w:style w:type="paragraph" w:styleId="18">
    <w:name w:val="toc 2"/>
    <w:basedOn w:val="1"/>
    <w:next w:val="1"/>
    <w:autoRedefine/>
    <w:unhideWhenUsed/>
    <w:qFormat/>
    <w:uiPriority w:val="39"/>
    <w:pPr>
      <w:spacing w:before="240"/>
    </w:pPr>
    <w:rPr>
      <w:rFonts w:asciiTheme="minorHAnsi" w:hAnsiTheme="minorHAnsi" w:cstheme="minorHAnsi"/>
      <w:b/>
      <w:bCs/>
      <w:sz w:val="20"/>
      <w:szCs w:val="20"/>
    </w:rPr>
  </w:style>
  <w:style w:type="paragraph" w:styleId="19">
    <w:name w:val="toc 9"/>
    <w:basedOn w:val="1"/>
    <w:next w:val="1"/>
    <w:autoRedefine/>
    <w:unhideWhenUsed/>
    <w:qFormat/>
    <w:uiPriority w:val="39"/>
    <w:pPr>
      <w:ind w:left="1680"/>
    </w:pPr>
    <w:rPr>
      <w:rFonts w:asciiTheme="minorHAnsi" w:hAnsiTheme="minorHAnsi" w:cstheme="minorHAnsi"/>
      <w:sz w:val="20"/>
      <w:szCs w:val="20"/>
    </w:rPr>
  </w:style>
  <w:style w:type="paragraph" w:styleId="20">
    <w:name w:val="HTML Preformatted"/>
    <w:basedOn w:val="1"/>
    <w:link w:val="42"/>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21">
    <w:name w:val="Normal (Web)"/>
    <w:basedOn w:val="1"/>
    <w:autoRedefine/>
    <w:semiHidden/>
    <w:unhideWhenUsed/>
    <w:qFormat/>
    <w:uiPriority w:val="99"/>
    <w:pPr>
      <w:spacing w:before="100" w:beforeAutospacing="1" w:after="100" w:afterAutospacing="1"/>
    </w:pPr>
    <w:rPr>
      <w:rFonts w:eastAsia="Times New Roman"/>
    </w:rPr>
  </w:style>
  <w:style w:type="paragraph" w:styleId="22">
    <w:name w:val="Title"/>
    <w:basedOn w:val="1"/>
    <w:next w:val="1"/>
    <w:link w:val="47"/>
    <w:autoRedefine/>
    <w:qFormat/>
    <w:uiPriority w:val="10"/>
    <w:pPr>
      <w:contextualSpacing/>
    </w:pPr>
    <w:rPr>
      <w:rFonts w:asciiTheme="majorHAnsi" w:hAnsiTheme="majorHAnsi" w:eastAsiaTheme="majorEastAsia" w:cstheme="majorBidi"/>
      <w:spacing w:val="-10"/>
      <w:kern w:val="28"/>
      <w:sz w:val="56"/>
      <w:szCs w:val="56"/>
    </w:rPr>
  </w:style>
  <w:style w:type="paragraph" w:styleId="23">
    <w:name w:val="annotation subject"/>
    <w:basedOn w:val="7"/>
    <w:next w:val="7"/>
    <w:link w:val="35"/>
    <w:autoRedefine/>
    <w:semiHidden/>
    <w:unhideWhenUsed/>
    <w:qFormat/>
    <w:uiPriority w:val="99"/>
    <w:rPr>
      <w:b/>
      <w:bCs/>
    </w:rPr>
  </w:style>
  <w:style w:type="table" w:styleId="25">
    <w:name w:val="Table Grid"/>
    <w:basedOn w:val="24"/>
    <w:autoRedefine/>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autoRedefine/>
    <w:semiHidden/>
    <w:unhideWhenUsed/>
    <w:qFormat/>
    <w:uiPriority w:val="99"/>
  </w:style>
  <w:style w:type="character" w:styleId="28">
    <w:name w:val="Hyperlink"/>
    <w:basedOn w:val="26"/>
    <w:autoRedefine/>
    <w:unhideWhenUsed/>
    <w:qFormat/>
    <w:uiPriority w:val="99"/>
    <w:rPr>
      <w:color w:val="0000FF"/>
      <w:u w:val="single"/>
    </w:rPr>
  </w:style>
  <w:style w:type="character" w:styleId="29">
    <w:name w:val="annotation reference"/>
    <w:basedOn w:val="26"/>
    <w:autoRedefine/>
    <w:semiHidden/>
    <w:unhideWhenUsed/>
    <w:qFormat/>
    <w:uiPriority w:val="99"/>
    <w:rPr>
      <w:sz w:val="21"/>
      <w:szCs w:val="21"/>
    </w:rPr>
  </w:style>
  <w:style w:type="character" w:styleId="30">
    <w:name w:val="footnote reference"/>
    <w:basedOn w:val="26"/>
    <w:autoRedefine/>
    <w:unhideWhenUsed/>
    <w:qFormat/>
    <w:uiPriority w:val="99"/>
    <w:rPr>
      <w:vertAlign w:val="superscript"/>
    </w:rPr>
  </w:style>
  <w:style w:type="character" w:customStyle="1" w:styleId="31">
    <w:name w:val="标题 1 字符"/>
    <w:basedOn w:val="26"/>
    <w:link w:val="2"/>
    <w:autoRedefine/>
    <w:qFormat/>
    <w:uiPriority w:val="9"/>
    <w:rPr>
      <w:b/>
      <w:bCs/>
      <w:kern w:val="44"/>
      <w:sz w:val="44"/>
      <w:szCs w:val="44"/>
    </w:rPr>
  </w:style>
  <w:style w:type="character" w:customStyle="1" w:styleId="32">
    <w:name w:val="标题 2 字符"/>
    <w:basedOn w:val="26"/>
    <w:link w:val="3"/>
    <w:autoRedefine/>
    <w:qFormat/>
    <w:uiPriority w:val="9"/>
    <w:rPr>
      <w:rFonts w:ascii="宋体" w:hAnsi="宋体" w:eastAsia="宋体" w:cs="宋体"/>
      <w:b/>
      <w:bCs/>
      <w:sz w:val="36"/>
      <w:szCs w:val="36"/>
    </w:rPr>
  </w:style>
  <w:style w:type="character" w:customStyle="1" w:styleId="33">
    <w:name w:val="标题 3 字符"/>
    <w:basedOn w:val="26"/>
    <w:link w:val="4"/>
    <w:autoRedefine/>
    <w:semiHidden/>
    <w:qFormat/>
    <w:uiPriority w:val="9"/>
    <w:rPr>
      <w:rFonts w:ascii="宋体" w:hAnsi="宋体" w:eastAsia="宋体" w:cs="宋体"/>
      <w:b/>
      <w:bCs/>
      <w:sz w:val="32"/>
      <w:szCs w:val="32"/>
    </w:rPr>
  </w:style>
  <w:style w:type="character" w:customStyle="1" w:styleId="34">
    <w:name w:val="批注文字 字符"/>
    <w:basedOn w:val="26"/>
    <w:link w:val="7"/>
    <w:autoRedefine/>
    <w:qFormat/>
    <w:uiPriority w:val="99"/>
    <w:rPr>
      <w:kern w:val="2"/>
      <w:sz w:val="21"/>
      <w:szCs w:val="22"/>
    </w:rPr>
  </w:style>
  <w:style w:type="character" w:customStyle="1" w:styleId="35">
    <w:name w:val="批注主题 字符"/>
    <w:basedOn w:val="34"/>
    <w:link w:val="23"/>
    <w:autoRedefine/>
    <w:semiHidden/>
    <w:qFormat/>
    <w:uiPriority w:val="99"/>
    <w:rPr>
      <w:b/>
      <w:bCs/>
      <w:kern w:val="2"/>
      <w:sz w:val="21"/>
      <w:szCs w:val="22"/>
    </w:rPr>
  </w:style>
  <w:style w:type="character" w:customStyle="1" w:styleId="36">
    <w:name w:val="批注框文本 字符"/>
    <w:basedOn w:val="26"/>
    <w:link w:val="11"/>
    <w:autoRedefine/>
    <w:semiHidden/>
    <w:qFormat/>
    <w:uiPriority w:val="99"/>
    <w:rPr>
      <w:kern w:val="2"/>
      <w:sz w:val="18"/>
      <w:szCs w:val="18"/>
    </w:rPr>
  </w:style>
  <w:style w:type="character" w:customStyle="1" w:styleId="37">
    <w:name w:val="页眉 字符"/>
    <w:basedOn w:val="26"/>
    <w:link w:val="13"/>
    <w:autoRedefine/>
    <w:qFormat/>
    <w:uiPriority w:val="99"/>
    <w:rPr>
      <w:kern w:val="2"/>
      <w:sz w:val="21"/>
      <w:szCs w:val="22"/>
    </w:rPr>
  </w:style>
  <w:style w:type="character" w:customStyle="1" w:styleId="38">
    <w:name w:val="页脚 字符"/>
    <w:basedOn w:val="26"/>
    <w:link w:val="12"/>
    <w:autoRedefine/>
    <w:qFormat/>
    <w:uiPriority w:val="99"/>
    <w:rPr>
      <w:kern w:val="2"/>
      <w:sz w:val="21"/>
      <w:szCs w:val="22"/>
    </w:rPr>
  </w:style>
  <w:style w:type="character" w:styleId="39">
    <w:name w:val="Placeholder Text"/>
    <w:basedOn w:val="26"/>
    <w:autoRedefine/>
    <w:semiHidden/>
    <w:qFormat/>
    <w:uiPriority w:val="99"/>
    <w:rPr>
      <w:color w:val="808080"/>
    </w:rPr>
  </w:style>
  <w:style w:type="character" w:customStyle="1" w:styleId="40">
    <w:name w:val="脚注文本 字符"/>
    <w:basedOn w:val="26"/>
    <w:link w:val="16"/>
    <w:autoRedefine/>
    <w:qFormat/>
    <w:uiPriority w:val="99"/>
    <w:rPr>
      <w:kern w:val="2"/>
      <w:sz w:val="18"/>
      <w:szCs w:val="18"/>
    </w:rPr>
  </w:style>
  <w:style w:type="character" w:customStyle="1" w:styleId="41">
    <w:name w:val="文档结构图 字符"/>
    <w:basedOn w:val="26"/>
    <w:link w:val="6"/>
    <w:autoRedefine/>
    <w:semiHidden/>
    <w:qFormat/>
    <w:uiPriority w:val="99"/>
    <w:rPr>
      <w:rFonts w:ascii="Times New Roman" w:hAnsi="Times New Roman" w:cs="Times New Roman"/>
      <w:kern w:val="2"/>
    </w:rPr>
  </w:style>
  <w:style w:type="character" w:customStyle="1" w:styleId="42">
    <w:name w:val="HTML 预设格式 字符"/>
    <w:basedOn w:val="26"/>
    <w:link w:val="20"/>
    <w:autoRedefine/>
    <w:semiHidden/>
    <w:qFormat/>
    <w:uiPriority w:val="99"/>
    <w:rPr>
      <w:rFonts w:ascii="Times New Roman" w:hAnsi="Times New Roman" w:cs="Times New Roman"/>
    </w:rPr>
  </w:style>
  <w:style w:type="paragraph" w:customStyle="1" w:styleId="43">
    <w:name w:val="reference"/>
    <w:basedOn w:val="1"/>
    <w:link w:val="44"/>
    <w:autoRedefine/>
    <w:qFormat/>
    <w:uiPriority w:val="0"/>
    <w:pPr>
      <w:widowControl w:val="0"/>
      <w:adjustRightInd w:val="0"/>
      <w:snapToGrid w:val="0"/>
      <w:spacing w:after="120" w:afterLines="50"/>
      <w:ind w:left="360" w:hanging="360" w:hangingChars="150"/>
      <w:jc w:val="both"/>
    </w:pPr>
    <w:rPr>
      <w:rFonts w:ascii="Book Antiqua" w:hAnsi="Book Antiqua" w:cstheme="minorBidi"/>
      <w:kern w:val="2"/>
    </w:rPr>
  </w:style>
  <w:style w:type="character" w:customStyle="1" w:styleId="44">
    <w:name w:val="reference 字符"/>
    <w:basedOn w:val="26"/>
    <w:link w:val="43"/>
    <w:autoRedefine/>
    <w:qFormat/>
    <w:uiPriority w:val="0"/>
    <w:rPr>
      <w:rFonts w:ascii="Book Antiqua" w:hAnsi="Book Antiqua"/>
      <w:kern w:val="2"/>
    </w:rPr>
  </w:style>
  <w:style w:type="paragraph" w:styleId="45">
    <w:name w:val="List Paragraph"/>
    <w:basedOn w:val="1"/>
    <w:autoRedefine/>
    <w:qFormat/>
    <w:uiPriority w:val="34"/>
    <w:pPr>
      <w:widowControl w:val="0"/>
      <w:ind w:firstLine="420" w:firstLineChars="200"/>
      <w:jc w:val="both"/>
    </w:pPr>
    <w:rPr>
      <w:rFonts w:asciiTheme="minorHAnsi" w:hAnsiTheme="minorHAnsi" w:cstheme="minorBidi"/>
      <w:kern w:val="2"/>
      <w:sz w:val="21"/>
      <w:szCs w:val="22"/>
    </w:rPr>
  </w:style>
  <w:style w:type="character" w:customStyle="1" w:styleId="46">
    <w:name w:val="apple-converted-space"/>
    <w:basedOn w:val="26"/>
    <w:autoRedefine/>
    <w:qFormat/>
    <w:uiPriority w:val="0"/>
  </w:style>
  <w:style w:type="character" w:customStyle="1" w:styleId="47">
    <w:name w:val="标题 字符"/>
    <w:basedOn w:val="26"/>
    <w:link w:val="22"/>
    <w:autoRedefine/>
    <w:qFormat/>
    <w:uiPriority w:val="10"/>
    <w:rPr>
      <w:rFonts w:asciiTheme="majorHAnsi" w:hAnsiTheme="majorHAnsi" w:eastAsiaTheme="majorEastAsia" w:cstheme="majorBidi"/>
      <w:spacing w:val="-10"/>
      <w:kern w:val="28"/>
      <w:sz w:val="56"/>
      <w:szCs w:val="56"/>
    </w:rPr>
  </w:style>
  <w:style w:type="paragraph" w:customStyle="1" w:styleId="48">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A56EFD-1034-1444-9EC9-D268F3D2F393}">
  <ds:schemaRefs/>
</ds:datastoreItem>
</file>

<file path=docProps/app.xml><?xml version="1.0" encoding="utf-8"?>
<Properties xmlns="http://schemas.openxmlformats.org/officeDocument/2006/extended-properties" xmlns:vt="http://schemas.openxmlformats.org/officeDocument/2006/docPropsVTypes">
  <Template>Normal</Template>
  <Pages>18</Pages>
  <Words>2283</Words>
  <Characters>13014</Characters>
  <Lines>108</Lines>
  <Paragraphs>30</Paragraphs>
  <TotalTime>142</TotalTime>
  <ScaleCrop>false</ScaleCrop>
  <LinksUpToDate>false</LinksUpToDate>
  <CharactersWithSpaces>15267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2022-09-16T14:01:00Z</dcterms:created>
  <dc:creator>Cong Liu</dc:creator>
  <cp:lastModifiedBy>刘京</cp:lastModifiedBy>
  <dcterms:modified xsi:type="dcterms:W3CDTF">2024-01-11T11:35:53Z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6BFEAD294BFD49D8AAFCECED9D7347DA_12</vt:lpwstr>
  </property>
</Properties>
</file>