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66435D6" w14:textId="77777777" w:rsidR="00BD6B3C" w:rsidRDefault="00FC0AB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宋体" w:cs="宋体" w:hint="eastAsia"/>
          <w:b/>
          <w:bCs/>
          <w:color w:val="000000"/>
          <w:kern w:val="0"/>
          <w:sz w:val="28"/>
          <w:szCs w:val="28"/>
        </w:rPr>
        <w:t>邱晗</w:t>
      </w:r>
    </w:p>
    <w:p w14:paraId="2D723054" w14:textId="68E10E49" w:rsidR="00BD6B3C" w:rsidRDefault="00165795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color w:val="000000"/>
          <w:kern w:val="0"/>
          <w:sz w:val="28"/>
          <w:szCs w:val="28"/>
        </w:rPr>
      </w:pPr>
      <w:r>
        <w:rPr>
          <w:rFonts w:ascii="Times New Roman" w:hAnsi="Times New Roman" w:cs="宋体" w:hint="eastAsia"/>
          <w:color w:val="000000"/>
          <w:kern w:val="0"/>
        </w:rPr>
        <w:t>Add</w:t>
      </w:r>
      <w:r w:rsidR="00FC0AB2">
        <w:rPr>
          <w:rFonts w:ascii="Times New Roman" w:hAnsi="Times New Roman" w:cs="宋体" w:hint="eastAsia"/>
          <w:color w:val="000000"/>
          <w:kern w:val="0"/>
        </w:rPr>
        <w:t>：北京大学畅春新园</w:t>
      </w:r>
      <w:r w:rsidR="00FC0AB2">
        <w:rPr>
          <w:rFonts w:ascii="Times New Roman" w:hAnsi="Times New Roman" w:cs="宋体" w:hint="eastAsia"/>
          <w:color w:val="000000"/>
          <w:kern w:val="0"/>
        </w:rPr>
        <w:t>1</w:t>
      </w:r>
      <w:r w:rsidR="00FC0AB2">
        <w:rPr>
          <w:rFonts w:ascii="Times New Roman" w:hAnsi="Times New Roman" w:cs="宋体" w:hint="eastAsia"/>
          <w:color w:val="000000"/>
          <w:kern w:val="0"/>
        </w:rPr>
        <w:t>号楼</w:t>
      </w:r>
      <w:r w:rsidR="0014278D">
        <w:rPr>
          <w:rFonts w:ascii="Times New Roman" w:hAnsi="Times New Roman" w:cs="宋体"/>
          <w:color w:val="000000"/>
          <w:kern w:val="0"/>
        </w:rPr>
        <w:t>243</w:t>
      </w:r>
      <w:r w:rsidR="00FC0AB2">
        <w:rPr>
          <w:rFonts w:ascii="Times New Roman" w:hAnsi="Times New Roman" w:cs="宋体" w:hint="eastAsia"/>
          <w:color w:val="000000"/>
          <w:kern w:val="0"/>
        </w:rPr>
        <w:t>室</w:t>
      </w:r>
    </w:p>
    <w:p w14:paraId="10B4DB56" w14:textId="77777777" w:rsidR="00BD6B3C" w:rsidRDefault="00FC0AB2">
      <w:pPr>
        <w:autoSpaceDE w:val="0"/>
        <w:autoSpaceDN w:val="0"/>
        <w:adjustRightInd w:val="0"/>
        <w:spacing w:line="276" w:lineRule="auto"/>
        <w:jc w:val="center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/>
          <w:kern w:val="0"/>
        </w:rPr>
        <w:t>Mobile: +86 185 1077 7886</w:t>
      </w:r>
      <w:r>
        <w:rPr>
          <w:rFonts w:ascii="Times New Roman" w:hAnsi="Times New Roman" w:cs="Times New Roman"/>
          <w:kern w:val="0"/>
        </w:rPr>
        <w:tab/>
        <w:t>Email:</w:t>
      </w:r>
      <w:r>
        <w:rPr>
          <w:rFonts w:ascii="Times New Roman" w:hAnsi="Times New Roman" w:cs="Times New Roman" w:hint="eastAsia"/>
          <w:kern w:val="0"/>
        </w:rPr>
        <w:t xml:space="preserve"> hqiu93@163.com</w:t>
      </w:r>
    </w:p>
    <w:p w14:paraId="054F3D66" w14:textId="77777777" w:rsidR="00BD6B3C" w:rsidRDefault="00FC0AB2">
      <w:pPr>
        <w:spacing w:line="276" w:lineRule="auto"/>
        <w:rPr>
          <w:rFonts w:ascii="Times New Roman" w:cs="Times New Roman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3F72DF3" wp14:editId="2CAA9D6B">
                <wp:simplePos x="0" y="0"/>
                <wp:positionH relativeFrom="column">
                  <wp:posOffset>13335</wp:posOffset>
                </wp:positionH>
                <wp:positionV relativeFrom="paragraph">
                  <wp:posOffset>59690</wp:posOffset>
                </wp:positionV>
                <wp:extent cx="6324600" cy="0"/>
                <wp:effectExtent l="9525" t="8255" r="9525" b="10795"/>
                <wp:wrapNone/>
                <wp:docPr id="1" name="直接箭头连接符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246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 xmlns:wpsCustomData="http://www.wps.cn/officeDocument/2013/wpsCustomData">
            <w:pict>
              <v:shape id="_x0000_s1026" o:spid="_x0000_s1026" o:spt="32" type="#_x0000_t32" style="position:absolute;left:0pt;margin-left:1.05pt;margin-top:4.7pt;height:0pt;width:498pt;z-index:251658240;mso-width-relative:page;mso-height-relative:page;" filled="f" stroked="t" coordsize="21600,21600" o:gfxdata="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">
                <v:fill on="f" focussize="0,0"/>
                <v:stroke color="#000000" joinstyle="round"/>
                <v:imagedata o:title=""/>
                <o:lock v:ext="edit" aspectratio="f"/>
              </v:shape>
            </w:pict>
          </mc:Fallback>
        </mc:AlternateContent>
      </w:r>
    </w:p>
    <w:p w14:paraId="4BF32CA6" w14:textId="77777777" w:rsidR="00BD6B3C" w:rsidRDefault="00FC0AB2">
      <w:pPr>
        <w:spacing w:line="276" w:lineRule="auto"/>
        <w:rPr>
          <w:rFonts w:ascii="Times New Roman" w:cs="宋体"/>
          <w:b/>
          <w:bCs/>
        </w:rPr>
      </w:pPr>
      <w:r>
        <w:rPr>
          <w:rFonts w:ascii="Times New Roman" w:cs="宋体" w:hint="eastAsia"/>
          <w:b/>
          <w:bCs/>
        </w:rPr>
        <w:t>教育背景</w:t>
      </w:r>
    </w:p>
    <w:p w14:paraId="4B04B7CB" w14:textId="7897DD18" w:rsidR="00BD6B3C" w:rsidRDefault="00FC0AB2">
      <w:pPr>
        <w:spacing w:line="276" w:lineRule="auto"/>
        <w:rPr>
          <w:rFonts w:ascii="Times New Roman" w:hAnsi="宋体" w:cs="宋体"/>
          <w:kern w:val="0"/>
        </w:rPr>
      </w:pPr>
      <w:r>
        <w:rPr>
          <w:rFonts w:ascii="Times New Roman" w:hAnsi="Times New Roman" w:cs="Times New Roman"/>
        </w:rPr>
        <w:t xml:space="preserve">2016.09 </w:t>
      </w:r>
      <w:r>
        <w:rPr>
          <w:rFonts w:ascii="Times New Roman" w:hAnsi="Times New Roman" w:cs="宋体" w:hint="eastAsia"/>
        </w:rPr>
        <w:t>-</w:t>
      </w:r>
      <w:r w:rsidR="005C76B2">
        <w:rPr>
          <w:rFonts w:ascii="Times New Roman" w:hAnsi="Times New Roman" w:cs="宋体" w:hint="eastAsia"/>
        </w:rPr>
        <w:t>2</w:t>
      </w:r>
      <w:r w:rsidR="005C76B2">
        <w:rPr>
          <w:rFonts w:ascii="Times New Roman" w:hAnsi="Times New Roman" w:cs="宋体"/>
        </w:rPr>
        <w:t>021.06</w:t>
      </w:r>
      <w:r>
        <w:rPr>
          <w:rFonts w:ascii="Times New Roman" w:hAnsi="Times New Roman" w:cs="宋体"/>
        </w:rPr>
        <w:t xml:space="preserve">     </w:t>
      </w:r>
      <w:r>
        <w:rPr>
          <w:rFonts w:ascii="Times New Roman" w:hAnsi="Times New Roman" w:cs="宋体" w:hint="eastAsia"/>
          <w:kern w:val="0"/>
        </w:rPr>
        <w:t>北京</w:t>
      </w:r>
      <w:r>
        <w:rPr>
          <w:rFonts w:ascii="Times New Roman" w:hAnsi="宋体" w:cs="宋体" w:hint="eastAsia"/>
          <w:kern w:val="0"/>
        </w:rPr>
        <w:t>大学</w:t>
      </w:r>
      <w:r>
        <w:rPr>
          <w:rFonts w:ascii="Times New Roman" w:hAnsi="Times New Roman" w:cs="Times New Roman"/>
          <w:kern w:val="0"/>
        </w:rPr>
        <w:tab/>
        <w:t xml:space="preserve">   </w:t>
      </w:r>
      <w:r w:rsidR="00C41EFF"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宋体" w:hint="eastAsia"/>
          <w:kern w:val="0"/>
        </w:rPr>
        <w:t>国家发展研究院</w:t>
      </w:r>
      <w:r w:rsidR="005C76B2">
        <w:rPr>
          <w:rFonts w:ascii="Times New Roman" w:hAnsi="Times New Roman" w:cs="宋体"/>
          <w:kern w:val="0"/>
        </w:rPr>
        <w:t xml:space="preserve">       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/>
          <w:kern w:val="0"/>
        </w:rPr>
        <w:t xml:space="preserve">  </w:t>
      </w:r>
      <w:r>
        <w:rPr>
          <w:rFonts w:ascii="Times New Roman" w:hAnsi="宋体" w:cs="宋体" w:hint="eastAsia"/>
          <w:kern w:val="0"/>
        </w:rPr>
        <w:t>金融学专业</w:t>
      </w:r>
      <w:r>
        <w:rPr>
          <w:rFonts w:ascii="Times New Roman" w:hAnsi="宋体" w:cs="宋体" w:hint="eastAsia"/>
          <w:kern w:val="0"/>
        </w:rPr>
        <w:t xml:space="preserve"> </w:t>
      </w:r>
      <w:r>
        <w:rPr>
          <w:rFonts w:ascii="Times New Roman" w:hAnsi="宋体" w:cs="宋体"/>
          <w:kern w:val="0"/>
        </w:rPr>
        <w:t xml:space="preserve">                     </w:t>
      </w:r>
      <w:r>
        <w:rPr>
          <w:rFonts w:ascii="Times New Roman" w:hAnsi="宋体" w:cs="宋体" w:hint="eastAsia"/>
          <w:kern w:val="0"/>
        </w:rPr>
        <w:t>北京</w:t>
      </w:r>
    </w:p>
    <w:p w14:paraId="0F0BB845" w14:textId="1BE812E2" w:rsidR="00BD6B3C" w:rsidRDefault="00FC0AB2">
      <w:pPr>
        <w:pStyle w:val="aa"/>
        <w:numPr>
          <w:ilvl w:val="0"/>
          <w:numId w:val="1"/>
        </w:numPr>
        <w:spacing w:line="276" w:lineRule="auto"/>
        <w:ind w:firstLineChars="0"/>
        <w:jc w:val="left"/>
        <w:rPr>
          <w:rFonts w:ascii="Times New Roman" w:hAnsi="Times New Roman" w:cs="Times New Roman"/>
          <w:kern w:val="0"/>
        </w:rPr>
      </w:pPr>
      <w:r>
        <w:rPr>
          <w:rFonts w:ascii="Times New Roman" w:hAnsi="Times New Roman" w:cs="Times New Roman" w:hint="eastAsia"/>
          <w:kern w:val="0"/>
        </w:rPr>
        <w:t>经济学博士在读：研究</w:t>
      </w:r>
      <w:r>
        <w:rPr>
          <w:rFonts w:hint="eastAsia"/>
        </w:rPr>
        <w:t>方向为</w:t>
      </w:r>
      <w:r w:rsidR="00D8347D">
        <w:rPr>
          <w:rFonts w:hint="eastAsia"/>
        </w:rPr>
        <w:t>普惠金融</w:t>
      </w:r>
      <w:r w:rsidR="00540265">
        <w:rPr>
          <w:rFonts w:hint="eastAsia"/>
        </w:rPr>
        <w:t>，</w:t>
      </w:r>
      <w:r>
        <w:rPr>
          <w:rFonts w:hint="eastAsia"/>
        </w:rPr>
        <w:t>金融科技</w:t>
      </w:r>
      <w:r w:rsidR="00540265">
        <w:rPr>
          <w:rFonts w:hint="eastAsia"/>
        </w:rPr>
        <w:t>与</w:t>
      </w:r>
      <w:r w:rsidR="00540265">
        <w:rPr>
          <w:rFonts w:hint="eastAsia"/>
        </w:rPr>
        <w:t>宏观经济</w:t>
      </w:r>
      <w:r>
        <w:rPr>
          <w:rFonts w:hint="eastAsia"/>
        </w:rPr>
        <w:t>；导师</w:t>
      </w:r>
      <w:r w:rsidR="0058744F">
        <w:rPr>
          <w:rFonts w:hint="eastAsia"/>
        </w:rPr>
        <w:t>：</w:t>
      </w:r>
      <w:r>
        <w:rPr>
          <w:rFonts w:hint="eastAsia"/>
        </w:rPr>
        <w:t>黄益平教授</w:t>
      </w:r>
      <w:r w:rsidR="00ED68C2">
        <w:rPr>
          <w:rFonts w:hint="eastAsia"/>
        </w:rPr>
        <w:t>；</w:t>
      </w:r>
    </w:p>
    <w:p w14:paraId="055044E6" w14:textId="77777777" w:rsidR="005C76B2" w:rsidRPr="00C41EFF" w:rsidRDefault="005C76B2" w:rsidP="005C76B2">
      <w:pPr>
        <w:widowControl/>
        <w:jc w:val="left"/>
        <w:rPr>
          <w:rFonts w:ascii="Times New Roman" w:hAnsi="Times New Roman" w:cs="宋体"/>
          <w:kern w:val="0"/>
        </w:rPr>
      </w:pPr>
      <w:r>
        <w:rPr>
          <w:rFonts w:ascii="Times New Roman" w:hAnsi="Times New Roman" w:cs="Times New Roman"/>
        </w:rPr>
        <w:t xml:space="preserve">2019.01 </w:t>
      </w:r>
      <w:r>
        <w:rPr>
          <w:rFonts w:ascii="Times New Roman" w:hAnsi="Times New Roman" w:cs="宋体" w:hint="eastAsia"/>
        </w:rPr>
        <w:t>-</w:t>
      </w:r>
      <w:r>
        <w:rPr>
          <w:rFonts w:ascii="Times New Roman" w:hAnsi="Times New Roman" w:cs="Times New Roman"/>
        </w:rPr>
        <w:t>2019.07</w:t>
      </w:r>
      <w:r>
        <w:rPr>
          <w:rFonts w:ascii="Times New Roman" w:hAnsi="Times New Roman" w:cs="Times New Roman" w:hint="eastAsia"/>
        </w:rPr>
        <w:t xml:space="preserve"> </w:t>
      </w:r>
      <w:r>
        <w:rPr>
          <w:rFonts w:ascii="Times New Roman" w:hAnsi="Times New Roman" w:cs="Times New Roman"/>
        </w:rPr>
        <w:t xml:space="preserve">   </w:t>
      </w:r>
      <w:r>
        <w:rPr>
          <w:rFonts w:ascii="Times New Roman" w:hAnsi="Times New Roman" w:cs="Times New Roman" w:hint="eastAsia"/>
        </w:rPr>
        <w:t>国际清算银行总部</w:t>
      </w:r>
      <w:r>
        <w:rPr>
          <w:rFonts w:ascii="Times New Roman" w:hAnsi="Times New Roman" w:cs="Times New Roman" w:hint="eastAsia"/>
        </w:rPr>
        <w:t xml:space="preserve">(BIS) </w:t>
      </w:r>
      <w:r>
        <w:rPr>
          <w:rFonts w:ascii="Times New Roman" w:hAnsi="Times New Roman" w:cs="Times New Roman"/>
        </w:rPr>
        <w:t xml:space="preserve">   </w:t>
      </w:r>
      <w:r w:rsidRPr="00C41EFF">
        <w:rPr>
          <w:rFonts w:ascii="Times New Roman" w:hAnsi="Times New Roman" w:cs="宋体" w:hint="eastAsia"/>
          <w:kern w:val="0"/>
        </w:rPr>
        <w:t>货币经济部</w:t>
      </w:r>
      <w:r w:rsidRPr="00C41EFF">
        <w:rPr>
          <w:rFonts w:ascii="Times New Roman" w:hAnsi="Times New Roman" w:cs="宋体" w:hint="eastAsia"/>
          <w:kern w:val="0"/>
        </w:rPr>
        <w:t>(</w:t>
      </w:r>
      <w:r w:rsidRPr="00C41EFF">
        <w:rPr>
          <w:rFonts w:ascii="Times New Roman" w:hAnsi="Times New Roman" w:cs="宋体"/>
          <w:kern w:val="0"/>
        </w:rPr>
        <w:t>Monetary and Economic Department</w:t>
      </w:r>
      <w:r w:rsidRPr="00C41EFF">
        <w:rPr>
          <w:rFonts w:ascii="Times New Roman" w:hAnsi="Times New Roman" w:cs="宋体" w:hint="eastAsia"/>
          <w:kern w:val="0"/>
        </w:rPr>
        <w:t xml:space="preserve">) </w:t>
      </w:r>
      <w:r w:rsidRPr="00C41EFF">
        <w:rPr>
          <w:rFonts w:ascii="Times New Roman" w:hAnsi="Times New Roman" w:cs="宋体"/>
          <w:kern w:val="0"/>
        </w:rPr>
        <w:t xml:space="preserve">    </w:t>
      </w:r>
      <w:r w:rsidRPr="00C41EFF">
        <w:rPr>
          <w:rFonts w:ascii="Times New Roman" w:hAnsi="Times New Roman" w:cs="宋体" w:hint="eastAsia"/>
          <w:kern w:val="0"/>
        </w:rPr>
        <w:t>巴塞尔</w:t>
      </w:r>
    </w:p>
    <w:p w14:paraId="7A96C6A9" w14:textId="099B4A7E" w:rsidR="005C76B2" w:rsidRPr="005C76B2" w:rsidRDefault="005C76B2" w:rsidP="005C76B2">
      <w:pPr>
        <w:pStyle w:val="aa"/>
        <w:numPr>
          <w:ilvl w:val="0"/>
          <w:numId w:val="1"/>
        </w:numPr>
        <w:spacing w:line="276" w:lineRule="auto"/>
        <w:ind w:firstLineChars="0"/>
        <w:jc w:val="left"/>
        <w:rPr>
          <w:rFonts w:hint="eastAsia"/>
        </w:rPr>
      </w:pPr>
      <w:r w:rsidRPr="005C76B2">
        <w:rPr>
          <w:rFonts w:hint="eastAsia"/>
        </w:rPr>
        <w:t>访问学者，导师：</w:t>
      </w:r>
      <w:r w:rsidRPr="005C76B2">
        <w:rPr>
          <w:rFonts w:ascii="Times New Roman" w:hAnsi="Times New Roman" w:cs="Times New Roman"/>
        </w:rPr>
        <w:t xml:space="preserve">Leonardo </w:t>
      </w:r>
      <w:proofErr w:type="spellStart"/>
      <w:r w:rsidRPr="005C76B2">
        <w:rPr>
          <w:rFonts w:ascii="Times New Roman" w:hAnsi="Times New Roman" w:cs="Times New Roman"/>
        </w:rPr>
        <w:t>Gambacorta</w:t>
      </w:r>
      <w:proofErr w:type="spellEnd"/>
    </w:p>
    <w:p w14:paraId="209F96C9" w14:textId="12F5CBC4" w:rsidR="00BD6B3C" w:rsidRDefault="00FC0AB2">
      <w:pPr>
        <w:spacing w:line="276" w:lineRule="auto"/>
        <w:rPr>
          <w:rFonts w:ascii="Times New Roman" w:cs="Times New Roman"/>
        </w:rPr>
      </w:pPr>
      <w:r>
        <w:rPr>
          <w:rFonts w:ascii="Times New Roman" w:hAnsi="Times New Roman" w:cs="Times New Roman"/>
        </w:rPr>
        <w:t>2012.09</w:t>
      </w:r>
      <w:r>
        <w:rPr>
          <w:rFonts w:ascii="Times New Roman" w:cs="宋体" w:hint="eastAsia"/>
        </w:rPr>
        <w:t>-</w:t>
      </w:r>
      <w:r>
        <w:rPr>
          <w:rFonts w:ascii="Times New Roman" w:cs="宋体"/>
        </w:rPr>
        <w:t xml:space="preserve">2016.06   </w:t>
      </w:r>
      <w:r>
        <w:rPr>
          <w:rFonts w:ascii="Times New Roman" w:cs="宋体" w:hint="eastAsia"/>
        </w:rPr>
        <w:t>北京师范大学</w:t>
      </w:r>
      <w:r>
        <w:rPr>
          <w:rFonts w:ascii="Times New Roman" w:cs="宋体" w:hint="eastAsia"/>
        </w:rPr>
        <w:t xml:space="preserve"> </w:t>
      </w:r>
      <w:r>
        <w:rPr>
          <w:rFonts w:ascii="Times New Roman" w:cs="宋体"/>
        </w:rPr>
        <w:t xml:space="preserve"> </w:t>
      </w:r>
      <w:r w:rsidR="00C41EFF">
        <w:rPr>
          <w:rFonts w:ascii="Times New Roman" w:cs="宋体"/>
        </w:rPr>
        <w:t xml:space="preserve"> </w:t>
      </w:r>
      <w:r>
        <w:rPr>
          <w:rFonts w:ascii="Times New Roman" w:cs="宋体" w:hint="eastAsia"/>
        </w:rPr>
        <w:t>数学科学学院</w:t>
      </w:r>
      <w:r>
        <w:rPr>
          <w:rFonts w:ascii="Times New Roman" w:hAnsi="Times New Roman" w:cs="Times New Roman"/>
        </w:rPr>
        <w:tab/>
        <w:t xml:space="preserve">             </w:t>
      </w:r>
      <w:r>
        <w:rPr>
          <w:rFonts w:ascii="Times New Roman" w:cs="Times New Roman"/>
        </w:rPr>
        <w:t xml:space="preserve">  </w:t>
      </w:r>
      <w:r>
        <w:rPr>
          <w:rFonts w:ascii="Times New Roman" w:cs="Times New Roman" w:hint="eastAsia"/>
        </w:rPr>
        <w:t>统计学专业</w:t>
      </w:r>
      <w:r>
        <w:rPr>
          <w:rFonts w:ascii="Times New Roman" w:cs="Times New Roman" w:hint="eastAsia"/>
        </w:rPr>
        <w:t xml:space="preserve"> </w:t>
      </w:r>
      <w:r>
        <w:rPr>
          <w:rFonts w:ascii="Times New Roman" w:cs="Times New Roman"/>
        </w:rPr>
        <w:t xml:space="preserve">                     </w:t>
      </w:r>
      <w:r>
        <w:rPr>
          <w:rFonts w:ascii="Times New Roman" w:cs="Times New Roman" w:hint="eastAsia"/>
        </w:rPr>
        <w:t>北京</w:t>
      </w:r>
    </w:p>
    <w:p w14:paraId="316B8134" w14:textId="6D1DEF5D" w:rsidR="00BD6B3C" w:rsidRDefault="00FC0AB2">
      <w:pPr>
        <w:spacing w:line="276" w:lineRule="auto"/>
        <w:rPr>
          <w:rFonts w:ascii="Times New Roman" w:hAnsi="宋体" w:cs="Times New Roman"/>
          <w:kern w:val="0"/>
        </w:rPr>
      </w:pPr>
      <w:r>
        <w:rPr>
          <w:rFonts w:ascii="Times New Roman" w:hAnsi="Times New Roman" w:cs="Times New Roman"/>
        </w:rPr>
        <w:t>2013.09</w:t>
      </w:r>
      <w:r>
        <w:rPr>
          <w:rFonts w:ascii="Times New Roman" w:hAnsi="Times New Roman" w:cs="宋体" w:hint="eastAsia"/>
        </w:rPr>
        <w:t>-</w:t>
      </w:r>
      <w:r>
        <w:rPr>
          <w:rFonts w:ascii="Times New Roman" w:hAnsi="Times New Roman" w:cs="宋体"/>
        </w:rPr>
        <w:t xml:space="preserve">2016.06   </w:t>
      </w:r>
      <w:r>
        <w:rPr>
          <w:rFonts w:ascii="Times New Roman" w:hAnsi="Times New Roman" w:cs="宋体" w:hint="eastAsia"/>
          <w:kern w:val="0"/>
        </w:rPr>
        <w:t>北京</w:t>
      </w:r>
      <w:r>
        <w:rPr>
          <w:rFonts w:ascii="Times New Roman" w:hAnsi="宋体" w:cs="宋体" w:hint="eastAsia"/>
          <w:kern w:val="0"/>
        </w:rPr>
        <w:t>大学</w:t>
      </w:r>
      <w:r>
        <w:rPr>
          <w:rFonts w:ascii="Times New Roman" w:hAnsi="Times New Roman" w:cs="Times New Roman"/>
          <w:kern w:val="0"/>
        </w:rPr>
        <w:tab/>
      </w:r>
      <w:r>
        <w:rPr>
          <w:rFonts w:ascii="Times New Roman" w:hAnsi="Times New Roman" w:cs="Times New Roman" w:hint="eastAsia"/>
          <w:kern w:val="0"/>
        </w:rPr>
        <w:t xml:space="preserve">  </w:t>
      </w:r>
      <w:r w:rsidR="00C41EFF">
        <w:rPr>
          <w:rFonts w:ascii="Times New Roman" w:hAnsi="Times New Roman" w:cs="Times New Roman"/>
          <w:kern w:val="0"/>
        </w:rPr>
        <w:t xml:space="preserve">  </w:t>
      </w:r>
      <w:r w:rsidR="00C41EFF">
        <w:rPr>
          <w:rFonts w:ascii="Times New Roman" w:hAnsi="Times New Roman" w:cs="宋体" w:hint="eastAsia"/>
          <w:kern w:val="0"/>
        </w:rPr>
        <w:t>国家发展研究院</w:t>
      </w:r>
      <w:r w:rsidR="005C76B2">
        <w:rPr>
          <w:rFonts w:ascii="Times New Roman" w:hAnsi="Times New Roman" w:cs="宋体"/>
          <w:kern w:val="0"/>
        </w:rPr>
        <w:t xml:space="preserve">          </w:t>
      </w:r>
      <w:r w:rsidR="00C41EFF">
        <w:rPr>
          <w:rFonts w:ascii="Times New Roman" w:hAnsi="Times New Roman" w:cs="Times New Roman" w:hint="eastAsia"/>
          <w:kern w:val="0"/>
        </w:rPr>
        <w:t xml:space="preserve"> </w:t>
      </w:r>
      <w:r w:rsidR="00C41EFF">
        <w:rPr>
          <w:rFonts w:ascii="Times New Roman" w:hAnsi="Times New Roman" w:cs="Times New Roman"/>
          <w:kern w:val="0"/>
        </w:rPr>
        <w:t xml:space="preserve">  </w:t>
      </w:r>
      <w:r w:rsidR="00C41EFF">
        <w:rPr>
          <w:rFonts w:ascii="Times New Roman" w:hAnsi="宋体" w:cs="宋体" w:hint="eastAsia"/>
          <w:kern w:val="0"/>
        </w:rPr>
        <w:t>经济学双学位</w:t>
      </w:r>
      <w:r w:rsidR="00C41EFF">
        <w:rPr>
          <w:rFonts w:ascii="Times New Roman" w:hAnsi="宋体" w:cs="宋体" w:hint="eastAsia"/>
          <w:kern w:val="0"/>
        </w:rPr>
        <w:t xml:space="preserve"> </w:t>
      </w:r>
      <w:r w:rsidR="00C41EFF">
        <w:rPr>
          <w:rFonts w:ascii="Times New Roman" w:hAnsi="宋体" w:cs="宋体"/>
          <w:kern w:val="0"/>
        </w:rPr>
        <w:t xml:space="preserve">                   </w:t>
      </w:r>
      <w:r w:rsidR="00C41EFF">
        <w:rPr>
          <w:rFonts w:ascii="Times New Roman" w:hAnsi="宋体" w:cs="宋体" w:hint="eastAsia"/>
          <w:kern w:val="0"/>
        </w:rPr>
        <w:t>北京</w:t>
      </w:r>
    </w:p>
    <w:p w14:paraId="17B2AE6C" w14:textId="188F2B5E" w:rsidR="008F7EA6" w:rsidRDefault="008F7EA6">
      <w:pPr>
        <w:spacing w:line="276" w:lineRule="auto"/>
        <w:rPr>
          <w:rFonts w:ascii="Times New Roman" w:cs="Times New Roman"/>
          <w:b/>
        </w:rPr>
      </w:pPr>
    </w:p>
    <w:p w14:paraId="70B97DA6" w14:textId="3D24FCC8" w:rsidR="00BD6B3C" w:rsidRDefault="00FC0AB2">
      <w:pPr>
        <w:spacing w:line="276" w:lineRule="auto"/>
        <w:rPr>
          <w:rFonts w:ascii="Times New Roman" w:cs="Times New Roman"/>
          <w:b/>
        </w:rPr>
      </w:pPr>
      <w:r>
        <w:rPr>
          <w:rFonts w:ascii="Times New Roman" w:cs="Times New Roman" w:hint="eastAsia"/>
          <w:b/>
        </w:rPr>
        <w:t>学术论文</w:t>
      </w:r>
    </w:p>
    <w:p w14:paraId="17164E9B" w14:textId="46E6D804" w:rsidR="00BD6B3C" w:rsidRDefault="00FC0AB2">
      <w:pPr>
        <w:widowControl/>
        <w:jc w:val="left"/>
        <w:rPr>
          <w:rFonts w:ascii="Times New Roman" w:cs="Times New Roman"/>
        </w:rPr>
      </w:pPr>
      <w:bookmarkStart w:id="0" w:name="OLE_LINK17"/>
      <w:bookmarkStart w:id="1" w:name="OLE_LINK16"/>
      <w:r w:rsidRPr="00FC0AB2">
        <w:rPr>
          <w:rFonts w:ascii="Times New Roman" w:cs="Times New Roman" w:hint="eastAsia"/>
          <w:b/>
          <w:bCs/>
        </w:rPr>
        <w:t>邱晗</w:t>
      </w:r>
      <w:r>
        <w:rPr>
          <w:rFonts w:ascii="Times New Roman" w:cs="Times New Roman" w:hint="eastAsia"/>
        </w:rPr>
        <w:t xml:space="preserve">, </w:t>
      </w:r>
      <w:r>
        <w:rPr>
          <w:rFonts w:ascii="Times New Roman" w:cs="Times New Roman" w:hint="eastAsia"/>
        </w:rPr>
        <w:t>黄益平</w:t>
      </w:r>
      <w:r>
        <w:rPr>
          <w:rFonts w:ascii="Times New Roman" w:cs="Times New Roman" w:hint="eastAsia"/>
        </w:rPr>
        <w:t xml:space="preserve">, </w:t>
      </w:r>
      <w:r>
        <w:rPr>
          <w:rFonts w:ascii="Times New Roman" w:cs="Times New Roman" w:hint="eastAsia"/>
        </w:rPr>
        <w:t>纪洋</w:t>
      </w:r>
      <w:r>
        <w:rPr>
          <w:rFonts w:ascii="Times New Roman" w:cs="Times New Roman" w:hint="eastAsia"/>
        </w:rPr>
        <w:t xml:space="preserve">. </w:t>
      </w:r>
      <w:r>
        <w:rPr>
          <w:rFonts w:ascii="Times New Roman" w:cs="Times New Roman" w:hint="eastAsia"/>
        </w:rPr>
        <w:t>金融科技对传统银行行为的影响——基于互联网理财的视角</w:t>
      </w:r>
      <w:r>
        <w:rPr>
          <w:rFonts w:ascii="Times New Roman" w:cs="Times New Roman" w:hint="eastAsia"/>
        </w:rPr>
        <w:t xml:space="preserve">[J]. </w:t>
      </w:r>
      <w:r w:rsidR="00874A0C">
        <w:rPr>
          <w:rFonts w:ascii="Times New Roman" w:cs="Times New Roman" w:hint="eastAsia"/>
        </w:rPr>
        <w:t>《</w:t>
      </w:r>
      <w:r>
        <w:rPr>
          <w:rFonts w:ascii="Times New Roman" w:cs="Times New Roman" w:hint="eastAsia"/>
        </w:rPr>
        <w:t>金融研究</w:t>
      </w:r>
      <w:r w:rsidR="00874A0C">
        <w:rPr>
          <w:rFonts w:ascii="Times New Roman" w:cs="Times New Roman" w:hint="eastAsia"/>
        </w:rPr>
        <w:t>》</w:t>
      </w:r>
      <w:r>
        <w:rPr>
          <w:rFonts w:ascii="Times New Roman" w:cs="Times New Roman" w:hint="eastAsia"/>
        </w:rPr>
        <w:t xml:space="preserve">, 2018, 461(11):21-33. </w:t>
      </w:r>
    </w:p>
    <w:p w14:paraId="3BD9AA31" w14:textId="4CF20901" w:rsidR="005C76B2" w:rsidRDefault="005C76B2">
      <w:pPr>
        <w:widowControl/>
        <w:jc w:val="left"/>
        <w:rPr>
          <w:rFonts w:hAnsi="Times New Roman"/>
          <w:i/>
          <w:iCs/>
        </w:rPr>
      </w:pPr>
      <w:r w:rsidRPr="005C76B2">
        <w:rPr>
          <w:rFonts w:hint="eastAsia"/>
          <w:i/>
          <w:iCs/>
        </w:rPr>
        <w:t>《金融研究》</w:t>
      </w:r>
      <w:r w:rsidRPr="005C76B2">
        <w:rPr>
          <w:rFonts w:ascii="Times New Roman" w:hAnsi="Times New Roman" w:cs="Times New Roman"/>
          <w:i/>
          <w:iCs/>
        </w:rPr>
        <w:t>2018</w:t>
      </w:r>
      <w:r w:rsidRPr="005C76B2">
        <w:rPr>
          <w:rFonts w:hAnsi="Times New Roman" w:hint="eastAsia"/>
          <w:i/>
          <w:iCs/>
        </w:rPr>
        <w:t>年度优秀论文</w:t>
      </w:r>
      <w:r w:rsidRPr="005C76B2">
        <w:rPr>
          <w:rFonts w:ascii="Times New Roman" w:hAnsi="Times New Roman" w:cs="Times New Roman"/>
          <w:i/>
          <w:iCs/>
        </w:rPr>
        <w:t>, 2020</w:t>
      </w:r>
      <w:r w:rsidRPr="005C76B2">
        <w:rPr>
          <w:rFonts w:hAnsi="Times New Roman" w:hint="eastAsia"/>
          <w:i/>
          <w:iCs/>
        </w:rPr>
        <w:t>年中国金融理论优秀论文奖，拟收录于中国社会科学院《产业经济学年鉴》（</w:t>
      </w:r>
      <w:r w:rsidRPr="005C76B2">
        <w:rPr>
          <w:rFonts w:ascii="Times New Roman" w:hAnsi="Times New Roman" w:cs="Times New Roman"/>
          <w:i/>
          <w:iCs/>
        </w:rPr>
        <w:t>2020</w:t>
      </w:r>
      <w:r w:rsidRPr="005C76B2">
        <w:rPr>
          <w:rFonts w:hAnsi="Times New Roman" w:hint="eastAsia"/>
          <w:i/>
          <w:iCs/>
        </w:rPr>
        <w:t>）和《中国金融服务理论前沿》</w:t>
      </w:r>
    </w:p>
    <w:p w14:paraId="7C504367" w14:textId="60D8A7CC" w:rsidR="00874A0C" w:rsidRPr="00874A0C" w:rsidRDefault="00874A0C">
      <w:pPr>
        <w:widowControl/>
        <w:jc w:val="left"/>
        <w:rPr>
          <w:rFonts w:ascii="Times New Roman" w:cs="Times New Roman" w:hint="eastAsia"/>
        </w:rPr>
      </w:pPr>
      <w:r>
        <w:rPr>
          <w:rFonts w:ascii="Times New Roman" w:cs="Times New Roman" w:hint="eastAsia"/>
        </w:rPr>
        <w:t>黄益平，</w:t>
      </w:r>
      <w:r w:rsidRPr="00874A0C">
        <w:rPr>
          <w:rFonts w:ascii="Times New Roman" w:cs="Times New Roman" w:hint="eastAsia"/>
          <w:b/>
          <w:bCs/>
        </w:rPr>
        <w:t>邱晗（通讯作者）</w:t>
      </w:r>
      <w:r>
        <w:rPr>
          <w:rFonts w:ascii="Times New Roman" w:cs="Times New Roman" w:hint="eastAsia"/>
        </w:rPr>
        <w:t>，</w:t>
      </w:r>
      <w:r w:rsidRPr="00A935A3">
        <w:rPr>
          <w:rFonts w:ascii="Times New Roman" w:cs="Times New Roman" w:hint="eastAsia"/>
        </w:rPr>
        <w:t>大科技信贷：一个新的信用风险管理框</w:t>
      </w:r>
      <w:r>
        <w:rPr>
          <w:rFonts w:ascii="Times New Roman" w:cs="Times New Roman" w:hint="eastAsia"/>
        </w:rPr>
        <w:t>，《管理世界》，接受发表</w:t>
      </w:r>
    </w:p>
    <w:bookmarkEnd w:id="0"/>
    <w:bookmarkEnd w:id="1"/>
    <w:p w14:paraId="2BC9D480" w14:textId="2EE6EC5E" w:rsidR="00A935A3" w:rsidRPr="00A935A3" w:rsidRDefault="00A935A3" w:rsidP="00A935A3">
      <w:pPr>
        <w:widowControl/>
        <w:jc w:val="left"/>
        <w:rPr>
          <w:rFonts w:ascii="Times New Roman" w:cs="Times New Roman"/>
        </w:rPr>
      </w:pPr>
      <w:r>
        <w:rPr>
          <w:rFonts w:ascii="Times New Roman" w:cs="Times New Roman" w:hint="eastAsia"/>
        </w:rPr>
        <w:t>黄卓</w:t>
      </w:r>
      <w:r>
        <w:rPr>
          <w:rFonts w:ascii="Times New Roman" w:cs="Times New Roman" w:hint="eastAsia"/>
        </w:rPr>
        <w:t xml:space="preserve">, </w:t>
      </w:r>
      <w:r w:rsidRPr="00FC0AB2">
        <w:rPr>
          <w:rFonts w:ascii="Times New Roman" w:cs="Times New Roman" w:hint="eastAsia"/>
          <w:b/>
          <w:bCs/>
        </w:rPr>
        <w:t>邱晗</w:t>
      </w:r>
      <w:r w:rsidRPr="005C76B2">
        <w:rPr>
          <w:rFonts w:ascii="Times New Roman" w:cs="Times New Roman" w:hint="eastAsia"/>
          <w:b/>
          <w:bCs/>
        </w:rPr>
        <w:t>（通讯作者</w:t>
      </w:r>
      <w:r w:rsidRPr="005C76B2">
        <w:rPr>
          <w:rFonts w:ascii="Times New Roman" w:cs="Times New Roman"/>
          <w:b/>
          <w:bCs/>
        </w:rPr>
        <w:t>）</w:t>
      </w:r>
      <w:r>
        <w:rPr>
          <w:rFonts w:ascii="Times New Roman" w:cs="Times New Roman" w:hint="eastAsia"/>
        </w:rPr>
        <w:t xml:space="preserve">, </w:t>
      </w:r>
      <w:r>
        <w:rPr>
          <w:rFonts w:ascii="Times New Roman" w:cs="Times New Roman" w:hint="eastAsia"/>
        </w:rPr>
        <w:t>沈艳</w:t>
      </w:r>
      <w:r>
        <w:rPr>
          <w:rFonts w:ascii="Times New Roman" w:cs="Times New Roman"/>
        </w:rPr>
        <w:t>,</w:t>
      </w:r>
      <w:r>
        <w:rPr>
          <w:rFonts w:ascii="Times New Roman" w:cs="Times New Roman" w:hint="eastAsia"/>
        </w:rPr>
        <w:t xml:space="preserve"> </w:t>
      </w:r>
      <w:r>
        <w:rPr>
          <w:rFonts w:ascii="Times New Roman" w:cs="Times New Roman" w:hint="eastAsia"/>
        </w:rPr>
        <w:t>童晨</w:t>
      </w:r>
      <w:r>
        <w:rPr>
          <w:rFonts w:ascii="Times New Roman" w:cs="Times New Roman" w:hint="eastAsia"/>
        </w:rPr>
        <w:t xml:space="preserve">. </w:t>
      </w:r>
      <w:r>
        <w:rPr>
          <w:rFonts w:ascii="Times New Roman" w:cs="Times New Roman" w:hint="eastAsia"/>
        </w:rPr>
        <w:t>测量中国的金融不确定性——基于大数据的方法</w:t>
      </w:r>
      <w:r>
        <w:rPr>
          <w:rFonts w:ascii="Times New Roman" w:cs="Times New Roman" w:hint="eastAsia"/>
        </w:rPr>
        <w:t xml:space="preserve">[J]. </w:t>
      </w:r>
      <w:r w:rsidR="00874A0C">
        <w:rPr>
          <w:rFonts w:ascii="Times New Roman" w:cs="Times New Roman" w:hint="eastAsia"/>
        </w:rPr>
        <w:t>《</w:t>
      </w:r>
      <w:r>
        <w:rPr>
          <w:rFonts w:ascii="Times New Roman" w:cs="Times New Roman" w:hint="eastAsia"/>
        </w:rPr>
        <w:t>金融研究</w:t>
      </w:r>
      <w:r w:rsidR="00874A0C">
        <w:rPr>
          <w:rFonts w:ascii="Times New Roman" w:cs="Times New Roman" w:hint="eastAsia"/>
        </w:rPr>
        <w:t>》</w:t>
      </w:r>
      <w:r>
        <w:rPr>
          <w:rFonts w:ascii="Times New Roman" w:cs="Times New Roman" w:hint="eastAsia"/>
        </w:rPr>
        <w:t>, 2018, 461(11):34-50.</w:t>
      </w:r>
    </w:p>
    <w:p w14:paraId="38A97B1A" w14:textId="77777777" w:rsidR="00874A0C" w:rsidRDefault="00874A0C" w:rsidP="00874A0C">
      <w:pPr>
        <w:widowControl/>
        <w:jc w:val="left"/>
        <w:rPr>
          <w:rFonts w:ascii="Times New Roman" w:cs="Times New Roman"/>
        </w:rPr>
      </w:pPr>
      <w:r>
        <w:rPr>
          <w:rFonts w:ascii="Times New Roman" w:cs="Times New Roman"/>
        </w:rPr>
        <w:t xml:space="preserve">Huang, Z., Tong, C., </w:t>
      </w:r>
      <w:proofErr w:type="spellStart"/>
      <w:r w:rsidRPr="0022170A">
        <w:rPr>
          <w:rFonts w:ascii="Times New Roman" w:cs="Times New Roman"/>
          <w:b/>
          <w:bCs/>
        </w:rPr>
        <w:t>Qiu</w:t>
      </w:r>
      <w:proofErr w:type="spellEnd"/>
      <w:r w:rsidRPr="0022170A">
        <w:rPr>
          <w:rFonts w:ascii="Times New Roman" w:cs="Times New Roman"/>
          <w:b/>
          <w:bCs/>
        </w:rPr>
        <w:t>, H. (corresponding author</w:t>
      </w:r>
      <w:r w:rsidRPr="0022170A">
        <w:rPr>
          <w:rFonts w:ascii="Times New Roman" w:cs="Times New Roman" w:hint="eastAsia"/>
          <w:b/>
          <w:bCs/>
        </w:rPr>
        <w:t>)</w:t>
      </w:r>
      <w:r w:rsidRPr="0022170A">
        <w:rPr>
          <w:rFonts w:ascii="Times New Roman" w:cs="Times New Roman"/>
          <w:b/>
          <w:bCs/>
        </w:rPr>
        <w:t xml:space="preserve"> </w:t>
      </w:r>
      <w:r w:rsidRPr="00874A0C">
        <w:rPr>
          <w:rFonts w:ascii="Times New Roman" w:cs="Times New Roman" w:hint="eastAsia"/>
        </w:rPr>
        <w:t>a</w:t>
      </w:r>
      <w:r>
        <w:rPr>
          <w:rFonts w:ascii="Times New Roman" w:cs="Times New Roman" w:hint="eastAsia"/>
        </w:rPr>
        <w:t>nd</w:t>
      </w:r>
      <w:r>
        <w:rPr>
          <w:rFonts w:ascii="Times New Roman" w:cs="Times New Roman"/>
        </w:rPr>
        <w:t xml:space="preserve"> Shen, Y. (2018). </w:t>
      </w:r>
      <w:r>
        <w:rPr>
          <w:rFonts w:ascii="Times New Roman" w:cs="Times New Roman"/>
        </w:rPr>
        <w:t>“</w:t>
      </w:r>
      <w:r>
        <w:rPr>
          <w:rFonts w:ascii="Times New Roman" w:cs="Times New Roman"/>
        </w:rPr>
        <w:t>The spillover of macroeconomic uncertainty between the US and China</w:t>
      </w:r>
      <w:r>
        <w:rPr>
          <w:rFonts w:ascii="Times New Roman" w:cs="Times New Roman"/>
        </w:rPr>
        <w:t>”</w:t>
      </w:r>
      <w:r>
        <w:rPr>
          <w:rFonts w:ascii="Times New Roman" w:cs="Times New Roman"/>
        </w:rPr>
        <w:t>.</w:t>
      </w:r>
      <w:r>
        <w:rPr>
          <w:rFonts w:ascii="Times New Roman" w:cs="Times New Roman"/>
        </w:rPr>
        <w:t> </w:t>
      </w:r>
      <w:r>
        <w:rPr>
          <w:rFonts w:ascii="Times New Roman" w:cs="Times New Roman"/>
          <w:i/>
          <w:iCs/>
        </w:rPr>
        <w:t>Economics Letters</w:t>
      </w:r>
      <w:r>
        <w:rPr>
          <w:rFonts w:ascii="Times New Roman" w:cs="Times New Roman"/>
        </w:rPr>
        <w:t>,</w:t>
      </w:r>
      <w:r>
        <w:rPr>
          <w:rFonts w:ascii="Times New Roman" w:cs="Times New Roman"/>
        </w:rPr>
        <w:t> </w:t>
      </w:r>
      <w:r>
        <w:rPr>
          <w:rFonts w:ascii="Times New Roman" w:cs="Times New Roman" w:hint="eastAsia"/>
        </w:rPr>
        <w:t>Vol.</w:t>
      </w:r>
      <w:r>
        <w:rPr>
          <w:rFonts w:ascii="Times New Roman" w:cs="Times New Roman"/>
        </w:rPr>
        <w:t xml:space="preserve">171, 123-127. </w:t>
      </w:r>
    </w:p>
    <w:p w14:paraId="775232BA" w14:textId="77777777" w:rsidR="00874A0C" w:rsidRDefault="00874A0C">
      <w:pPr>
        <w:widowControl/>
        <w:jc w:val="left"/>
        <w:rPr>
          <w:rFonts w:ascii="Times New Roman" w:cs="Times New Roman" w:hint="eastAsia"/>
        </w:rPr>
      </w:pPr>
    </w:p>
    <w:p w14:paraId="7A71E764" w14:textId="491E93FF" w:rsidR="00A935A3" w:rsidRDefault="00A935A3" w:rsidP="00A935A3">
      <w:pPr>
        <w:spacing w:line="276" w:lineRule="auto"/>
        <w:rPr>
          <w:rFonts w:ascii="Times New Roman" w:cs="Times New Roman"/>
          <w:b/>
        </w:rPr>
      </w:pPr>
      <w:r w:rsidRPr="00A935A3">
        <w:rPr>
          <w:rFonts w:ascii="Times New Roman" w:cs="Times New Roman" w:hint="eastAsia"/>
          <w:b/>
        </w:rPr>
        <w:t>工作论文</w:t>
      </w:r>
    </w:p>
    <w:p w14:paraId="12F222C9" w14:textId="5583FC25" w:rsidR="00874A0C" w:rsidRDefault="00874A0C" w:rsidP="00874A0C">
      <w:pPr>
        <w:spacing w:line="276" w:lineRule="auto"/>
        <w:rPr>
          <w:rFonts w:ascii="Times New Roman" w:cs="Times New Roman" w:hint="eastAsia"/>
        </w:rPr>
      </w:pPr>
      <w:r w:rsidRPr="00A935A3">
        <w:rPr>
          <w:rFonts w:ascii="Times New Roman" w:cs="Times New Roman" w:hint="eastAsia"/>
        </w:rPr>
        <w:t>金融科技与小微贷款——基于某代表性小微贷款公司逐笔放款数据的实证分析</w:t>
      </w:r>
      <w:r>
        <w:rPr>
          <w:rFonts w:ascii="Times New Roman" w:cs="Times New Roman" w:hint="eastAsia"/>
        </w:rPr>
        <w:t>，《经济研究》（二轮审稿），（与纪洋，黄益平合作）</w:t>
      </w:r>
    </w:p>
    <w:p w14:paraId="585F2520" w14:textId="2B0C53A8" w:rsidR="00BD6B3C" w:rsidRDefault="00FC0AB2">
      <w:pPr>
        <w:autoSpaceDE w:val="0"/>
        <w:autoSpaceDN w:val="0"/>
        <w:adjustRightInd w:val="0"/>
        <w:jc w:val="left"/>
        <w:rPr>
          <w:rFonts w:ascii="Times New Roman" w:cs="Times New Roman" w:hint="eastAsia"/>
        </w:rPr>
      </w:pPr>
      <w:r>
        <w:rPr>
          <w:rFonts w:ascii="Times New Roman" w:cs="Times New Roman"/>
        </w:rPr>
        <w:t>How do machine learning and non-traditional data affect credit scoring? Evidence from a Chinese fintech firm</w:t>
      </w:r>
      <w:r w:rsidR="00555700">
        <w:rPr>
          <w:rFonts w:ascii="Times New Roman" w:cs="Times New Roman"/>
        </w:rPr>
        <w:t xml:space="preserve"> </w:t>
      </w:r>
      <w:r w:rsidR="00555700">
        <w:rPr>
          <w:rFonts w:ascii="Times New Roman" w:cs="Times New Roman"/>
        </w:rPr>
        <w:t xml:space="preserve">(with </w:t>
      </w:r>
      <w:r w:rsidR="00555700" w:rsidRPr="00555700">
        <w:rPr>
          <w:rFonts w:ascii="Times New Roman" w:cs="Times New Roman"/>
        </w:rPr>
        <w:t xml:space="preserve">Leonardo </w:t>
      </w:r>
      <w:proofErr w:type="spellStart"/>
      <w:r w:rsidR="00555700" w:rsidRPr="00555700">
        <w:rPr>
          <w:rFonts w:ascii="Times New Roman" w:cs="Times New Roman"/>
        </w:rPr>
        <w:t>Gambacorta</w:t>
      </w:r>
      <w:proofErr w:type="spellEnd"/>
      <w:r w:rsidR="00555700">
        <w:rPr>
          <w:rFonts w:ascii="Times New Roman" w:cs="Times New Roman"/>
        </w:rPr>
        <w:t>, Yiping Huang</w:t>
      </w:r>
      <w:r w:rsidR="00555700">
        <w:rPr>
          <w:rFonts w:ascii="Times New Roman" w:cs="Times New Roman"/>
        </w:rPr>
        <w:t xml:space="preserve"> </w:t>
      </w:r>
      <w:r w:rsidR="00555700">
        <w:rPr>
          <w:rFonts w:ascii="Times New Roman" w:cs="Times New Roman"/>
        </w:rPr>
        <w:t xml:space="preserve">and </w:t>
      </w:r>
      <w:proofErr w:type="spellStart"/>
      <w:r w:rsidR="00555700">
        <w:rPr>
          <w:rFonts w:ascii="Times New Roman" w:cs="Times New Roman"/>
        </w:rPr>
        <w:t>Jingyi</w:t>
      </w:r>
      <w:proofErr w:type="spellEnd"/>
      <w:r w:rsidR="00555700">
        <w:rPr>
          <w:rFonts w:ascii="Times New Roman" w:cs="Times New Roman"/>
        </w:rPr>
        <w:t xml:space="preserve"> Wang),</w:t>
      </w:r>
      <w:r>
        <w:rPr>
          <w:rFonts w:ascii="Times New Roman" w:cs="Times New Roman"/>
        </w:rPr>
        <w:t xml:space="preserve"> </w:t>
      </w:r>
      <w:r>
        <w:rPr>
          <w:rFonts w:ascii="Times New Roman" w:cs="Times New Roman" w:hint="eastAsia"/>
          <w:i/>
          <w:iCs/>
        </w:rPr>
        <w:t>BIS</w:t>
      </w:r>
      <w:r>
        <w:rPr>
          <w:rFonts w:ascii="Times New Roman" w:cs="Times New Roman"/>
          <w:i/>
          <w:iCs/>
        </w:rPr>
        <w:t xml:space="preserve"> </w:t>
      </w:r>
      <w:r>
        <w:rPr>
          <w:rFonts w:ascii="Times New Roman" w:cs="Times New Roman" w:hint="eastAsia"/>
          <w:i/>
          <w:iCs/>
        </w:rPr>
        <w:t>Working</w:t>
      </w:r>
      <w:r>
        <w:rPr>
          <w:rFonts w:ascii="Times New Roman" w:cs="Times New Roman"/>
          <w:i/>
          <w:iCs/>
        </w:rPr>
        <w:t xml:space="preserve"> </w:t>
      </w:r>
      <w:r>
        <w:rPr>
          <w:rFonts w:ascii="Times New Roman" w:cs="Times New Roman" w:hint="eastAsia"/>
          <w:i/>
          <w:iCs/>
        </w:rPr>
        <w:t>Paper</w:t>
      </w:r>
      <w:r>
        <w:rPr>
          <w:rFonts w:ascii="Times New Roman" w:cs="Times New Roman"/>
        </w:rPr>
        <w:t xml:space="preserve">, </w:t>
      </w:r>
      <w:r w:rsidR="00AE5279">
        <w:rPr>
          <w:rFonts w:ascii="Times New Roman" w:cs="Times New Roman" w:hint="eastAsia"/>
        </w:rPr>
        <w:t>No</w:t>
      </w:r>
      <w:r w:rsidR="00AE5279">
        <w:rPr>
          <w:rFonts w:ascii="Times New Roman" w:cs="Times New Roman"/>
        </w:rPr>
        <w:t xml:space="preserve"> 834</w:t>
      </w:r>
    </w:p>
    <w:p w14:paraId="65453B7A" w14:textId="74D11788" w:rsidR="005F6A96" w:rsidRPr="00555700" w:rsidRDefault="005F6A96">
      <w:pPr>
        <w:autoSpaceDE w:val="0"/>
        <w:autoSpaceDN w:val="0"/>
        <w:adjustRightInd w:val="0"/>
        <w:jc w:val="left"/>
        <w:rPr>
          <w:rStyle w:val="af2"/>
        </w:rPr>
      </w:pPr>
      <w:r w:rsidRPr="00540265">
        <w:rPr>
          <w:rStyle w:val="af2"/>
          <w:rFonts w:ascii="Times New Roman" w:cs="Times New Roman"/>
        </w:rPr>
        <w:t>https://www.bis.org/publ/work834.htm</w:t>
      </w:r>
    </w:p>
    <w:p w14:paraId="5520175D" w14:textId="15F1ED7D" w:rsidR="0064402F" w:rsidRDefault="0064402F">
      <w:pPr>
        <w:autoSpaceDE w:val="0"/>
        <w:autoSpaceDN w:val="0"/>
        <w:adjustRightInd w:val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Data vs Collateral</w:t>
      </w:r>
      <w:r w:rsidR="00555700">
        <w:rPr>
          <w:rFonts w:ascii="Times New Roman" w:cs="Times New Roman"/>
        </w:rPr>
        <w:t xml:space="preserve"> </w:t>
      </w:r>
      <w:r w:rsidR="00555700">
        <w:rPr>
          <w:rFonts w:ascii="Times New Roman" w:cs="Times New Roman"/>
        </w:rPr>
        <w:t>(with</w:t>
      </w:r>
      <w:r w:rsidR="00555700">
        <w:rPr>
          <w:rFonts w:ascii="Times New Roman" w:cs="Times New Roman"/>
        </w:rPr>
        <w:t xml:space="preserve"> </w:t>
      </w:r>
      <w:r w:rsidR="00555700" w:rsidRPr="00555700">
        <w:rPr>
          <w:rFonts w:ascii="Times New Roman" w:cs="Times New Roman"/>
        </w:rPr>
        <w:t xml:space="preserve">Leonardo </w:t>
      </w:r>
      <w:proofErr w:type="spellStart"/>
      <w:r w:rsidR="00555700" w:rsidRPr="00555700">
        <w:rPr>
          <w:rFonts w:ascii="Times New Roman" w:cs="Times New Roman"/>
        </w:rPr>
        <w:t>Gambacorta</w:t>
      </w:r>
      <w:proofErr w:type="spellEnd"/>
      <w:r w:rsidR="00555700">
        <w:rPr>
          <w:rFonts w:ascii="Times New Roman" w:cs="Times New Roman"/>
        </w:rPr>
        <w:t xml:space="preserve">, </w:t>
      </w:r>
      <w:r w:rsidR="00555700">
        <w:rPr>
          <w:rFonts w:ascii="Times New Roman" w:cs="Times New Roman"/>
        </w:rPr>
        <w:t xml:space="preserve">Yiping Huang, </w:t>
      </w:r>
      <w:proofErr w:type="spellStart"/>
      <w:r w:rsidR="00555700">
        <w:rPr>
          <w:rFonts w:ascii="Times New Roman" w:cs="Times New Roman" w:hint="eastAsia"/>
        </w:rPr>
        <w:t>Zhen</w:t>
      </w:r>
      <w:r w:rsidR="00555700">
        <w:rPr>
          <w:rFonts w:ascii="Times New Roman" w:cs="Times New Roman"/>
        </w:rPr>
        <w:t>h</w:t>
      </w:r>
      <w:r w:rsidR="00555700">
        <w:rPr>
          <w:rFonts w:ascii="Times New Roman" w:cs="Times New Roman" w:hint="eastAsia"/>
        </w:rPr>
        <w:t>ua</w:t>
      </w:r>
      <w:proofErr w:type="spellEnd"/>
      <w:r w:rsidR="00555700">
        <w:rPr>
          <w:rFonts w:ascii="Times New Roman" w:cs="Times New Roman"/>
        </w:rPr>
        <w:t xml:space="preserve"> Li</w:t>
      </w:r>
      <w:r w:rsidR="00555700">
        <w:rPr>
          <w:rFonts w:ascii="Times New Roman" w:cs="Times New Roman"/>
        </w:rPr>
        <w:t xml:space="preserve"> and Shu Chen</w:t>
      </w:r>
      <w:r w:rsidR="00555700">
        <w:rPr>
          <w:rFonts w:ascii="Times New Roman" w:cs="Times New Roman"/>
        </w:rPr>
        <w:t>)</w:t>
      </w:r>
      <w:r w:rsidR="00555700">
        <w:rPr>
          <w:rFonts w:ascii="Times New Roman" w:cs="Times New Roman"/>
        </w:rPr>
        <w:t>,</w:t>
      </w:r>
      <w:r>
        <w:rPr>
          <w:rFonts w:ascii="Times New Roman" w:cs="Times New Roman"/>
        </w:rPr>
        <w:t xml:space="preserve"> </w:t>
      </w:r>
      <w:r w:rsidR="00A935A3">
        <w:rPr>
          <w:rFonts w:ascii="Times New Roman" w:cs="Times New Roman" w:hint="eastAsia"/>
          <w:i/>
          <w:iCs/>
        </w:rPr>
        <w:t>BIS</w:t>
      </w:r>
      <w:r w:rsidR="00A935A3">
        <w:rPr>
          <w:rFonts w:ascii="Times New Roman" w:cs="Times New Roman"/>
          <w:i/>
          <w:iCs/>
        </w:rPr>
        <w:t xml:space="preserve"> </w:t>
      </w:r>
      <w:r w:rsidR="00A935A3">
        <w:rPr>
          <w:rFonts w:ascii="Times New Roman" w:cs="Times New Roman" w:hint="eastAsia"/>
          <w:i/>
          <w:iCs/>
        </w:rPr>
        <w:t>Working</w:t>
      </w:r>
      <w:r w:rsidR="00A935A3">
        <w:rPr>
          <w:rFonts w:ascii="Times New Roman" w:cs="Times New Roman"/>
          <w:i/>
          <w:iCs/>
        </w:rPr>
        <w:t xml:space="preserve"> </w:t>
      </w:r>
      <w:r w:rsidR="00A935A3">
        <w:rPr>
          <w:rFonts w:ascii="Times New Roman" w:cs="Times New Roman" w:hint="eastAsia"/>
          <w:i/>
          <w:iCs/>
        </w:rPr>
        <w:t>Paper</w:t>
      </w:r>
      <w:r w:rsidR="00A935A3">
        <w:rPr>
          <w:rFonts w:ascii="Times New Roman" w:cs="Times New Roman"/>
        </w:rPr>
        <w:t xml:space="preserve">, </w:t>
      </w:r>
      <w:r w:rsidR="00A935A3">
        <w:rPr>
          <w:rFonts w:ascii="Times New Roman" w:cs="Times New Roman" w:hint="eastAsia"/>
        </w:rPr>
        <w:t>No</w:t>
      </w:r>
      <w:r w:rsidR="00A935A3">
        <w:rPr>
          <w:rFonts w:ascii="Times New Roman" w:cs="Times New Roman"/>
        </w:rPr>
        <w:t xml:space="preserve"> </w:t>
      </w:r>
    </w:p>
    <w:p w14:paraId="2A6BB770" w14:textId="53303AE0" w:rsidR="005F6A96" w:rsidRPr="00540265" w:rsidRDefault="005F6A96">
      <w:pPr>
        <w:autoSpaceDE w:val="0"/>
        <w:autoSpaceDN w:val="0"/>
        <w:adjustRightInd w:val="0"/>
        <w:jc w:val="left"/>
        <w:rPr>
          <w:rStyle w:val="af2"/>
        </w:rPr>
      </w:pPr>
      <w:r w:rsidRPr="00540265">
        <w:rPr>
          <w:rStyle w:val="af2"/>
          <w:rFonts w:ascii="Times New Roman" w:cs="Times New Roman"/>
        </w:rPr>
        <w:t>https://www.bis.org/publ/work881.htm</w:t>
      </w:r>
    </w:p>
    <w:p w14:paraId="1DB201FF" w14:textId="03202601" w:rsidR="0064402F" w:rsidRDefault="0064402F">
      <w:pPr>
        <w:autoSpaceDE w:val="0"/>
        <w:autoSpaceDN w:val="0"/>
        <w:adjustRightInd w:val="0"/>
        <w:jc w:val="left"/>
        <w:rPr>
          <w:rFonts w:ascii="Times New Roman" w:cs="Times New Roman"/>
        </w:rPr>
      </w:pPr>
      <w:r>
        <w:rPr>
          <w:rFonts w:ascii="Times New Roman" w:cs="Times New Roman"/>
        </w:rPr>
        <w:t>Fintech, Financial inclusion and risk assessment</w:t>
      </w:r>
      <w:r w:rsidR="007815EE">
        <w:rPr>
          <w:rFonts w:ascii="Times New Roman" w:cs="Times New Roman"/>
        </w:rPr>
        <w:t xml:space="preserve"> </w:t>
      </w:r>
      <w:r w:rsidR="00555700">
        <w:rPr>
          <w:rFonts w:ascii="Times New Roman" w:cs="Times New Roman"/>
        </w:rPr>
        <w:t xml:space="preserve">(with Yiping Huang, </w:t>
      </w:r>
      <w:proofErr w:type="spellStart"/>
      <w:r w:rsidR="00555700">
        <w:rPr>
          <w:rFonts w:ascii="Times New Roman" w:cs="Times New Roman" w:hint="eastAsia"/>
        </w:rPr>
        <w:t>Zhen</w:t>
      </w:r>
      <w:r w:rsidR="00555700">
        <w:rPr>
          <w:rFonts w:ascii="Times New Roman" w:cs="Times New Roman"/>
        </w:rPr>
        <w:t>h</w:t>
      </w:r>
      <w:r w:rsidR="00555700">
        <w:rPr>
          <w:rFonts w:ascii="Times New Roman" w:cs="Times New Roman" w:hint="eastAsia"/>
        </w:rPr>
        <w:t>ua</w:t>
      </w:r>
      <w:proofErr w:type="spellEnd"/>
      <w:r w:rsidR="00555700">
        <w:rPr>
          <w:rFonts w:ascii="Times New Roman" w:cs="Times New Roman"/>
        </w:rPr>
        <w:t xml:space="preserve"> Li, Tao Sun, </w:t>
      </w:r>
      <w:proofErr w:type="spellStart"/>
      <w:r w:rsidR="00555700">
        <w:rPr>
          <w:rFonts w:ascii="Times New Roman" w:cs="Times New Roman"/>
        </w:rPr>
        <w:t>Xue</w:t>
      </w:r>
      <w:proofErr w:type="spellEnd"/>
      <w:r w:rsidR="00555700">
        <w:rPr>
          <w:rFonts w:ascii="Times New Roman" w:cs="Times New Roman"/>
        </w:rPr>
        <w:t xml:space="preserve"> Wang</w:t>
      </w:r>
      <w:r w:rsidR="00555700">
        <w:rPr>
          <w:rFonts w:ascii="Times New Roman" w:cs="Times New Roman"/>
        </w:rPr>
        <w:t xml:space="preserve"> </w:t>
      </w:r>
      <w:r w:rsidR="00555700">
        <w:rPr>
          <w:rFonts w:ascii="Times New Roman" w:cs="Times New Roman"/>
        </w:rPr>
        <w:t xml:space="preserve">and </w:t>
      </w:r>
      <w:proofErr w:type="spellStart"/>
      <w:r w:rsidR="00555700">
        <w:rPr>
          <w:rFonts w:ascii="Times New Roman" w:cs="Times New Roman"/>
        </w:rPr>
        <w:t>Longmei</w:t>
      </w:r>
      <w:proofErr w:type="spellEnd"/>
      <w:r w:rsidR="00555700">
        <w:rPr>
          <w:rFonts w:ascii="Times New Roman" w:cs="Times New Roman"/>
        </w:rPr>
        <w:t xml:space="preserve"> Zhang)</w:t>
      </w:r>
      <w:r w:rsidR="00555700">
        <w:rPr>
          <w:rFonts w:ascii="Times New Roman" w:cs="Times New Roman"/>
        </w:rPr>
        <w:t xml:space="preserve">, </w:t>
      </w:r>
      <w:r w:rsidR="00A935A3" w:rsidRPr="00A935A3">
        <w:rPr>
          <w:rFonts w:ascii="Times New Roman" w:cs="Times New Roman" w:hint="eastAsia"/>
          <w:i/>
          <w:iCs/>
        </w:rPr>
        <w:t>IMF</w:t>
      </w:r>
      <w:r w:rsidR="00A935A3" w:rsidRPr="00A935A3">
        <w:rPr>
          <w:rFonts w:ascii="Times New Roman" w:cs="Times New Roman"/>
          <w:i/>
          <w:iCs/>
        </w:rPr>
        <w:t xml:space="preserve"> </w:t>
      </w:r>
      <w:r w:rsidR="00A935A3" w:rsidRPr="00A935A3">
        <w:rPr>
          <w:rFonts w:ascii="Times New Roman" w:cs="Times New Roman" w:hint="eastAsia"/>
          <w:i/>
          <w:iCs/>
        </w:rPr>
        <w:t>working</w:t>
      </w:r>
      <w:r w:rsidR="00A935A3" w:rsidRPr="00A935A3">
        <w:rPr>
          <w:rFonts w:ascii="Times New Roman" w:cs="Times New Roman"/>
          <w:i/>
          <w:iCs/>
        </w:rPr>
        <w:t xml:space="preserve"> </w:t>
      </w:r>
      <w:r w:rsidR="00A935A3" w:rsidRPr="00A935A3">
        <w:rPr>
          <w:rFonts w:ascii="Times New Roman" w:cs="Times New Roman" w:hint="eastAsia"/>
          <w:i/>
          <w:iCs/>
        </w:rPr>
        <w:t>paper</w:t>
      </w:r>
      <w:r w:rsidR="00ED68C2">
        <w:rPr>
          <w:rFonts w:ascii="Times New Roman" w:cs="Times New Roman"/>
        </w:rPr>
        <w:t xml:space="preserve">, No </w:t>
      </w:r>
      <w:r w:rsidR="00ED68C2" w:rsidRPr="00ED68C2">
        <w:rPr>
          <w:rFonts w:ascii="Times New Roman" w:cs="Times New Roman"/>
        </w:rPr>
        <w:t>WP/20/193</w:t>
      </w:r>
      <w:r w:rsidR="00555700">
        <w:rPr>
          <w:rFonts w:ascii="Times New Roman" w:cs="Times New Roman"/>
        </w:rPr>
        <w:t>,</w:t>
      </w:r>
    </w:p>
    <w:p w14:paraId="26B38E0B" w14:textId="4B8EF7EF" w:rsidR="003305BB" w:rsidRDefault="003305BB">
      <w:pPr>
        <w:autoSpaceDE w:val="0"/>
        <w:autoSpaceDN w:val="0"/>
        <w:adjustRightInd w:val="0"/>
        <w:jc w:val="left"/>
        <w:rPr>
          <w:rFonts w:ascii="Times New Roman" w:cs="Times New Roman"/>
        </w:rPr>
      </w:pPr>
      <w:hyperlink r:id="rId9" w:history="1">
        <w:r w:rsidRPr="009C4642">
          <w:rPr>
            <w:rStyle w:val="af2"/>
            <w:rFonts w:ascii="Times New Roman" w:cs="Times New Roman"/>
          </w:rPr>
          <w:t>https://www.imf.org/en/Publications/WP/Issues/2020/09/25/Fintech-Credit-Risk-Assessment-for-SMEs-Evidence-from-China-49742</w:t>
        </w:r>
      </w:hyperlink>
    </w:p>
    <w:p w14:paraId="6D61EA23" w14:textId="6CEE47F6" w:rsidR="005F6A96" w:rsidRDefault="005F6A96">
      <w:pPr>
        <w:autoSpaceDE w:val="0"/>
        <w:autoSpaceDN w:val="0"/>
        <w:adjustRightInd w:val="0"/>
        <w:jc w:val="left"/>
        <w:rPr>
          <w:rFonts w:ascii="Times New Roman" w:cs="Times New Roman"/>
        </w:rPr>
      </w:pPr>
    </w:p>
    <w:p w14:paraId="4B895210" w14:textId="77777777" w:rsidR="005C76B2" w:rsidRDefault="005C76B2" w:rsidP="005C76B2">
      <w:pPr>
        <w:spacing w:line="276" w:lineRule="auto"/>
        <w:rPr>
          <w:rFonts w:ascii="Times New Roman" w:cs="宋体"/>
          <w:b/>
          <w:bCs/>
        </w:rPr>
      </w:pPr>
      <w:r>
        <w:rPr>
          <w:rFonts w:ascii="Times New Roman" w:cs="宋体" w:hint="eastAsia"/>
          <w:b/>
          <w:bCs/>
        </w:rPr>
        <w:t>参与课题</w:t>
      </w:r>
    </w:p>
    <w:p w14:paraId="6E1E1D0E" w14:textId="77777777" w:rsidR="005C76B2" w:rsidRDefault="005C76B2" w:rsidP="005C76B2">
      <w:pPr>
        <w:spacing w:line="276" w:lineRule="auto"/>
        <w:rPr>
          <w:rFonts w:ascii="Times New Roman" w:cs="Times New Roman"/>
        </w:rPr>
      </w:pPr>
      <w:r>
        <w:rPr>
          <w:rFonts w:ascii="Times New Roman" w:cs="Times New Roman"/>
        </w:rPr>
        <w:t>2018.08</w:t>
      </w:r>
      <w:r>
        <w:rPr>
          <w:rFonts w:ascii="Times New Roman" w:cs="Times New Roman" w:hint="eastAsia"/>
        </w:rPr>
        <w:t>-2</w:t>
      </w:r>
      <w:r>
        <w:rPr>
          <w:rFonts w:ascii="Times New Roman" w:cs="Times New Roman"/>
        </w:rPr>
        <w:t>018.11</w:t>
      </w:r>
      <w:r>
        <w:rPr>
          <w:rFonts w:ascii="Times New Roman" w:cs="Times New Roman" w:hint="eastAsia"/>
        </w:rPr>
        <w:t xml:space="preserve">  </w:t>
      </w:r>
      <w:r>
        <w:rPr>
          <w:rFonts w:ascii="Times New Roman" w:cs="Times New Roman"/>
        </w:rPr>
        <w:t xml:space="preserve">   </w:t>
      </w:r>
      <w:r>
        <w:rPr>
          <w:rFonts w:ascii="Times New Roman" w:cs="Times New Roman" w:hint="eastAsia"/>
        </w:rPr>
        <w:t>亚洲四国金融科技考察报告</w:t>
      </w:r>
    </w:p>
    <w:p w14:paraId="00608DC1" w14:textId="77777777" w:rsidR="005C76B2" w:rsidRDefault="005C76B2" w:rsidP="005C76B2">
      <w:pPr>
        <w:pStyle w:val="aa"/>
        <w:spacing w:line="276" w:lineRule="auto"/>
        <w:ind w:firstLineChars="0" w:firstLine="0"/>
        <w:rPr>
          <w:rFonts w:ascii="Times New Roman" w:cs="宋体"/>
        </w:rPr>
      </w:pPr>
      <w:r>
        <w:rPr>
          <w:rFonts w:ascii="Times New Roman" w:cs="Times New Roman"/>
        </w:rPr>
        <w:t>2017.06</w:t>
      </w:r>
      <w:r>
        <w:rPr>
          <w:rFonts w:ascii="Times New Roman" w:cs="Times New Roman" w:hint="eastAsia"/>
        </w:rPr>
        <w:t>-2</w:t>
      </w:r>
      <w:r>
        <w:rPr>
          <w:rFonts w:ascii="Times New Roman" w:cs="Times New Roman"/>
        </w:rPr>
        <w:t>018.06</w:t>
      </w:r>
      <w:r>
        <w:rPr>
          <w:rFonts w:ascii="Times New Roman" w:cs="Times New Roman" w:hint="eastAsia"/>
        </w:rPr>
        <w:t xml:space="preserve">  </w:t>
      </w:r>
      <w:r>
        <w:rPr>
          <w:rFonts w:ascii="Times New Roman" w:cs="Times New Roman"/>
        </w:rPr>
        <w:t xml:space="preserve">   </w:t>
      </w:r>
      <w:r>
        <w:rPr>
          <w:rFonts w:ascii="Times New Roman" w:cs="Times New Roman" w:hint="eastAsia"/>
        </w:rPr>
        <w:t>国务院参事室重点课题：中国系统性风险分析</w:t>
      </w:r>
    </w:p>
    <w:p w14:paraId="69B1DE4C" w14:textId="0E057276" w:rsidR="003305BB" w:rsidRDefault="003305BB">
      <w:pPr>
        <w:autoSpaceDE w:val="0"/>
        <w:autoSpaceDN w:val="0"/>
        <w:adjustRightInd w:val="0"/>
        <w:jc w:val="left"/>
        <w:rPr>
          <w:rFonts w:ascii="Times New Roman" w:cs="Times New Roman"/>
        </w:rPr>
      </w:pPr>
    </w:p>
    <w:p w14:paraId="0D1D3DC6" w14:textId="1142C9F0" w:rsidR="003305BB" w:rsidRDefault="005C76B2" w:rsidP="003305BB">
      <w:pPr>
        <w:spacing w:line="276" w:lineRule="auto"/>
        <w:rPr>
          <w:rFonts w:ascii="Times New Roman" w:cs="宋体"/>
          <w:b/>
          <w:bCs/>
        </w:rPr>
      </w:pPr>
      <w:r>
        <w:rPr>
          <w:rFonts w:ascii="Times New Roman" w:cs="宋体" w:hint="eastAsia"/>
          <w:b/>
          <w:bCs/>
        </w:rPr>
        <w:t>工作实习</w:t>
      </w:r>
    </w:p>
    <w:p w14:paraId="1918B370" w14:textId="3A57F46D" w:rsidR="005C76B2" w:rsidRDefault="005C76B2" w:rsidP="005C76B2">
      <w:pPr>
        <w:spacing w:line="276" w:lineRule="auto"/>
        <w:rPr>
          <w:rFonts w:ascii="Times New Roman" w:cs="宋体"/>
        </w:rPr>
      </w:pPr>
      <w:r>
        <w:rPr>
          <w:rFonts w:ascii="Times New Roman" w:cs="宋体" w:hint="eastAsia"/>
        </w:rPr>
        <w:t>201</w:t>
      </w:r>
      <w:r>
        <w:rPr>
          <w:rFonts w:ascii="Times New Roman" w:cs="宋体"/>
        </w:rPr>
        <w:t>9</w:t>
      </w:r>
      <w:r>
        <w:rPr>
          <w:rFonts w:ascii="Times New Roman" w:cs="宋体" w:hint="eastAsia"/>
        </w:rPr>
        <w:t>.0</w:t>
      </w:r>
      <w:r>
        <w:rPr>
          <w:rFonts w:ascii="Times New Roman" w:cs="宋体"/>
        </w:rPr>
        <w:t>7</w:t>
      </w:r>
      <w:r>
        <w:rPr>
          <w:rFonts w:ascii="Times New Roman" w:cs="宋体" w:hint="eastAsia"/>
        </w:rPr>
        <w:t>-</w:t>
      </w:r>
      <w:r>
        <w:rPr>
          <w:rFonts w:ascii="Times New Roman" w:cs="宋体" w:hint="eastAsia"/>
        </w:rPr>
        <w:t>至今</w:t>
      </w:r>
      <w:r>
        <w:rPr>
          <w:rFonts w:ascii="Times New Roman" w:cs="宋体" w:hint="eastAsia"/>
        </w:rPr>
        <w:tab/>
      </w:r>
      <w:r>
        <w:rPr>
          <w:rFonts w:ascii="Times New Roman" w:cs="宋体" w:hint="eastAsia"/>
        </w:rPr>
        <w:tab/>
        <w:t xml:space="preserve"> </w:t>
      </w:r>
      <w:r>
        <w:rPr>
          <w:rFonts w:ascii="Times New Roman" w:cs="宋体"/>
        </w:rPr>
        <w:t xml:space="preserve"> </w:t>
      </w:r>
      <w:r w:rsidR="00874A0C">
        <w:rPr>
          <w:rFonts w:ascii="Times New Roman" w:cs="宋体"/>
        </w:rPr>
        <w:t xml:space="preserve"> </w:t>
      </w:r>
      <w:r>
        <w:rPr>
          <w:rFonts w:ascii="Times New Roman" w:cs="宋体" w:hint="eastAsia"/>
        </w:rPr>
        <w:t>北京大学国家发展研究院高年级党支部</w:t>
      </w:r>
      <w:r>
        <w:rPr>
          <w:rFonts w:ascii="Times New Roman" w:cs="宋体" w:hint="eastAsia"/>
        </w:rPr>
        <w:tab/>
      </w:r>
      <w:r>
        <w:rPr>
          <w:rFonts w:ascii="Times New Roman" w:cs="宋体" w:hint="eastAsia"/>
        </w:rPr>
        <w:tab/>
      </w:r>
      <w:r>
        <w:rPr>
          <w:rFonts w:ascii="Times New Roman" w:cs="宋体"/>
        </w:rPr>
        <w:t xml:space="preserve">  </w:t>
      </w:r>
      <w:r>
        <w:rPr>
          <w:rFonts w:ascii="Times New Roman" w:cs="宋体" w:hint="eastAsia"/>
        </w:rPr>
        <w:t>书记</w:t>
      </w:r>
      <w:r>
        <w:rPr>
          <w:rFonts w:ascii="Times New Roman" w:cs="宋体" w:hint="eastAsia"/>
        </w:rPr>
        <w:tab/>
      </w:r>
      <w:r>
        <w:rPr>
          <w:rFonts w:ascii="Times New Roman" w:cs="宋体" w:hint="eastAsia"/>
        </w:rPr>
        <w:tab/>
      </w:r>
      <w:r>
        <w:rPr>
          <w:rFonts w:ascii="Times New Roman" w:cs="宋体" w:hint="eastAsia"/>
        </w:rPr>
        <w:tab/>
      </w:r>
      <w:r>
        <w:rPr>
          <w:rFonts w:ascii="Times New Roman" w:cs="宋体" w:hint="eastAsia"/>
        </w:rPr>
        <w:tab/>
      </w:r>
      <w:r>
        <w:rPr>
          <w:rFonts w:ascii="Times New Roman" w:cs="宋体" w:hint="eastAsia"/>
        </w:rPr>
        <w:tab/>
        <w:t xml:space="preserve">   </w:t>
      </w:r>
      <w:r>
        <w:rPr>
          <w:rFonts w:ascii="Times New Roman" w:cs="宋体" w:hint="eastAsia"/>
        </w:rPr>
        <w:t>北京</w:t>
      </w:r>
    </w:p>
    <w:p w14:paraId="63A88ACE" w14:textId="09B69F47" w:rsidR="005C76B2" w:rsidRDefault="005C76B2" w:rsidP="005C76B2">
      <w:pPr>
        <w:spacing w:line="276" w:lineRule="auto"/>
        <w:rPr>
          <w:rFonts w:ascii="Times New Roman" w:cs="宋体"/>
        </w:rPr>
      </w:pPr>
      <w:r>
        <w:rPr>
          <w:rFonts w:ascii="Times New Roman" w:hAnsi="Times New Roman" w:cs="Times New Roman"/>
        </w:rPr>
        <w:t>201</w:t>
      </w:r>
      <w:r>
        <w:rPr>
          <w:rFonts w:ascii="Times New Roman" w:hAnsi="Times New Roman" w:cs="Times New Roman" w:hint="eastAsia"/>
        </w:rPr>
        <w:t>7.09-2</w:t>
      </w:r>
      <w:r>
        <w:rPr>
          <w:rFonts w:ascii="Times New Roman" w:hAnsi="Times New Roman" w:cs="Times New Roman"/>
        </w:rPr>
        <w:t>018.</w:t>
      </w:r>
      <w:r>
        <w:rPr>
          <w:rFonts w:ascii="Times New Roman" w:hAnsi="Times New Roman" w:cs="Times New Roman" w:hint="eastAsia"/>
        </w:rPr>
        <w:t>0</w:t>
      </w:r>
      <w:r>
        <w:rPr>
          <w:rFonts w:ascii="Times New Roman" w:hAnsi="Times New Roman" w:cs="Times New Roman"/>
        </w:rPr>
        <w:t>9</w:t>
      </w: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 w:hint="eastAsia"/>
        </w:rPr>
        <w:t xml:space="preserve">   </w:t>
      </w:r>
      <w:r>
        <w:rPr>
          <w:rFonts w:ascii="Times New Roman" w:hAnsi="Times New Roman" w:cs="宋体" w:hint="eastAsia"/>
        </w:rPr>
        <w:t>北京</w:t>
      </w:r>
      <w:r>
        <w:rPr>
          <w:rFonts w:ascii="Times New Roman" w:cs="宋体" w:hint="eastAsia"/>
        </w:rPr>
        <w:t>大学</w:t>
      </w:r>
      <w:r>
        <w:rPr>
          <w:rFonts w:ascii="Times New Roman" w:hAnsi="Times New Roman" w:cs="宋体" w:hint="eastAsia"/>
          <w:kern w:val="0"/>
        </w:rPr>
        <w:t>国家发展研究院</w:t>
      </w:r>
      <w:r>
        <w:rPr>
          <w:rFonts w:ascii="Times New Roman" w:hAnsi="Times New Roman" w:cs="宋体" w:hint="eastAsia"/>
          <w:kern w:val="0"/>
        </w:rPr>
        <w:t>CCER</w:t>
      </w:r>
      <w:r>
        <w:rPr>
          <w:rFonts w:ascii="Times New Roman" w:hAnsi="Times New Roman" w:cs="宋体" w:hint="eastAsia"/>
        </w:rPr>
        <w:t>研究生会</w:t>
      </w:r>
      <w:r>
        <w:rPr>
          <w:rFonts w:ascii="Times New Roman" w:cs="Times New Roman"/>
        </w:rPr>
        <w:tab/>
      </w:r>
      <w:r>
        <w:rPr>
          <w:rFonts w:ascii="Times New Roman" w:cs="Times New Roman"/>
        </w:rPr>
        <w:tab/>
        <w:t xml:space="preserve">  </w:t>
      </w:r>
      <w:r>
        <w:rPr>
          <w:rFonts w:ascii="Times New Roman" w:cs="Times New Roman" w:hint="eastAsia"/>
        </w:rPr>
        <w:t>副</w:t>
      </w:r>
      <w:r>
        <w:rPr>
          <w:rFonts w:ascii="Times New Roman" w:cs="宋体" w:hint="eastAsia"/>
        </w:rPr>
        <w:t>主席</w:t>
      </w:r>
      <w:r>
        <w:rPr>
          <w:rFonts w:ascii="Times New Roman" w:cs="Times New Roman"/>
        </w:rPr>
        <w:tab/>
      </w:r>
      <w:r>
        <w:rPr>
          <w:rFonts w:ascii="Times New Roman" w:cs="Times New Roman"/>
        </w:rPr>
        <w:tab/>
        <w:t xml:space="preserve"> </w:t>
      </w:r>
      <w:r>
        <w:rPr>
          <w:rFonts w:ascii="Times New Roman" w:cs="Times New Roman"/>
        </w:rPr>
        <w:tab/>
        <w:t xml:space="preserve">    </w:t>
      </w:r>
      <w:r>
        <w:rPr>
          <w:rFonts w:ascii="Times New Roman" w:cs="Times New Roman" w:hint="eastAsia"/>
        </w:rPr>
        <w:t xml:space="preserve">   </w:t>
      </w:r>
      <w:r>
        <w:rPr>
          <w:rFonts w:ascii="Times New Roman" w:cs="宋体" w:hint="eastAsia"/>
        </w:rPr>
        <w:t>北京</w:t>
      </w:r>
    </w:p>
    <w:p w14:paraId="4A49AC71" w14:textId="2B3C7934" w:rsidR="005C76B2" w:rsidRPr="005C76B2" w:rsidRDefault="005C76B2" w:rsidP="003305BB">
      <w:pPr>
        <w:spacing w:line="276" w:lineRule="auto"/>
        <w:rPr>
          <w:rFonts w:ascii="Times New Roman" w:cs="宋体" w:hint="eastAsia"/>
          <w:b/>
          <w:bCs/>
        </w:rPr>
      </w:pPr>
    </w:p>
    <w:p w14:paraId="4A028A72" w14:textId="3F846FEF" w:rsidR="005C76B2" w:rsidRDefault="005C76B2" w:rsidP="003305BB">
      <w:pPr>
        <w:spacing w:line="276" w:lineRule="auto"/>
        <w:rPr>
          <w:rFonts w:ascii="Times New Roman" w:cs="宋体" w:hint="eastAsia"/>
          <w:b/>
          <w:bCs/>
        </w:rPr>
      </w:pPr>
      <w:r>
        <w:rPr>
          <w:rFonts w:ascii="Times New Roman" w:cs="宋体" w:hint="eastAsia"/>
          <w:b/>
          <w:bCs/>
        </w:rPr>
        <w:lastRenderedPageBreak/>
        <w:t>助教经历</w:t>
      </w:r>
    </w:p>
    <w:p w14:paraId="12559975" w14:textId="738DF195" w:rsidR="005C76B2" w:rsidRDefault="005C76B2" w:rsidP="005C76B2">
      <w:pPr>
        <w:widowControl/>
        <w:jc w:val="left"/>
        <w:rPr>
          <w:rFonts w:ascii="Times New Roman" w:hAnsi="Times New Roman" w:cs="Times New Roman" w:hint="eastAsia"/>
          <w:kern w:val="0"/>
        </w:rPr>
      </w:pPr>
      <w:r>
        <w:rPr>
          <w:rFonts w:ascii="Times New Roman" w:hAnsi="Times New Roman" w:cs="Times New Roman" w:hint="eastAsia"/>
          <w:kern w:val="0"/>
        </w:rPr>
        <w:t>2</w:t>
      </w:r>
      <w:r>
        <w:rPr>
          <w:rFonts w:ascii="Times New Roman" w:hAnsi="Times New Roman" w:cs="Times New Roman"/>
          <w:kern w:val="0"/>
        </w:rPr>
        <w:t>018</w:t>
      </w:r>
      <w:r>
        <w:rPr>
          <w:rFonts w:ascii="Times New Roman" w:hAnsi="Times New Roman" w:cs="Times New Roman" w:hint="eastAsia"/>
          <w:kern w:val="0"/>
        </w:rPr>
        <w:t>春季</w:t>
      </w:r>
      <w:r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中国经济</w:t>
      </w:r>
      <w:r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（主讲人：黄益平老师）</w:t>
      </w:r>
    </w:p>
    <w:p w14:paraId="69B9EC66" w14:textId="3B2B0D1B" w:rsidR="005C76B2" w:rsidRDefault="005C76B2" w:rsidP="005C76B2">
      <w:pPr>
        <w:widowControl/>
        <w:jc w:val="left"/>
        <w:rPr>
          <w:rFonts w:ascii="Times New Roman" w:hAnsi="Times New Roman" w:cs="Times New Roman"/>
          <w:kern w:val="0"/>
        </w:rPr>
      </w:pPr>
      <w:r w:rsidRPr="005C76B2">
        <w:rPr>
          <w:rFonts w:ascii="Times New Roman" w:hAnsi="Times New Roman" w:cs="Times New Roman"/>
          <w:kern w:val="0"/>
        </w:rPr>
        <w:t>2017</w:t>
      </w:r>
      <w:r w:rsidRPr="005C76B2">
        <w:rPr>
          <w:rFonts w:ascii="Times New Roman" w:hAnsi="Times New Roman" w:cs="Times New Roman"/>
          <w:kern w:val="0"/>
        </w:rPr>
        <w:t>春季</w:t>
      </w:r>
      <w:r w:rsidRPr="005C76B2">
        <w:rPr>
          <w:rFonts w:ascii="Times New Roman" w:hAnsi="Times New Roman" w:cs="Times New Roman"/>
          <w:kern w:val="0"/>
        </w:rPr>
        <w:t xml:space="preserve"> “</w:t>
      </w:r>
      <w:r w:rsidRPr="005C76B2">
        <w:rPr>
          <w:rFonts w:ascii="Times New Roman" w:hAnsi="Times New Roman" w:cs="Times New Roman"/>
          <w:kern w:val="0"/>
        </w:rPr>
        <w:t>高级宏观经济学</w:t>
      </w:r>
      <w:r w:rsidRPr="005C76B2">
        <w:rPr>
          <w:rFonts w:ascii="Times New Roman" w:hAnsi="Times New Roman" w:cs="Times New Roman"/>
          <w:kern w:val="0"/>
        </w:rPr>
        <w:t>”</w:t>
      </w:r>
      <w:r w:rsidRPr="005C76B2">
        <w:rPr>
          <w:rFonts w:ascii="Times New Roman" w:hAnsi="Times New Roman" w:cs="Times New Roman"/>
          <w:kern w:val="0"/>
        </w:rPr>
        <w:t>助教</w:t>
      </w:r>
      <w:r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（主讲人：赵波老师）</w:t>
      </w:r>
    </w:p>
    <w:p w14:paraId="7DA28F82" w14:textId="4FBC1FFF" w:rsidR="005C76B2" w:rsidRPr="005C76B2" w:rsidRDefault="005C76B2" w:rsidP="005C76B2">
      <w:pPr>
        <w:widowControl/>
        <w:jc w:val="left"/>
        <w:rPr>
          <w:rFonts w:ascii="Times New Roman" w:hAnsi="Times New Roman" w:cs="Times New Roman" w:hint="eastAsia"/>
          <w:kern w:val="0"/>
        </w:rPr>
      </w:pPr>
      <w:r>
        <w:rPr>
          <w:rFonts w:ascii="Times New Roman" w:hAnsi="Times New Roman" w:cs="Times New Roman" w:hint="eastAsia"/>
          <w:kern w:val="0"/>
        </w:rPr>
        <w:t>2</w:t>
      </w:r>
      <w:r>
        <w:rPr>
          <w:rFonts w:ascii="Times New Roman" w:hAnsi="Times New Roman" w:cs="Times New Roman"/>
          <w:kern w:val="0"/>
        </w:rPr>
        <w:t>016</w:t>
      </w:r>
      <w:r>
        <w:rPr>
          <w:rFonts w:ascii="Times New Roman" w:hAnsi="Times New Roman" w:cs="Times New Roman" w:hint="eastAsia"/>
          <w:kern w:val="0"/>
        </w:rPr>
        <w:t>春季</w:t>
      </w:r>
      <w:r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中国经济专题</w:t>
      </w:r>
      <w:r>
        <w:rPr>
          <w:rFonts w:ascii="Times New Roman" w:hAnsi="Times New Roman" w:cs="Times New Roman" w:hint="eastAsia"/>
          <w:kern w:val="0"/>
        </w:rPr>
        <w:t xml:space="preserve"> </w:t>
      </w:r>
      <w:r>
        <w:rPr>
          <w:rFonts w:ascii="Times New Roman" w:hAnsi="Times New Roman" w:cs="Times New Roman" w:hint="eastAsia"/>
          <w:kern w:val="0"/>
        </w:rPr>
        <w:t>（主讲人：林毅夫老师）</w:t>
      </w:r>
    </w:p>
    <w:p w14:paraId="5F65CAF3" w14:textId="3393882D" w:rsidR="005C76B2" w:rsidRDefault="005C76B2" w:rsidP="005C76B2">
      <w:pPr>
        <w:widowControl/>
        <w:jc w:val="left"/>
        <w:rPr>
          <w:rFonts w:ascii="Times New Roman" w:hAnsi="Times New Roman" w:cs="Times New Roman"/>
          <w:kern w:val="0"/>
        </w:rPr>
      </w:pPr>
    </w:p>
    <w:p w14:paraId="379655EF" w14:textId="77777777" w:rsidR="005C76B2" w:rsidRDefault="005C76B2" w:rsidP="005C76B2">
      <w:pPr>
        <w:spacing w:line="276" w:lineRule="auto"/>
        <w:jc w:val="left"/>
        <w:rPr>
          <w:rFonts w:ascii="Times New Roman" w:cs="宋体"/>
          <w:b/>
          <w:bCs/>
        </w:rPr>
      </w:pPr>
      <w:r w:rsidRPr="00055DE7">
        <w:rPr>
          <w:rFonts w:ascii="Times New Roman" w:cs="宋体" w:hint="eastAsia"/>
          <w:b/>
          <w:bCs/>
        </w:rPr>
        <w:t>所获奖励</w:t>
      </w:r>
    </w:p>
    <w:p w14:paraId="1D6B9388" w14:textId="77777777" w:rsidR="005C76B2" w:rsidRPr="005C76B2" w:rsidRDefault="005C76B2" w:rsidP="005C76B2">
      <w:pPr>
        <w:spacing w:line="276" w:lineRule="auto"/>
        <w:jc w:val="left"/>
        <w:rPr>
          <w:rFonts w:ascii="Times New Roman" w:cs="宋体" w:hint="eastAsia"/>
          <w:b/>
          <w:bCs/>
        </w:rPr>
      </w:pPr>
      <w:r>
        <w:rPr>
          <w:rFonts w:ascii="Times New Roman" w:hAnsi="Times New Roman" w:cs="Times New Roman" w:hint="eastAsia"/>
          <w:kern w:val="0"/>
        </w:rPr>
        <w:t>北京市三好学生；博士研究生国家奖学金；北京大学三好学生标兵；北京大学校长奖学金；北京大学优秀团员；《金融研究》年度优秀论文</w:t>
      </w:r>
      <w:r>
        <w:rPr>
          <w:rFonts w:ascii="Times New Roman" w:hAnsi="Times New Roman" w:cs="Times New Roman" w:hint="eastAsia"/>
          <w:kern w:val="0"/>
        </w:rPr>
        <w:t>;</w:t>
      </w:r>
      <w:r>
        <w:rPr>
          <w:rFonts w:ascii="Times New Roman" w:hAnsi="Times New Roman" w:cs="Times New Roman"/>
          <w:kern w:val="0"/>
        </w:rPr>
        <w:t xml:space="preserve"> </w:t>
      </w:r>
      <w:r>
        <w:rPr>
          <w:rFonts w:ascii="Times New Roman" w:hAnsi="Times New Roman" w:cs="宋体" w:hint="eastAsia"/>
        </w:rPr>
        <w:t>北京大学中国经济研究奖学金；</w:t>
      </w:r>
      <w:r>
        <w:rPr>
          <w:rFonts w:ascii="Times New Roman" w:hAnsi="Times New Roman" w:cs="Times New Roman" w:hint="eastAsia"/>
          <w:kern w:val="0"/>
        </w:rPr>
        <w:t>北京师范大学</w:t>
      </w:r>
      <w:r w:rsidRPr="005D27E9">
        <w:rPr>
          <w:rFonts w:ascii="Times New Roman" w:hAnsi="Times New Roman" w:cs="宋体" w:hint="eastAsia"/>
          <w:kern w:val="0"/>
        </w:rPr>
        <w:t>专业一等奖学金</w:t>
      </w:r>
      <w:r>
        <w:rPr>
          <w:rFonts w:ascii="Times New Roman" w:cs="宋体"/>
          <w:b/>
          <w:bCs/>
        </w:rPr>
        <w:t xml:space="preserve">; </w:t>
      </w:r>
      <w:r w:rsidRPr="005D27E9">
        <w:rPr>
          <w:rFonts w:ascii="Times New Roman" w:hAnsi="Times New Roman" w:cs="宋体" w:hint="eastAsia"/>
          <w:kern w:val="0"/>
        </w:rPr>
        <w:t>北京师范大学三好学生</w:t>
      </w:r>
    </w:p>
    <w:p w14:paraId="3DDBE2BE" w14:textId="77777777" w:rsidR="005C76B2" w:rsidRPr="005C76B2" w:rsidRDefault="005C76B2" w:rsidP="005C76B2">
      <w:pPr>
        <w:widowControl/>
        <w:jc w:val="left"/>
        <w:rPr>
          <w:rFonts w:ascii="Times New Roman" w:hAnsi="Times New Roman" w:cs="Times New Roman" w:hint="eastAsia"/>
          <w:kern w:val="0"/>
        </w:rPr>
      </w:pPr>
    </w:p>
    <w:p w14:paraId="6C62320D" w14:textId="77777777" w:rsidR="005C76B2" w:rsidRPr="005C76B2" w:rsidRDefault="005C76B2" w:rsidP="003305BB">
      <w:pPr>
        <w:spacing w:line="276" w:lineRule="auto"/>
        <w:rPr>
          <w:rFonts w:ascii="Times New Roman" w:cs="宋体" w:hint="eastAsia"/>
          <w:b/>
          <w:bCs/>
        </w:rPr>
      </w:pPr>
    </w:p>
    <w:p w14:paraId="562DBEA2" w14:textId="77777777" w:rsidR="00DA3527" w:rsidRDefault="00DA3527">
      <w:pPr>
        <w:spacing w:line="276" w:lineRule="auto"/>
        <w:rPr>
          <w:rFonts w:ascii="Times New Roman" w:cs="宋体"/>
        </w:rPr>
      </w:pPr>
    </w:p>
    <w:sectPr w:rsidR="00DA3527">
      <w:pgSz w:w="11906" w:h="16838"/>
      <w:pgMar w:top="709" w:right="791" w:bottom="993" w:left="1134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FB989FB" w14:textId="77777777" w:rsidR="003B72CA" w:rsidRDefault="003B72CA" w:rsidP="00646031">
      <w:r>
        <w:separator/>
      </w:r>
    </w:p>
  </w:endnote>
  <w:endnote w:type="continuationSeparator" w:id="0">
    <w:p w14:paraId="77C9B6B7" w14:textId="77777777" w:rsidR="003B72CA" w:rsidRDefault="003B72CA" w:rsidP="006460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0"/>
    <w:family w:val="decorative"/>
    <w:pitch w:val="variable"/>
    <w:sig w:usb0="00000003" w:usb1="10000000" w:usb2="00000000" w:usb3="00000000" w:csb0="80000001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宋体">
    <w:altName w:val="Sim 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隶书">
    <w:altName w:val="微软雅黑"/>
    <w:panose1 w:val="020B0604020202020204"/>
    <w:charset w:val="86"/>
    <w:family w:val="modern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DEA586" w14:textId="77777777" w:rsidR="003B72CA" w:rsidRDefault="003B72CA" w:rsidP="00646031">
      <w:r>
        <w:separator/>
      </w:r>
    </w:p>
  </w:footnote>
  <w:footnote w:type="continuationSeparator" w:id="0">
    <w:p w14:paraId="1C4D068B" w14:textId="77777777" w:rsidR="003B72CA" w:rsidRDefault="003B72CA" w:rsidP="006460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6AA38A1"/>
    <w:multiLevelType w:val="multilevel"/>
    <w:tmpl w:val="16AA38A1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36B7D02"/>
    <w:multiLevelType w:val="multilevel"/>
    <w:tmpl w:val="052CB8EA"/>
    <w:lvl w:ilvl="0">
      <w:start w:val="2019"/>
      <w:numFmt w:val="decimal"/>
      <w:lvlText w:val="%1"/>
      <w:lvlJc w:val="left"/>
      <w:pPr>
        <w:ind w:left="1440" w:hanging="1440"/>
      </w:pPr>
      <w:rPr>
        <w:rFonts w:hint="default"/>
      </w:rPr>
    </w:lvl>
    <w:lvl w:ilvl="1">
      <w:start w:val="7"/>
      <w:numFmt w:val="decimalZero"/>
      <w:lvlText w:val="%1.%2"/>
      <w:lvlJc w:val="left"/>
      <w:pPr>
        <w:ind w:left="1440" w:hanging="1440"/>
      </w:pPr>
      <w:rPr>
        <w:rFonts w:hint="default"/>
      </w:rPr>
    </w:lvl>
    <w:lvl w:ilvl="2">
      <w:start w:val="2019"/>
      <w:numFmt w:val="decimal"/>
      <w:lvlText w:val="%1.%2-%3"/>
      <w:lvlJc w:val="left"/>
      <w:pPr>
        <w:ind w:left="1440" w:hanging="1440"/>
      </w:pPr>
      <w:rPr>
        <w:rFonts w:hint="default"/>
      </w:rPr>
    </w:lvl>
    <w:lvl w:ilvl="3">
      <w:start w:val="9"/>
      <w:numFmt w:val="decimalZero"/>
      <w:lvlText w:val="%1.%2-%3.%4"/>
      <w:lvlJc w:val="left"/>
      <w:pPr>
        <w:ind w:left="1440" w:hanging="1440"/>
      </w:pPr>
      <w:rPr>
        <w:rFonts w:hint="default"/>
      </w:rPr>
    </w:lvl>
    <w:lvl w:ilvl="4">
      <w:start w:val="1"/>
      <w:numFmt w:val="decimal"/>
      <w:lvlText w:val="%1.%2-%3.%4.%5"/>
      <w:lvlJc w:val="left"/>
      <w:pPr>
        <w:ind w:left="1440" w:hanging="1440"/>
      </w:pPr>
      <w:rPr>
        <w:rFonts w:hint="default"/>
      </w:rPr>
    </w:lvl>
    <w:lvl w:ilvl="5">
      <w:start w:val="1"/>
      <w:numFmt w:val="decimal"/>
      <w:lvlText w:val="%1.%2-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-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-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-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34613030"/>
    <w:multiLevelType w:val="multilevel"/>
    <w:tmpl w:val="34613030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2940" w:hanging="420"/>
      </w:pPr>
      <w:rPr>
        <w:rFonts w:ascii="Wingdings" w:hAnsi="Wingdings" w:cs="Wingdings" w:hint="default"/>
      </w:rPr>
    </w:lvl>
    <w:lvl w:ilvl="2">
      <w:start w:val="1"/>
      <w:numFmt w:val="bullet"/>
      <w:lvlText w:val=""/>
      <w:lvlJc w:val="left"/>
      <w:pPr>
        <w:ind w:left="3360" w:hanging="420"/>
      </w:pPr>
      <w:rPr>
        <w:rFonts w:ascii="Wingdings" w:hAnsi="Wingdings" w:cs="Wingdings" w:hint="default"/>
      </w:rPr>
    </w:lvl>
    <w:lvl w:ilvl="3">
      <w:start w:val="1"/>
      <w:numFmt w:val="bullet"/>
      <w:lvlText w:val=""/>
      <w:lvlJc w:val="left"/>
      <w:pPr>
        <w:ind w:left="3780" w:hanging="420"/>
      </w:pPr>
      <w:rPr>
        <w:rFonts w:ascii="Wingdings" w:hAnsi="Wingdings" w:cs="Wingdings" w:hint="default"/>
      </w:rPr>
    </w:lvl>
    <w:lvl w:ilvl="4">
      <w:start w:val="1"/>
      <w:numFmt w:val="bullet"/>
      <w:lvlText w:val=""/>
      <w:lvlJc w:val="left"/>
      <w:pPr>
        <w:ind w:left="4200" w:hanging="420"/>
      </w:pPr>
      <w:rPr>
        <w:rFonts w:ascii="Wingdings" w:hAnsi="Wingdings" w:cs="Wingdings" w:hint="default"/>
      </w:rPr>
    </w:lvl>
    <w:lvl w:ilvl="5">
      <w:start w:val="1"/>
      <w:numFmt w:val="bullet"/>
      <w:lvlText w:val=""/>
      <w:lvlJc w:val="left"/>
      <w:pPr>
        <w:ind w:left="4620" w:hanging="420"/>
      </w:pPr>
      <w:rPr>
        <w:rFonts w:ascii="Wingdings" w:hAnsi="Wingdings" w:cs="Wingdings" w:hint="default"/>
      </w:rPr>
    </w:lvl>
    <w:lvl w:ilvl="6">
      <w:start w:val="1"/>
      <w:numFmt w:val="bullet"/>
      <w:lvlText w:val=""/>
      <w:lvlJc w:val="left"/>
      <w:pPr>
        <w:ind w:left="5040" w:hanging="420"/>
      </w:pPr>
      <w:rPr>
        <w:rFonts w:ascii="Wingdings" w:hAnsi="Wingdings" w:cs="Wingdings" w:hint="default"/>
      </w:rPr>
    </w:lvl>
    <w:lvl w:ilvl="7">
      <w:start w:val="1"/>
      <w:numFmt w:val="bullet"/>
      <w:lvlText w:val=""/>
      <w:lvlJc w:val="left"/>
      <w:pPr>
        <w:ind w:left="5460" w:hanging="420"/>
      </w:pPr>
      <w:rPr>
        <w:rFonts w:ascii="Wingdings" w:hAnsi="Wingdings" w:cs="Wingdings" w:hint="default"/>
      </w:rPr>
    </w:lvl>
    <w:lvl w:ilvl="8">
      <w:start w:val="1"/>
      <w:numFmt w:val="bullet"/>
      <w:lvlText w:val=""/>
      <w:lvlJc w:val="left"/>
      <w:pPr>
        <w:ind w:left="5880" w:hanging="420"/>
      </w:pPr>
      <w:rPr>
        <w:rFonts w:ascii="Wingdings" w:hAnsi="Wingdings" w:cs="Wingdings" w:hint="default"/>
      </w:rPr>
    </w:lvl>
  </w:abstractNum>
  <w:abstractNum w:abstractNumId="3" w15:restartNumberingAfterBreak="0">
    <w:nsid w:val="69B2203E"/>
    <w:multiLevelType w:val="multilevel"/>
    <w:tmpl w:val="5C28D546"/>
    <w:lvl w:ilvl="0">
      <w:start w:val="2019"/>
      <w:numFmt w:val="decimal"/>
      <w:lvlText w:val="%1"/>
      <w:lvlJc w:val="left"/>
      <w:pPr>
        <w:ind w:left="1460" w:hanging="1460"/>
      </w:pPr>
      <w:rPr>
        <w:rFonts w:hAnsi="Times New Roman" w:hint="default"/>
      </w:rPr>
    </w:lvl>
    <w:lvl w:ilvl="1">
      <w:start w:val="12"/>
      <w:numFmt w:val="decimalZero"/>
      <w:lvlText w:val="%1.%2"/>
      <w:lvlJc w:val="left"/>
      <w:pPr>
        <w:ind w:left="1460" w:hanging="1460"/>
      </w:pPr>
      <w:rPr>
        <w:rFonts w:hAnsi="Times New Roman" w:hint="default"/>
      </w:rPr>
    </w:lvl>
    <w:lvl w:ilvl="2">
      <w:start w:val="2020"/>
      <w:numFmt w:val="decimal"/>
      <w:lvlText w:val="%1.%2-%3"/>
      <w:lvlJc w:val="left"/>
      <w:pPr>
        <w:ind w:left="1460" w:hanging="1460"/>
      </w:pPr>
      <w:rPr>
        <w:rFonts w:hAnsi="Times New Roman" w:hint="default"/>
      </w:rPr>
    </w:lvl>
    <w:lvl w:ilvl="3">
      <w:start w:val="3"/>
      <w:numFmt w:val="decimalZero"/>
      <w:lvlText w:val="%1.%2-%3.%4"/>
      <w:lvlJc w:val="left"/>
      <w:pPr>
        <w:ind w:left="1460" w:hanging="1460"/>
      </w:pPr>
      <w:rPr>
        <w:rFonts w:hAnsi="Times New Roman" w:hint="default"/>
      </w:rPr>
    </w:lvl>
    <w:lvl w:ilvl="4">
      <w:start w:val="1"/>
      <w:numFmt w:val="decimal"/>
      <w:lvlText w:val="%1.%2-%3.%4.%5"/>
      <w:lvlJc w:val="left"/>
      <w:pPr>
        <w:ind w:left="1460" w:hanging="1460"/>
      </w:pPr>
      <w:rPr>
        <w:rFonts w:hAnsi="Times New Roman" w:hint="default"/>
      </w:rPr>
    </w:lvl>
    <w:lvl w:ilvl="5">
      <w:start w:val="1"/>
      <w:numFmt w:val="decimal"/>
      <w:lvlText w:val="%1.%2-%3.%4.%5.%6"/>
      <w:lvlJc w:val="left"/>
      <w:pPr>
        <w:ind w:left="1460" w:hanging="1460"/>
      </w:pPr>
      <w:rPr>
        <w:rFonts w:hAnsi="Times New Roman" w:hint="default"/>
      </w:rPr>
    </w:lvl>
    <w:lvl w:ilvl="6">
      <w:start w:val="1"/>
      <w:numFmt w:val="decimal"/>
      <w:lvlText w:val="%1.%2-%3.%4.%5.%6.%7"/>
      <w:lvlJc w:val="left"/>
      <w:pPr>
        <w:ind w:left="1460" w:hanging="1460"/>
      </w:pPr>
      <w:rPr>
        <w:rFonts w:hAnsi="Times New Roman" w:hint="default"/>
      </w:rPr>
    </w:lvl>
    <w:lvl w:ilvl="7">
      <w:start w:val="1"/>
      <w:numFmt w:val="decimal"/>
      <w:lvlText w:val="%1.%2-%3.%4.%5.%6.%7.%8"/>
      <w:lvlJc w:val="left"/>
      <w:pPr>
        <w:ind w:left="1460" w:hanging="1460"/>
      </w:pPr>
      <w:rPr>
        <w:rFonts w:hAnsi="Times New Roman" w:hint="default"/>
      </w:rPr>
    </w:lvl>
    <w:lvl w:ilvl="8">
      <w:start w:val="1"/>
      <w:numFmt w:val="decimal"/>
      <w:lvlText w:val="%1.%2-%3.%4.%5.%6.%7.%8.%9"/>
      <w:lvlJc w:val="left"/>
      <w:pPr>
        <w:ind w:left="1460" w:hanging="1460"/>
      </w:pPr>
      <w:rPr>
        <w:rFonts w:hAnsi="Times New Roman"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3"/>
  <w:embedSystemFonts/>
  <w:bordersDoNotSurroundHeader/>
  <w:bordersDoNotSurroundFooter/>
  <w:proofState w:spelling="clean" w:grammar="clean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49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740A"/>
    <w:rsid w:val="00000964"/>
    <w:rsid w:val="0000357E"/>
    <w:rsid w:val="00016FA4"/>
    <w:rsid w:val="00031B9E"/>
    <w:rsid w:val="000421BF"/>
    <w:rsid w:val="00055DE7"/>
    <w:rsid w:val="00087006"/>
    <w:rsid w:val="000B2399"/>
    <w:rsid w:val="000D5045"/>
    <w:rsid w:val="000E6B76"/>
    <w:rsid w:val="000F1839"/>
    <w:rsid w:val="000F4D45"/>
    <w:rsid w:val="00100F2C"/>
    <w:rsid w:val="00104BF0"/>
    <w:rsid w:val="0014278D"/>
    <w:rsid w:val="00147D9E"/>
    <w:rsid w:val="00151CB0"/>
    <w:rsid w:val="001633F9"/>
    <w:rsid w:val="00165795"/>
    <w:rsid w:val="0017433C"/>
    <w:rsid w:val="00183D13"/>
    <w:rsid w:val="00185521"/>
    <w:rsid w:val="001B1655"/>
    <w:rsid w:val="001B498B"/>
    <w:rsid w:val="001B60D0"/>
    <w:rsid w:val="001B6F22"/>
    <w:rsid w:val="001C7B46"/>
    <w:rsid w:val="001D3E8D"/>
    <w:rsid w:val="001D65B4"/>
    <w:rsid w:val="001D71EE"/>
    <w:rsid w:val="001E4C7F"/>
    <w:rsid w:val="001F6F3C"/>
    <w:rsid w:val="00200C12"/>
    <w:rsid w:val="0021257B"/>
    <w:rsid w:val="002125CA"/>
    <w:rsid w:val="0022170A"/>
    <w:rsid w:val="00235BFA"/>
    <w:rsid w:val="00235D7C"/>
    <w:rsid w:val="0025000A"/>
    <w:rsid w:val="00264FD2"/>
    <w:rsid w:val="0027329F"/>
    <w:rsid w:val="002756B8"/>
    <w:rsid w:val="00295A37"/>
    <w:rsid w:val="002B07B2"/>
    <w:rsid w:val="002B33DB"/>
    <w:rsid w:val="002D7D92"/>
    <w:rsid w:val="002E1AC9"/>
    <w:rsid w:val="002E232E"/>
    <w:rsid w:val="002F59E1"/>
    <w:rsid w:val="00307507"/>
    <w:rsid w:val="00313714"/>
    <w:rsid w:val="00322A5E"/>
    <w:rsid w:val="003305BB"/>
    <w:rsid w:val="003340FA"/>
    <w:rsid w:val="00340796"/>
    <w:rsid w:val="00345077"/>
    <w:rsid w:val="0034629C"/>
    <w:rsid w:val="00351394"/>
    <w:rsid w:val="003532DC"/>
    <w:rsid w:val="00356B07"/>
    <w:rsid w:val="0036346F"/>
    <w:rsid w:val="003763C3"/>
    <w:rsid w:val="00397BF8"/>
    <w:rsid w:val="003B0671"/>
    <w:rsid w:val="003B25EC"/>
    <w:rsid w:val="003B72CA"/>
    <w:rsid w:val="003C2F00"/>
    <w:rsid w:val="003D1BA9"/>
    <w:rsid w:val="003F157F"/>
    <w:rsid w:val="003F369E"/>
    <w:rsid w:val="003F4AAF"/>
    <w:rsid w:val="003F5CA1"/>
    <w:rsid w:val="003F6A42"/>
    <w:rsid w:val="0041005A"/>
    <w:rsid w:val="00414160"/>
    <w:rsid w:val="00421B7E"/>
    <w:rsid w:val="00445AC7"/>
    <w:rsid w:val="00452550"/>
    <w:rsid w:val="00452CA7"/>
    <w:rsid w:val="00477FBC"/>
    <w:rsid w:val="0049040B"/>
    <w:rsid w:val="004A5C67"/>
    <w:rsid w:val="004E2E70"/>
    <w:rsid w:val="004E6A53"/>
    <w:rsid w:val="004F08FF"/>
    <w:rsid w:val="005037ED"/>
    <w:rsid w:val="00505AAB"/>
    <w:rsid w:val="00534870"/>
    <w:rsid w:val="00540265"/>
    <w:rsid w:val="00542D26"/>
    <w:rsid w:val="005440CE"/>
    <w:rsid w:val="00552F7E"/>
    <w:rsid w:val="00555700"/>
    <w:rsid w:val="005623F0"/>
    <w:rsid w:val="0058744F"/>
    <w:rsid w:val="005A4361"/>
    <w:rsid w:val="005B2151"/>
    <w:rsid w:val="005B2F56"/>
    <w:rsid w:val="005B49F8"/>
    <w:rsid w:val="005C16AD"/>
    <w:rsid w:val="005C76B2"/>
    <w:rsid w:val="005D27E9"/>
    <w:rsid w:val="005D5BE8"/>
    <w:rsid w:val="005D6431"/>
    <w:rsid w:val="005E3AFB"/>
    <w:rsid w:val="005E52D6"/>
    <w:rsid w:val="005F3A8B"/>
    <w:rsid w:val="005F3BDC"/>
    <w:rsid w:val="005F6A96"/>
    <w:rsid w:val="00602D75"/>
    <w:rsid w:val="0063084F"/>
    <w:rsid w:val="00643027"/>
    <w:rsid w:val="0064402F"/>
    <w:rsid w:val="00646031"/>
    <w:rsid w:val="0065252E"/>
    <w:rsid w:val="0066380D"/>
    <w:rsid w:val="00682564"/>
    <w:rsid w:val="006A3ADF"/>
    <w:rsid w:val="006A4C25"/>
    <w:rsid w:val="006B02FA"/>
    <w:rsid w:val="006D0E17"/>
    <w:rsid w:val="006D0FEC"/>
    <w:rsid w:val="006D3CAB"/>
    <w:rsid w:val="006D62B0"/>
    <w:rsid w:val="006D6ABB"/>
    <w:rsid w:val="006D74D0"/>
    <w:rsid w:val="006E1C47"/>
    <w:rsid w:val="007061D9"/>
    <w:rsid w:val="007375E7"/>
    <w:rsid w:val="00742E70"/>
    <w:rsid w:val="00746E70"/>
    <w:rsid w:val="0076249F"/>
    <w:rsid w:val="00774C53"/>
    <w:rsid w:val="007815EE"/>
    <w:rsid w:val="00786D53"/>
    <w:rsid w:val="00787733"/>
    <w:rsid w:val="00791A9F"/>
    <w:rsid w:val="007A320E"/>
    <w:rsid w:val="007A740A"/>
    <w:rsid w:val="007B50AE"/>
    <w:rsid w:val="007B788F"/>
    <w:rsid w:val="007F21E8"/>
    <w:rsid w:val="007F2FFB"/>
    <w:rsid w:val="007F7FE7"/>
    <w:rsid w:val="0081623A"/>
    <w:rsid w:val="008230AC"/>
    <w:rsid w:val="008447CB"/>
    <w:rsid w:val="00855321"/>
    <w:rsid w:val="00862A4A"/>
    <w:rsid w:val="00874A0C"/>
    <w:rsid w:val="0089364A"/>
    <w:rsid w:val="008B1A6B"/>
    <w:rsid w:val="008B1D10"/>
    <w:rsid w:val="008B31AB"/>
    <w:rsid w:val="008B7907"/>
    <w:rsid w:val="008C0B7C"/>
    <w:rsid w:val="008C3FF4"/>
    <w:rsid w:val="008F13B2"/>
    <w:rsid w:val="008F7EA6"/>
    <w:rsid w:val="00902A56"/>
    <w:rsid w:val="009037CE"/>
    <w:rsid w:val="009047CC"/>
    <w:rsid w:val="00905878"/>
    <w:rsid w:val="00916A46"/>
    <w:rsid w:val="00952C98"/>
    <w:rsid w:val="00957907"/>
    <w:rsid w:val="00962D97"/>
    <w:rsid w:val="00996850"/>
    <w:rsid w:val="00996FA6"/>
    <w:rsid w:val="009A3B87"/>
    <w:rsid w:val="009B34C8"/>
    <w:rsid w:val="009E09BF"/>
    <w:rsid w:val="009E4DA9"/>
    <w:rsid w:val="009F2BFF"/>
    <w:rsid w:val="009F2FBE"/>
    <w:rsid w:val="00A224DE"/>
    <w:rsid w:val="00A22964"/>
    <w:rsid w:val="00A3246E"/>
    <w:rsid w:val="00A47B32"/>
    <w:rsid w:val="00A665A7"/>
    <w:rsid w:val="00A935A3"/>
    <w:rsid w:val="00A95381"/>
    <w:rsid w:val="00A9603D"/>
    <w:rsid w:val="00A9650B"/>
    <w:rsid w:val="00AA2034"/>
    <w:rsid w:val="00AA3224"/>
    <w:rsid w:val="00AA6FF9"/>
    <w:rsid w:val="00AC7FF8"/>
    <w:rsid w:val="00AD4F9E"/>
    <w:rsid w:val="00AE5279"/>
    <w:rsid w:val="00AF5E59"/>
    <w:rsid w:val="00B0623B"/>
    <w:rsid w:val="00B13287"/>
    <w:rsid w:val="00B26066"/>
    <w:rsid w:val="00B324B9"/>
    <w:rsid w:val="00B53906"/>
    <w:rsid w:val="00B56406"/>
    <w:rsid w:val="00B714AE"/>
    <w:rsid w:val="00BA3076"/>
    <w:rsid w:val="00BA4A7D"/>
    <w:rsid w:val="00BC013F"/>
    <w:rsid w:val="00BD6B3C"/>
    <w:rsid w:val="00BD6E64"/>
    <w:rsid w:val="00BE4E8B"/>
    <w:rsid w:val="00BF2BC8"/>
    <w:rsid w:val="00BF366B"/>
    <w:rsid w:val="00BF42F2"/>
    <w:rsid w:val="00C04006"/>
    <w:rsid w:val="00C41EFF"/>
    <w:rsid w:val="00C63812"/>
    <w:rsid w:val="00C63D0E"/>
    <w:rsid w:val="00C655DB"/>
    <w:rsid w:val="00C67D4E"/>
    <w:rsid w:val="00C73747"/>
    <w:rsid w:val="00C77475"/>
    <w:rsid w:val="00C81A18"/>
    <w:rsid w:val="00C95E64"/>
    <w:rsid w:val="00C9765D"/>
    <w:rsid w:val="00CA0FCB"/>
    <w:rsid w:val="00CA2F2A"/>
    <w:rsid w:val="00CA6427"/>
    <w:rsid w:val="00CB06AE"/>
    <w:rsid w:val="00CB649C"/>
    <w:rsid w:val="00CD5A90"/>
    <w:rsid w:val="00CF4069"/>
    <w:rsid w:val="00D061C1"/>
    <w:rsid w:val="00D23229"/>
    <w:rsid w:val="00D26AA7"/>
    <w:rsid w:val="00D44C05"/>
    <w:rsid w:val="00D4502B"/>
    <w:rsid w:val="00D46EF9"/>
    <w:rsid w:val="00D62A0E"/>
    <w:rsid w:val="00D65F65"/>
    <w:rsid w:val="00D77EFA"/>
    <w:rsid w:val="00D8347D"/>
    <w:rsid w:val="00D930FA"/>
    <w:rsid w:val="00D95F1F"/>
    <w:rsid w:val="00DA3527"/>
    <w:rsid w:val="00DA4D18"/>
    <w:rsid w:val="00DA5992"/>
    <w:rsid w:val="00DC560C"/>
    <w:rsid w:val="00DD21C4"/>
    <w:rsid w:val="00DE04F9"/>
    <w:rsid w:val="00DE1433"/>
    <w:rsid w:val="00DF720B"/>
    <w:rsid w:val="00E05E86"/>
    <w:rsid w:val="00E114F4"/>
    <w:rsid w:val="00E27A98"/>
    <w:rsid w:val="00E30F9A"/>
    <w:rsid w:val="00E327DE"/>
    <w:rsid w:val="00E34386"/>
    <w:rsid w:val="00E453D7"/>
    <w:rsid w:val="00E4644F"/>
    <w:rsid w:val="00E600F1"/>
    <w:rsid w:val="00E63EB1"/>
    <w:rsid w:val="00E67DAB"/>
    <w:rsid w:val="00E711E7"/>
    <w:rsid w:val="00EB6711"/>
    <w:rsid w:val="00EC12E1"/>
    <w:rsid w:val="00ED68C2"/>
    <w:rsid w:val="00EE0FC6"/>
    <w:rsid w:val="00EE2961"/>
    <w:rsid w:val="00EE539B"/>
    <w:rsid w:val="00EF0EA4"/>
    <w:rsid w:val="00EF1C39"/>
    <w:rsid w:val="00F02D9C"/>
    <w:rsid w:val="00F10CA6"/>
    <w:rsid w:val="00F17332"/>
    <w:rsid w:val="00F17C91"/>
    <w:rsid w:val="00F200C9"/>
    <w:rsid w:val="00F23D85"/>
    <w:rsid w:val="00F62A8C"/>
    <w:rsid w:val="00F64690"/>
    <w:rsid w:val="00F95833"/>
    <w:rsid w:val="00F97842"/>
    <w:rsid w:val="00FB1489"/>
    <w:rsid w:val="00FC0AB2"/>
    <w:rsid w:val="00FD40EA"/>
    <w:rsid w:val="00FE0D06"/>
    <w:rsid w:val="02134121"/>
    <w:rsid w:val="03DB6CA7"/>
    <w:rsid w:val="0426285E"/>
    <w:rsid w:val="063716A6"/>
    <w:rsid w:val="06C45A57"/>
    <w:rsid w:val="06DF6CE6"/>
    <w:rsid w:val="078A39E9"/>
    <w:rsid w:val="0A642DB1"/>
    <w:rsid w:val="0C754B79"/>
    <w:rsid w:val="0DF86812"/>
    <w:rsid w:val="0E0E475C"/>
    <w:rsid w:val="0E715B59"/>
    <w:rsid w:val="0F0A0104"/>
    <w:rsid w:val="136C1AE6"/>
    <w:rsid w:val="157F4DD2"/>
    <w:rsid w:val="18B96334"/>
    <w:rsid w:val="19456791"/>
    <w:rsid w:val="19B41B98"/>
    <w:rsid w:val="19E3321A"/>
    <w:rsid w:val="1ACF76BD"/>
    <w:rsid w:val="1AF009A4"/>
    <w:rsid w:val="1B3A5C2B"/>
    <w:rsid w:val="1C0908F3"/>
    <w:rsid w:val="1C1117E3"/>
    <w:rsid w:val="1C907E52"/>
    <w:rsid w:val="1D747AD2"/>
    <w:rsid w:val="1F062D77"/>
    <w:rsid w:val="20184938"/>
    <w:rsid w:val="202513DE"/>
    <w:rsid w:val="21306552"/>
    <w:rsid w:val="22B43A8E"/>
    <w:rsid w:val="2320588E"/>
    <w:rsid w:val="239502B9"/>
    <w:rsid w:val="24F410C6"/>
    <w:rsid w:val="282116BD"/>
    <w:rsid w:val="28B0241F"/>
    <w:rsid w:val="299B05D5"/>
    <w:rsid w:val="2A1F6567"/>
    <w:rsid w:val="2A420EB2"/>
    <w:rsid w:val="2BB5124B"/>
    <w:rsid w:val="2C096CDA"/>
    <w:rsid w:val="2C394ED1"/>
    <w:rsid w:val="2C7B434E"/>
    <w:rsid w:val="2CC430C1"/>
    <w:rsid w:val="2D4E4780"/>
    <w:rsid w:val="2DBA230F"/>
    <w:rsid w:val="2E9537B6"/>
    <w:rsid w:val="2EE50DDB"/>
    <w:rsid w:val="2F5127A5"/>
    <w:rsid w:val="2FE7093A"/>
    <w:rsid w:val="30211065"/>
    <w:rsid w:val="305D1755"/>
    <w:rsid w:val="308A0A4C"/>
    <w:rsid w:val="311A4184"/>
    <w:rsid w:val="320F00E8"/>
    <w:rsid w:val="32117029"/>
    <w:rsid w:val="34B45446"/>
    <w:rsid w:val="35243862"/>
    <w:rsid w:val="352C263A"/>
    <w:rsid w:val="3592085B"/>
    <w:rsid w:val="366233AC"/>
    <w:rsid w:val="374C17F3"/>
    <w:rsid w:val="387254B8"/>
    <w:rsid w:val="39937609"/>
    <w:rsid w:val="3A2D7370"/>
    <w:rsid w:val="3ACE6462"/>
    <w:rsid w:val="3D31338F"/>
    <w:rsid w:val="3D570488"/>
    <w:rsid w:val="3DC51E19"/>
    <w:rsid w:val="419C1A03"/>
    <w:rsid w:val="46AF3405"/>
    <w:rsid w:val="4736634A"/>
    <w:rsid w:val="487B60EB"/>
    <w:rsid w:val="49BA6353"/>
    <w:rsid w:val="4AC32BD7"/>
    <w:rsid w:val="4B213E99"/>
    <w:rsid w:val="4C8C2281"/>
    <w:rsid w:val="4C983831"/>
    <w:rsid w:val="4D4F34D8"/>
    <w:rsid w:val="4E8F51FF"/>
    <w:rsid w:val="4F3C4CFA"/>
    <w:rsid w:val="50084900"/>
    <w:rsid w:val="50CB0C14"/>
    <w:rsid w:val="51244D64"/>
    <w:rsid w:val="516D4D5A"/>
    <w:rsid w:val="51AE41E0"/>
    <w:rsid w:val="524312B5"/>
    <w:rsid w:val="52D833F6"/>
    <w:rsid w:val="54FA32BE"/>
    <w:rsid w:val="56874962"/>
    <w:rsid w:val="569B2E8F"/>
    <w:rsid w:val="57792422"/>
    <w:rsid w:val="5A9D21A4"/>
    <w:rsid w:val="5EEE5B8F"/>
    <w:rsid w:val="615378C1"/>
    <w:rsid w:val="61FD21CF"/>
    <w:rsid w:val="62EA1355"/>
    <w:rsid w:val="658F656A"/>
    <w:rsid w:val="65D64E4C"/>
    <w:rsid w:val="6777563B"/>
    <w:rsid w:val="67F47A7A"/>
    <w:rsid w:val="69EC405B"/>
    <w:rsid w:val="6BBA1040"/>
    <w:rsid w:val="6CBD58FE"/>
    <w:rsid w:val="6DA82D28"/>
    <w:rsid w:val="6DCE40F7"/>
    <w:rsid w:val="6E083B8F"/>
    <w:rsid w:val="6E506597"/>
    <w:rsid w:val="6EA73AA9"/>
    <w:rsid w:val="6ED77204"/>
    <w:rsid w:val="6F4E46E7"/>
    <w:rsid w:val="6F9417D4"/>
    <w:rsid w:val="7079208D"/>
    <w:rsid w:val="71252D31"/>
    <w:rsid w:val="71C90343"/>
    <w:rsid w:val="73684215"/>
    <w:rsid w:val="73B90261"/>
    <w:rsid w:val="74E50789"/>
    <w:rsid w:val="752F2A1D"/>
    <w:rsid w:val="771217EA"/>
    <w:rsid w:val="78A50B22"/>
    <w:rsid w:val="7948260D"/>
    <w:rsid w:val="7ABA73E5"/>
    <w:rsid w:val="7BE22CB3"/>
    <w:rsid w:val="7D81417B"/>
    <w:rsid w:val="7E2C12F7"/>
    <w:rsid w:val="7E7162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 fillcolor="white">
      <v:fill color="white"/>
    </o:shapedefaults>
    <o:shapelayout v:ext="edit">
      <o:idmap v:ext="edit" data="1"/>
    </o:shapelayout>
  </w:shapeDefaults>
  <w:decimalSymbol w:val="."/>
  <w:listSeparator w:val=","/>
  <w14:docId w14:val="68125B94"/>
  <w15:docId w15:val="{1D74B755-7900-4B45-AB31-4068B365A1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68C2"/>
    <w:pPr>
      <w:widowControl w:val="0"/>
      <w:jc w:val="both"/>
    </w:pPr>
    <w:rPr>
      <w:rFonts w:cs="Calibri"/>
      <w:kern w:val="2"/>
      <w:sz w:val="21"/>
      <w:szCs w:val="21"/>
    </w:rPr>
  </w:style>
  <w:style w:type="paragraph" w:styleId="1">
    <w:name w:val="heading 1"/>
    <w:basedOn w:val="a"/>
    <w:next w:val="a"/>
    <w:link w:val="10"/>
    <w:qFormat/>
    <w:locked/>
    <w:rsid w:val="005C76B2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a"/>
    <w:link w:val="30"/>
    <w:uiPriority w:val="9"/>
    <w:qFormat/>
    <w:locked/>
    <w:rsid w:val="009E09BF"/>
    <w:pPr>
      <w:widowControl/>
      <w:spacing w:before="100" w:beforeAutospacing="1" w:after="100" w:afterAutospacing="1"/>
      <w:jc w:val="left"/>
      <w:outlineLvl w:val="2"/>
    </w:pPr>
    <w:rPr>
      <w:rFonts w:ascii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Title"/>
    <w:basedOn w:val="a"/>
    <w:next w:val="a"/>
    <w:link w:val="a8"/>
    <w:qFormat/>
    <w:locked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styleId="a9">
    <w:name w:val="Emphasis"/>
    <w:basedOn w:val="a0"/>
    <w:uiPriority w:val="20"/>
    <w:qFormat/>
    <w:locked/>
    <w:rPr>
      <w:i/>
      <w:iCs/>
    </w:rPr>
  </w:style>
  <w:style w:type="paragraph" w:styleId="aa">
    <w:name w:val="List Paragraph"/>
    <w:basedOn w:val="a"/>
    <w:uiPriority w:val="34"/>
    <w:qFormat/>
    <w:pPr>
      <w:ind w:firstLineChars="200" w:firstLine="420"/>
    </w:pPr>
  </w:style>
  <w:style w:type="character" w:customStyle="1" w:styleId="a6">
    <w:name w:val="页眉 字符"/>
    <w:link w:val="a5"/>
    <w:uiPriority w:val="99"/>
    <w:rPr>
      <w:rFonts w:cs="Calibri"/>
      <w:sz w:val="18"/>
      <w:szCs w:val="18"/>
    </w:rPr>
  </w:style>
  <w:style w:type="character" w:customStyle="1" w:styleId="a4">
    <w:name w:val="页脚 字符"/>
    <w:link w:val="a3"/>
    <w:uiPriority w:val="99"/>
    <w:rPr>
      <w:rFonts w:cs="Calibri"/>
      <w:sz w:val="18"/>
      <w:szCs w:val="18"/>
    </w:rPr>
  </w:style>
  <w:style w:type="paragraph" w:customStyle="1" w:styleId="Default">
    <w:name w:val="Default"/>
    <w:pPr>
      <w:widowControl w:val="0"/>
      <w:autoSpaceDE w:val="0"/>
      <w:autoSpaceDN w:val="0"/>
      <w:adjustRightInd w:val="0"/>
    </w:pPr>
    <w:rPr>
      <w:rFonts w:ascii="Times New Roman" w:eastAsiaTheme="minorEastAsia" w:hAnsi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a0"/>
  </w:style>
  <w:style w:type="character" w:customStyle="1" w:styleId="-Char">
    <w:name w:val="中文主标题-经济研究 Char"/>
    <w:link w:val="-"/>
    <w:rPr>
      <w:rFonts w:ascii="隶书" w:eastAsia="隶书" w:hAnsi="Cambria"/>
      <w:bCs/>
      <w:kern w:val="28"/>
      <w:sz w:val="36"/>
      <w:szCs w:val="36"/>
    </w:rPr>
  </w:style>
  <w:style w:type="paragraph" w:customStyle="1" w:styleId="-">
    <w:name w:val="中文主标题-经济研究"/>
    <w:basedOn w:val="a7"/>
    <w:link w:val="-Char"/>
    <w:pPr>
      <w:widowControl/>
      <w:spacing w:before="0" w:after="0"/>
      <w:ind w:firstLineChars="200" w:firstLine="200"/>
    </w:pPr>
    <w:rPr>
      <w:rFonts w:ascii="隶书" w:eastAsia="隶书" w:hAnsi="Cambria" w:cs="Times New Roman"/>
      <w:b w:val="0"/>
      <w:kern w:val="28"/>
      <w:sz w:val="36"/>
      <w:szCs w:val="36"/>
    </w:rPr>
  </w:style>
  <w:style w:type="character" w:customStyle="1" w:styleId="a8">
    <w:name w:val="标题 字符"/>
    <w:basedOn w:val="a0"/>
    <w:link w:val="a7"/>
    <w:rPr>
      <w:rFonts w:asciiTheme="majorHAnsi" w:eastAsiaTheme="majorEastAsia" w:hAnsiTheme="majorHAnsi" w:cstheme="majorBidi"/>
      <w:b/>
      <w:bCs/>
      <w:kern w:val="2"/>
      <w:sz w:val="32"/>
      <w:szCs w:val="32"/>
    </w:rPr>
  </w:style>
  <w:style w:type="character" w:styleId="ab">
    <w:name w:val="annotation reference"/>
    <w:basedOn w:val="a0"/>
    <w:uiPriority w:val="99"/>
    <w:semiHidden/>
    <w:unhideWhenUsed/>
    <w:rsid w:val="00340796"/>
    <w:rPr>
      <w:sz w:val="21"/>
      <w:szCs w:val="21"/>
    </w:rPr>
  </w:style>
  <w:style w:type="paragraph" w:styleId="ac">
    <w:name w:val="annotation text"/>
    <w:basedOn w:val="a"/>
    <w:link w:val="ad"/>
    <w:uiPriority w:val="99"/>
    <w:semiHidden/>
    <w:unhideWhenUsed/>
    <w:rsid w:val="00340796"/>
    <w:pPr>
      <w:jc w:val="left"/>
    </w:pPr>
  </w:style>
  <w:style w:type="character" w:customStyle="1" w:styleId="ad">
    <w:name w:val="批注文字 字符"/>
    <w:basedOn w:val="a0"/>
    <w:link w:val="ac"/>
    <w:uiPriority w:val="99"/>
    <w:semiHidden/>
    <w:rsid w:val="00340796"/>
    <w:rPr>
      <w:rFonts w:cs="Calibri"/>
      <w:kern w:val="2"/>
      <w:sz w:val="21"/>
      <w:szCs w:val="21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340796"/>
    <w:rPr>
      <w:b/>
      <w:bCs/>
    </w:rPr>
  </w:style>
  <w:style w:type="character" w:customStyle="1" w:styleId="af">
    <w:name w:val="批注主题 字符"/>
    <w:basedOn w:val="ad"/>
    <w:link w:val="ae"/>
    <w:uiPriority w:val="99"/>
    <w:semiHidden/>
    <w:rsid w:val="00340796"/>
    <w:rPr>
      <w:rFonts w:cs="Calibri"/>
      <w:b/>
      <w:bCs/>
      <w:kern w:val="2"/>
      <w:sz w:val="21"/>
      <w:szCs w:val="21"/>
    </w:rPr>
  </w:style>
  <w:style w:type="paragraph" w:styleId="af0">
    <w:name w:val="Balloon Text"/>
    <w:basedOn w:val="a"/>
    <w:link w:val="af1"/>
    <w:uiPriority w:val="99"/>
    <w:semiHidden/>
    <w:unhideWhenUsed/>
    <w:rsid w:val="00340796"/>
    <w:rPr>
      <w:rFonts w:ascii="宋体"/>
      <w:sz w:val="18"/>
      <w:szCs w:val="18"/>
    </w:rPr>
  </w:style>
  <w:style w:type="character" w:customStyle="1" w:styleId="af1">
    <w:name w:val="批注框文本 字符"/>
    <w:basedOn w:val="a0"/>
    <w:link w:val="af0"/>
    <w:uiPriority w:val="99"/>
    <w:semiHidden/>
    <w:rsid w:val="00340796"/>
    <w:rPr>
      <w:rFonts w:ascii="宋体" w:cs="Calibri"/>
      <w:kern w:val="2"/>
      <w:sz w:val="18"/>
      <w:szCs w:val="18"/>
    </w:rPr>
  </w:style>
  <w:style w:type="character" w:customStyle="1" w:styleId="30">
    <w:name w:val="标题 3 字符"/>
    <w:basedOn w:val="a0"/>
    <w:link w:val="3"/>
    <w:uiPriority w:val="9"/>
    <w:rsid w:val="009E09BF"/>
    <w:rPr>
      <w:rFonts w:ascii="宋体" w:hAnsi="宋体" w:cs="宋体"/>
      <w:b/>
      <w:bCs/>
      <w:sz w:val="27"/>
      <w:szCs w:val="27"/>
    </w:rPr>
  </w:style>
  <w:style w:type="character" w:styleId="af2">
    <w:name w:val="Hyperlink"/>
    <w:basedOn w:val="a0"/>
    <w:uiPriority w:val="99"/>
    <w:unhideWhenUsed/>
    <w:rsid w:val="009E09BF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semiHidden/>
    <w:unhideWhenUsed/>
    <w:rsid w:val="00B1328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宋体" w:hAnsi="宋体" w:cs="宋体"/>
      <w:kern w:val="0"/>
      <w:sz w:val="24"/>
      <w:szCs w:val="24"/>
    </w:rPr>
  </w:style>
  <w:style w:type="character" w:customStyle="1" w:styleId="HTML0">
    <w:name w:val="HTML 预设格式 字符"/>
    <w:basedOn w:val="a0"/>
    <w:link w:val="HTML"/>
    <w:uiPriority w:val="99"/>
    <w:semiHidden/>
    <w:rsid w:val="00B13287"/>
    <w:rPr>
      <w:rFonts w:ascii="宋体" w:hAnsi="宋体" w:cs="宋体"/>
      <w:sz w:val="24"/>
      <w:szCs w:val="24"/>
    </w:rPr>
  </w:style>
  <w:style w:type="character" w:styleId="af3">
    <w:name w:val="Unresolved Mention"/>
    <w:basedOn w:val="a0"/>
    <w:uiPriority w:val="99"/>
    <w:semiHidden/>
    <w:unhideWhenUsed/>
    <w:rsid w:val="003305BB"/>
    <w:rPr>
      <w:color w:val="605E5C"/>
      <w:shd w:val="clear" w:color="auto" w:fill="E1DFDD"/>
    </w:rPr>
  </w:style>
  <w:style w:type="character" w:customStyle="1" w:styleId="10">
    <w:name w:val="标题 1 字符"/>
    <w:basedOn w:val="a0"/>
    <w:link w:val="1"/>
    <w:rsid w:val="005C76B2"/>
    <w:rPr>
      <w:rFonts w:cs="Calibri"/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600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0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2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7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5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https://www.imf.org/en/Publications/WP/Issues/2020/09/25/Fintech-Credit-Risk-Assessment-for-SMEs-Evidence-from-China-497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2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44C4DA75-2B30-4FCC-99FD-C0C7B7F2554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323</Words>
  <Characters>1844</Characters>
  <Application>Microsoft Office Word</Application>
  <DocSecurity>0</DocSecurity>
  <Lines>15</Lines>
  <Paragraphs>4</Paragraphs>
  <ScaleCrop>false</ScaleCrop>
  <Company>pku</Company>
  <LinksUpToDate>false</LinksUpToDate>
  <CharactersWithSpaces>2163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aa</dc:creator>
  <cp:lastModifiedBy>邱晗</cp:lastModifiedBy>
  <cp:revision>3</cp:revision>
  <cp:lastPrinted>2020-04-22T09:17:00Z</cp:lastPrinted>
  <dcterms:created xsi:type="dcterms:W3CDTF">2020-10-12T08:53:00Z</dcterms:created>
  <dcterms:modified xsi:type="dcterms:W3CDTF">2020-10-12T08:55:00Z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2052-11.1.0.9208</vt:lpwstr>
  </property>
</Properties>
</file>