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2E32" w14:textId="77777777" w:rsidR="004D55A5" w:rsidRDefault="002C6DF2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届经济学双学位（校内）毕业生去向统计结果</w:t>
      </w:r>
    </w:p>
    <w:p w14:paraId="35F5D968" w14:textId="77777777" w:rsidR="004D55A5" w:rsidRDefault="002C6DF2">
      <w:pPr>
        <w:pStyle w:val="1"/>
      </w:pPr>
      <w:r>
        <w:rPr>
          <w:rFonts w:hint="eastAsia"/>
        </w:rPr>
        <w:t>一、校内情况</w:t>
      </w:r>
    </w:p>
    <w:p w14:paraId="33A228D3" w14:textId="77777777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发展研究院双学位项目</w:t>
      </w:r>
      <w:r>
        <w:rPr>
          <w:rFonts w:hint="eastAsia"/>
          <w:sz w:val="24"/>
        </w:rPr>
        <w:t>有</w:t>
      </w:r>
      <w:r>
        <w:rPr>
          <w:rFonts w:hint="eastAsia"/>
          <w:sz w:val="24"/>
        </w:rPr>
        <w:t>245</w:t>
      </w:r>
      <w:r>
        <w:rPr>
          <w:rFonts w:hint="eastAsia"/>
          <w:sz w:val="24"/>
        </w:rPr>
        <w:t>名校内毕业生。截止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日，所有校内毕业生均已填写毕业去向。</w:t>
      </w:r>
    </w:p>
    <w:p w14:paraId="6F04E969" w14:textId="77777777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E52F27">
        <w:rPr>
          <w:rFonts w:hint="eastAsia"/>
          <w:sz w:val="24"/>
        </w:rPr>
        <w:t>校内</w:t>
      </w:r>
      <w:r w:rsidRPr="00E52F27">
        <w:rPr>
          <w:sz w:val="24"/>
        </w:rPr>
        <w:t>毕业</w:t>
      </w:r>
      <w:r w:rsidRPr="00E52F27">
        <w:rPr>
          <w:rFonts w:hint="eastAsia"/>
          <w:sz w:val="24"/>
        </w:rPr>
        <w:t>去向情况如下图</w:t>
      </w:r>
      <w:r w:rsidRPr="00E52F27">
        <w:rPr>
          <w:rFonts w:hint="eastAsia"/>
          <w:sz w:val="24"/>
        </w:rPr>
        <w:t>1</w:t>
      </w:r>
      <w:r w:rsidRPr="00E52F27">
        <w:rPr>
          <w:rFonts w:hint="eastAsia"/>
          <w:sz w:val="24"/>
        </w:rPr>
        <w:t>所示。其中，继续升学共</w:t>
      </w:r>
      <w:r w:rsidRPr="00E52F27">
        <w:rPr>
          <w:sz w:val="24"/>
        </w:rPr>
        <w:t>2</w:t>
      </w:r>
      <w:r w:rsidRPr="00E52F27">
        <w:rPr>
          <w:rFonts w:hint="eastAsia"/>
          <w:sz w:val="24"/>
        </w:rPr>
        <w:t>19</w:t>
      </w:r>
      <w:r w:rsidRPr="00E52F27">
        <w:rPr>
          <w:rFonts w:hint="eastAsia"/>
          <w:sz w:val="24"/>
        </w:rPr>
        <w:t>人，工作共</w:t>
      </w:r>
      <w:r w:rsidRPr="00E52F27">
        <w:rPr>
          <w:sz w:val="24"/>
        </w:rPr>
        <w:t>1</w:t>
      </w:r>
      <w:r w:rsidRPr="00E52F27">
        <w:rPr>
          <w:rFonts w:hint="eastAsia"/>
          <w:sz w:val="24"/>
        </w:rPr>
        <w:t>8</w:t>
      </w:r>
      <w:r w:rsidRPr="00E52F27">
        <w:rPr>
          <w:rFonts w:hint="eastAsia"/>
          <w:sz w:val="24"/>
        </w:rPr>
        <w:t>人，待定共</w:t>
      </w:r>
      <w:r w:rsidRPr="00E52F27">
        <w:rPr>
          <w:rFonts w:hint="eastAsia"/>
          <w:sz w:val="24"/>
        </w:rPr>
        <w:t>8</w:t>
      </w:r>
      <w:r w:rsidRPr="00E52F27">
        <w:rPr>
          <w:rFonts w:hint="eastAsia"/>
          <w:sz w:val="24"/>
        </w:rPr>
        <w:t>人。</w:t>
      </w:r>
    </w:p>
    <w:p w14:paraId="59698FA1" w14:textId="33AC2F59" w:rsidR="004D55A5" w:rsidRDefault="00387570" w:rsidP="00387570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bookmarkStart w:id="0" w:name="_GoBack"/>
      <w:bookmarkEnd w:id="0"/>
      <w:commentRangeStart w:id="1"/>
      <w:commentRangeEnd w:id="1"/>
      <w:r>
        <w:rPr>
          <w:noProof/>
        </w:rPr>
        <w:drawing>
          <wp:inline distT="0" distB="0" distL="0" distR="0" wp14:anchorId="4CE39B83" wp14:editId="3D0D31F2">
            <wp:extent cx="5274310" cy="3767455"/>
            <wp:effectExtent l="0" t="0" r="2540" b="4445"/>
            <wp:docPr id="465818024" name="Picture 1" descr="A blue circle with red and pink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18024" name="Picture 1" descr="A blue circle with red and pink tri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7EF5A" w14:textId="77777777" w:rsidR="004D55A5" w:rsidRDefault="002C6DF2">
      <w:pPr>
        <w:pStyle w:val="1"/>
      </w:pPr>
      <w:r>
        <w:rPr>
          <w:rFonts w:hint="eastAsia"/>
        </w:rPr>
        <w:t>二</w:t>
      </w:r>
      <w:r>
        <w:t>、升学情况</w:t>
      </w:r>
    </w:p>
    <w:p w14:paraId="48661DB2" w14:textId="77777777" w:rsidR="004D55A5" w:rsidRDefault="002C6DF2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14:paraId="108E12E1" w14:textId="53E80694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rFonts w:hint="eastAsia"/>
          <w:sz w:val="24"/>
        </w:rPr>
        <w:t>219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 w:rsidR="009318C6">
        <w:rPr>
          <w:sz w:val="24"/>
        </w:rPr>
        <w:t>85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 w:rsidR="009318C6">
        <w:rPr>
          <w:sz w:val="24"/>
        </w:rPr>
        <w:t>134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2F70933D" w14:textId="423FF514" w:rsidR="004D55A5" w:rsidRDefault="009318C6" w:rsidP="009318C6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5E20F57A" wp14:editId="353FB51C">
            <wp:extent cx="4903739" cy="3505200"/>
            <wp:effectExtent l="0" t="0" r="0" b="0"/>
            <wp:docPr id="9616337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18" cy="350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16E92" w14:textId="77777777" w:rsidR="00915C80" w:rsidRDefault="00915C80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14:paraId="0CCD6A3F" w14:textId="1631E6D6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9318C6">
        <w:rPr>
          <w:sz w:val="24"/>
        </w:rPr>
        <w:t>85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9318C6">
        <w:rPr>
          <w:sz w:val="24"/>
        </w:rPr>
        <w:t>6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9318C6">
        <w:rPr>
          <w:sz w:val="24"/>
        </w:rPr>
        <w:t>79</w:t>
      </w:r>
      <w:r>
        <w:rPr>
          <w:rFonts w:hint="eastAsia"/>
          <w:sz w:val="24"/>
        </w:rPr>
        <w:t>人。</w:t>
      </w:r>
    </w:p>
    <w:p w14:paraId="3F71B99F" w14:textId="41175322" w:rsidR="004D55A5" w:rsidRDefault="009318C6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9670AB8" wp14:editId="30E52A7C">
            <wp:extent cx="4533900" cy="3240838"/>
            <wp:effectExtent l="0" t="0" r="0" b="0"/>
            <wp:docPr id="19723076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661" cy="32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ACE39" w14:textId="77777777" w:rsidR="004D55A5" w:rsidRDefault="004D55A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14:paraId="32F622CB" w14:textId="77777777" w:rsidR="004D55A5" w:rsidRDefault="002C6DF2">
      <w:pPr>
        <w:pStyle w:val="3"/>
      </w:pPr>
      <w:r>
        <w:rPr>
          <w:rFonts w:hint="eastAsia"/>
        </w:rPr>
        <w:lastRenderedPageBreak/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14:paraId="27A1A788" w14:textId="3320E40E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9318C6">
        <w:rPr>
          <w:sz w:val="24"/>
        </w:rPr>
        <w:t>219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9318C6">
        <w:rPr>
          <w:sz w:val="24"/>
        </w:rPr>
        <w:t>185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 w:rsidR="009318C6">
        <w:rPr>
          <w:sz w:val="24"/>
        </w:rPr>
        <w:t>64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 w:rsidR="009318C6">
        <w:rPr>
          <w:sz w:val="24"/>
        </w:rPr>
        <w:t>121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6E9E700E" w14:textId="7F037FF3" w:rsidR="004D55A5" w:rsidRDefault="009318C6" w:rsidP="00915C80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34CDBCC" wp14:editId="35205A94">
            <wp:extent cx="4600575" cy="3288498"/>
            <wp:effectExtent l="0" t="0" r="0" b="7620"/>
            <wp:docPr id="105533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03" cy="32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C35F0" w14:textId="77777777" w:rsidR="00915C80" w:rsidRDefault="00915C80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14:paraId="4F3DBF19" w14:textId="01AB8DD1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9318C6">
        <w:rPr>
          <w:sz w:val="24"/>
        </w:rPr>
        <w:t>64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9318C6">
        <w:rPr>
          <w:sz w:val="24"/>
        </w:rPr>
        <w:t>6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9318C6">
        <w:rPr>
          <w:sz w:val="24"/>
        </w:rPr>
        <w:t>58</w:t>
      </w:r>
      <w:r>
        <w:rPr>
          <w:rFonts w:hint="eastAsia"/>
          <w:sz w:val="24"/>
        </w:rPr>
        <w:t>人。</w:t>
      </w:r>
    </w:p>
    <w:p w14:paraId="35C3D8B8" w14:textId="2E3602F5" w:rsidR="004D55A5" w:rsidRDefault="009318C6" w:rsidP="00915C80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5E4CBAF4" wp14:editId="2F9A3868">
            <wp:extent cx="4455160" cy="3182334"/>
            <wp:effectExtent l="0" t="0" r="2540" b="0"/>
            <wp:docPr id="96230378" name="Picture 4" descr="A pie chart with a triang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30378" name="Picture 4" descr="A pie chart with a triangle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731" cy="31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DC85C" w14:textId="77777777" w:rsidR="004D55A5" w:rsidRDefault="002C6DF2">
      <w:pPr>
        <w:pStyle w:val="3"/>
      </w:pPr>
      <w:r>
        <w:rPr>
          <w:rFonts w:hint="eastAsia"/>
        </w:rPr>
        <w:lastRenderedPageBreak/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14:paraId="69DC5021" w14:textId="5E9B140D" w:rsidR="004D55A5" w:rsidRDefault="002C6DF2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9318C6">
        <w:rPr>
          <w:sz w:val="24"/>
        </w:rPr>
        <w:t>219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9318C6">
        <w:rPr>
          <w:sz w:val="24"/>
        </w:rPr>
        <w:t>34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，其中，有</w:t>
      </w:r>
      <w:r w:rsidR="009318C6">
        <w:rPr>
          <w:sz w:val="24"/>
        </w:rPr>
        <w:t>21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 w:rsidR="009318C6">
        <w:rPr>
          <w:sz w:val="24"/>
        </w:rPr>
        <w:t>13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0D39FE60" w14:textId="335C5701" w:rsidR="004D55A5" w:rsidRDefault="009318C6" w:rsidP="009318C6">
      <w:pPr>
        <w:spacing w:beforeLines="50" w:before="156" w:afterLines="50" w:after="156" w:line="300" w:lineRule="auto"/>
        <w:ind w:right="85"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D75A81E" wp14:editId="72F17B9E">
            <wp:extent cx="4490653" cy="3209925"/>
            <wp:effectExtent l="0" t="0" r="5715" b="0"/>
            <wp:docPr id="8523578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28" cy="321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281C" w14:textId="77777777" w:rsidR="00915C80" w:rsidRDefault="00915C80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14:paraId="04E06918" w14:textId="0F00970B" w:rsidR="004D55A5" w:rsidRDefault="009318C6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21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</w:t>
      </w:r>
      <w:r>
        <w:rPr>
          <w:rFonts w:hint="eastAsia"/>
          <w:sz w:val="24"/>
        </w:rPr>
        <w:t>均由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专业。</w:t>
      </w:r>
    </w:p>
    <w:p w14:paraId="302C6462" w14:textId="1D2546E9" w:rsidR="004D55A5" w:rsidRDefault="009318C6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2D8B9D0" wp14:editId="49AFA8F4">
            <wp:extent cx="4863763" cy="3476625"/>
            <wp:effectExtent l="0" t="0" r="0" b="0"/>
            <wp:docPr id="16356507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06" cy="34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D2F4" w14:textId="77777777" w:rsidR="004D55A5" w:rsidRDefault="004D55A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14:paraId="3D909BD4" w14:textId="77777777" w:rsidR="004D55A5" w:rsidRDefault="002C6DF2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14:paraId="48F2666C" w14:textId="3D6B17DA" w:rsidR="009318C6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 w:rsidR="009318C6">
        <w:rPr>
          <w:sz w:val="24"/>
        </w:rPr>
        <w:t>219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 w:rsidR="009318C6">
        <w:rPr>
          <w:color w:val="000000"/>
          <w:sz w:val="24"/>
        </w:rPr>
        <w:t>185</w:t>
      </w:r>
      <w:r>
        <w:rPr>
          <w:rFonts w:hint="eastAsia"/>
          <w:color w:val="000000"/>
          <w:sz w:val="24"/>
        </w:rPr>
        <w:t>人，去往美国</w:t>
      </w:r>
      <w:r w:rsidR="009318C6">
        <w:rPr>
          <w:color w:val="000000"/>
          <w:sz w:val="24"/>
        </w:rPr>
        <w:t>21</w:t>
      </w:r>
      <w:r>
        <w:rPr>
          <w:rFonts w:hint="eastAsia"/>
          <w:color w:val="000000"/>
          <w:sz w:val="24"/>
        </w:rPr>
        <w:t>人，英国</w:t>
      </w:r>
      <w:r w:rsidR="009318C6"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人，</w:t>
      </w:r>
      <w:r w:rsidR="004272AE">
        <w:rPr>
          <w:rFonts w:hint="eastAsia"/>
          <w:color w:val="000000"/>
          <w:sz w:val="24"/>
        </w:rPr>
        <w:t>新加坡</w:t>
      </w:r>
      <w:r w:rsidR="004272AE">
        <w:rPr>
          <w:rFonts w:hint="eastAsia"/>
          <w:color w:val="000000"/>
          <w:sz w:val="24"/>
        </w:rPr>
        <w:t>6</w:t>
      </w:r>
      <w:r w:rsidR="004272AE">
        <w:rPr>
          <w:rFonts w:hint="eastAsia"/>
          <w:color w:val="000000"/>
          <w:sz w:val="24"/>
        </w:rPr>
        <w:t>人，</w:t>
      </w:r>
      <w:r w:rsidR="004272AE">
        <w:rPr>
          <w:rFonts w:hint="eastAsia"/>
          <w:color w:val="000000"/>
          <w:sz w:val="24"/>
          <w:lang w:eastAsia="zh-Hans"/>
        </w:rPr>
        <w:t>丹麦</w:t>
      </w:r>
      <w:r w:rsidR="004272AE">
        <w:rPr>
          <w:color w:val="000000"/>
          <w:sz w:val="24"/>
          <w:lang w:eastAsia="zh-Hans"/>
        </w:rPr>
        <w:t>1</w:t>
      </w:r>
      <w:r w:rsidR="004272AE">
        <w:rPr>
          <w:rFonts w:hint="eastAsia"/>
          <w:color w:val="000000"/>
          <w:sz w:val="24"/>
          <w:lang w:eastAsia="zh-Hans"/>
        </w:rPr>
        <w:t>人，日本</w:t>
      </w:r>
      <w:r w:rsidR="004272AE">
        <w:rPr>
          <w:rFonts w:hint="eastAsia"/>
          <w:color w:val="000000"/>
          <w:sz w:val="24"/>
          <w:lang w:eastAsia="zh-Hans"/>
        </w:rPr>
        <w:t>1</w:t>
      </w:r>
      <w:r w:rsidR="004272AE">
        <w:rPr>
          <w:rFonts w:hint="eastAsia"/>
          <w:color w:val="000000"/>
          <w:sz w:val="24"/>
          <w:lang w:eastAsia="zh-Hans"/>
        </w:rPr>
        <w:t>人，瑞典</w:t>
      </w:r>
      <w:r w:rsidR="004272AE">
        <w:rPr>
          <w:color w:val="000000"/>
          <w:sz w:val="24"/>
          <w:lang w:eastAsia="zh-Hans"/>
        </w:rPr>
        <w:t>1</w:t>
      </w:r>
      <w:r w:rsidR="004272AE">
        <w:rPr>
          <w:rFonts w:hint="eastAsia"/>
          <w:color w:val="000000"/>
          <w:sz w:val="24"/>
          <w:lang w:eastAsia="zh-Hans"/>
        </w:rPr>
        <w:t>人</w:t>
      </w:r>
      <w:r>
        <w:rPr>
          <w:sz w:val="24"/>
        </w:rPr>
        <w:t>。</w:t>
      </w:r>
    </w:p>
    <w:p w14:paraId="5F4EC74A" w14:textId="6EA28CF7" w:rsidR="004D55A5" w:rsidRDefault="009318C6" w:rsidP="00915C80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72AD3365" wp14:editId="63DE1705">
            <wp:extent cx="5274310" cy="3770084"/>
            <wp:effectExtent l="0" t="0" r="2540" b="1905"/>
            <wp:docPr id="1944401392" name="Picture 8" descr="A pie chart with different colore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401392" name="Picture 8" descr="A pie chart with different colore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31882" w14:textId="77777777" w:rsidR="00915C80" w:rsidRDefault="00915C80" w:rsidP="00915C80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14:paraId="6C405BB7" w14:textId="77777777" w:rsidR="004D55A5" w:rsidRDefault="002C6DF2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14:paraId="7C0B62A7" w14:textId="77777777" w:rsidR="004D55A5" w:rsidRDefault="002C6DF2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14:paraId="5BD4A584" w14:textId="0F32A743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 w:rsidR="009318C6">
        <w:rPr>
          <w:sz w:val="24"/>
        </w:rPr>
        <w:t>185</w:t>
      </w:r>
      <w:r>
        <w:rPr>
          <w:rFonts w:hint="eastAsia"/>
          <w:sz w:val="24"/>
        </w:rPr>
        <w:t>名</w:t>
      </w:r>
      <w:r>
        <w:rPr>
          <w:sz w:val="24"/>
        </w:rPr>
        <w:t>同学生</w:t>
      </w:r>
      <w:r>
        <w:rPr>
          <w:rFonts w:hint="eastAsia"/>
          <w:sz w:val="24"/>
        </w:rPr>
        <w:t>中，留在本校继续升学的学生共</w:t>
      </w:r>
      <w:r w:rsidR="009318C6">
        <w:rPr>
          <w:sz w:val="24"/>
        </w:rPr>
        <w:t>133</w:t>
      </w:r>
      <w:r>
        <w:rPr>
          <w:rFonts w:hint="eastAsia"/>
          <w:sz w:val="24"/>
        </w:rPr>
        <w:t>名，跨学校升学的学生共</w:t>
      </w:r>
      <w:r w:rsidR="009318C6">
        <w:rPr>
          <w:sz w:val="24"/>
        </w:rPr>
        <w:t>52</w:t>
      </w:r>
      <w:r>
        <w:rPr>
          <w:rFonts w:hint="eastAsia"/>
          <w:sz w:val="24"/>
        </w:rPr>
        <w:t>名。</w:t>
      </w:r>
    </w:p>
    <w:p w14:paraId="07DE94BE" w14:textId="7A43949D" w:rsidR="004D55A5" w:rsidRDefault="009318C6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590CE064" wp14:editId="58F1A765">
            <wp:extent cx="4667138" cy="3333750"/>
            <wp:effectExtent l="0" t="0" r="635" b="0"/>
            <wp:docPr id="1229493749" name="Picture 9" descr="A pie chart with numbers and a few wor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93749" name="Picture 9" descr="A pie chart with numbers and a few wor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136" cy="333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D040F" w14:textId="77777777" w:rsidR="004D55A5" w:rsidRDefault="004D55A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14:paraId="05916E6C" w14:textId="23AF9265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升入北京大学共</w:t>
      </w:r>
      <w:r w:rsidR="008E2445">
        <w:rPr>
          <w:sz w:val="24"/>
        </w:rPr>
        <w:t>133</w:t>
      </w:r>
      <w:r>
        <w:rPr>
          <w:rFonts w:hint="eastAsia"/>
          <w:sz w:val="24"/>
        </w:rPr>
        <w:t>人。其中，共有</w:t>
      </w:r>
      <w:r w:rsidR="008E2445">
        <w:rPr>
          <w:rFonts w:hint="eastAsia"/>
          <w:sz w:val="24"/>
        </w:rPr>
        <w:t>1</w:t>
      </w:r>
      <w:r>
        <w:rPr>
          <w:sz w:val="24"/>
        </w:rPr>
        <w:t>4</w:t>
      </w:r>
      <w:r>
        <w:rPr>
          <w:rFonts w:hint="eastAsia"/>
          <w:sz w:val="24"/>
        </w:rPr>
        <w:t>人升入</w:t>
      </w:r>
      <w:r w:rsidR="008E2445" w:rsidRPr="008E2445">
        <w:rPr>
          <w:rFonts w:hint="eastAsia"/>
          <w:sz w:val="24"/>
        </w:rPr>
        <w:t>汇丰商学院</w:t>
      </w:r>
      <w:r>
        <w:rPr>
          <w:rFonts w:hint="eastAsia"/>
          <w:sz w:val="24"/>
        </w:rPr>
        <w:t>，</w:t>
      </w:r>
      <w:r w:rsidR="008E2445">
        <w:rPr>
          <w:sz w:val="24"/>
        </w:rPr>
        <w:t>5</w:t>
      </w:r>
      <w:r>
        <w:rPr>
          <w:rFonts w:hint="eastAsia"/>
          <w:sz w:val="24"/>
        </w:rPr>
        <w:t>人升入</w:t>
      </w:r>
      <w:r w:rsidR="008E2445">
        <w:rPr>
          <w:rFonts w:hint="eastAsia"/>
          <w:sz w:val="24"/>
        </w:rPr>
        <w:t>光华管理</w:t>
      </w:r>
      <w:r>
        <w:rPr>
          <w:rFonts w:hint="eastAsia"/>
          <w:sz w:val="24"/>
        </w:rPr>
        <w:t>学院，</w:t>
      </w:r>
      <w:r>
        <w:rPr>
          <w:sz w:val="24"/>
        </w:rPr>
        <w:t>其他院系</w:t>
      </w:r>
      <w:r w:rsidR="008E2445">
        <w:rPr>
          <w:sz w:val="24"/>
        </w:rPr>
        <w:t>114</w:t>
      </w:r>
      <w:r>
        <w:rPr>
          <w:rFonts w:hint="eastAsia"/>
          <w:sz w:val="24"/>
        </w:rPr>
        <w:t>人。</w:t>
      </w:r>
    </w:p>
    <w:p w14:paraId="3745D6D7" w14:textId="3899F5EF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升入清华大学共</w:t>
      </w:r>
      <w:r w:rsidR="008E2445">
        <w:rPr>
          <w:sz w:val="24"/>
        </w:rPr>
        <w:t>17</w:t>
      </w:r>
      <w:r>
        <w:rPr>
          <w:rFonts w:hint="eastAsia"/>
          <w:sz w:val="24"/>
        </w:rPr>
        <w:t>人。其中，升入清华经管学院共</w:t>
      </w:r>
      <w:r w:rsidR="008E2445">
        <w:rPr>
          <w:sz w:val="24"/>
        </w:rPr>
        <w:t>8</w:t>
      </w:r>
      <w:r>
        <w:rPr>
          <w:rFonts w:hint="eastAsia"/>
          <w:sz w:val="24"/>
        </w:rPr>
        <w:t>人</w:t>
      </w:r>
      <w:r>
        <w:rPr>
          <w:sz w:val="24"/>
        </w:rPr>
        <w:t>其他院系</w:t>
      </w:r>
      <w:r w:rsidR="008E2445">
        <w:rPr>
          <w:sz w:val="24"/>
        </w:rPr>
        <w:t>9</w:t>
      </w:r>
      <w:r>
        <w:rPr>
          <w:rFonts w:hint="eastAsia"/>
          <w:sz w:val="24"/>
        </w:rPr>
        <w:t>人。</w:t>
      </w:r>
    </w:p>
    <w:p w14:paraId="0D4FBE86" w14:textId="0AE24146" w:rsidR="004D55A5" w:rsidRDefault="00DB3A92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65CF1908" wp14:editId="0D0918EA">
            <wp:extent cx="5274310" cy="3767455"/>
            <wp:effectExtent l="0" t="0" r="2540" b="4445"/>
            <wp:docPr id="1553554637" name="Picture 2" descr="A pie chart with different colore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554637" name="Picture 2" descr="A pie chart with different colore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CC8AF" w14:textId="77777777" w:rsidR="004D55A5" w:rsidRDefault="004D55A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14:paraId="67BBCFA4" w14:textId="77777777" w:rsidR="004D55A5" w:rsidRDefault="002C6DF2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14:paraId="2B19C043" w14:textId="77777777" w:rsidR="004D55A5" w:rsidRPr="001F1D9A" w:rsidRDefault="002C6DF2">
      <w:pPr>
        <w:pStyle w:val="4"/>
      </w:pPr>
      <w:r w:rsidRPr="001F1D9A">
        <w:rPr>
          <w:rFonts w:hint="eastAsia"/>
        </w:rPr>
        <w:t xml:space="preserve">2.4.2.1 </w:t>
      </w:r>
      <w:r w:rsidRPr="001F1D9A">
        <w:rPr>
          <w:rFonts w:hint="eastAsia"/>
        </w:rPr>
        <w:t>美国升学情况</w:t>
      </w:r>
    </w:p>
    <w:p w14:paraId="15F1A395" w14:textId="58EC6E61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 w:rsidR="00B7251C">
        <w:rPr>
          <w:sz w:val="24"/>
        </w:rPr>
        <w:t>21</w:t>
      </w:r>
      <w:r>
        <w:rPr>
          <w:rFonts w:hint="eastAsia"/>
          <w:sz w:val="24"/>
        </w:rPr>
        <w:t>名毕业生的升学所在学校如下表所示，根据《</w:t>
      </w:r>
      <w:r w:rsidR="00BE3DE9">
        <w:rPr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届经双毕业生（校内）升入美国排名前</w:t>
      </w:r>
      <w:r>
        <w:rPr>
          <w:sz w:val="24"/>
        </w:rPr>
        <w:t>20</w:t>
      </w:r>
      <w:r>
        <w:rPr>
          <w:rFonts w:hint="eastAsia"/>
          <w:sz w:val="24"/>
        </w:rPr>
        <w:t>的大学的人数（共</w:t>
      </w:r>
      <w:r w:rsidR="00750D02">
        <w:rPr>
          <w:sz w:val="24"/>
        </w:rPr>
        <w:t>1</w:t>
      </w:r>
      <w:r w:rsidR="003F76B8">
        <w:rPr>
          <w:sz w:val="24"/>
        </w:rPr>
        <w:t>1</w:t>
      </w:r>
      <w:r>
        <w:rPr>
          <w:rFonts w:hint="eastAsia"/>
          <w:sz w:val="24"/>
        </w:rPr>
        <w:t>人）占总人数的</w:t>
      </w:r>
      <w:r w:rsidR="00750D02">
        <w:rPr>
          <w:sz w:val="24"/>
        </w:rPr>
        <w:t>52.38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14:paraId="721D4B6A" w14:textId="24142279" w:rsidR="004D55A5" w:rsidRDefault="002C6DF2">
      <w:pPr>
        <w:spacing w:beforeLines="50" w:before="156" w:afterLines="50" w:after="156" w:line="300" w:lineRule="auto"/>
        <w:ind w:firstLineChars="200" w:firstLine="360"/>
        <w:jc w:val="center"/>
        <w:rPr>
          <w:sz w:val="24"/>
          <w:lang w:eastAsia="zh-Hans"/>
        </w:rPr>
      </w:pPr>
      <w:r>
        <w:rPr>
          <w:rFonts w:ascii="宋体" w:hAnsi="宋体" w:cs="宋体" w:hint="eastAsia"/>
          <w:sz w:val="18"/>
          <w:szCs w:val="18"/>
          <w:lang w:eastAsia="zh-Hans"/>
        </w:rPr>
        <w:t xml:space="preserve">表1 </w:t>
      </w:r>
      <w:r>
        <w:rPr>
          <w:rFonts w:ascii="宋体" w:hAnsi="宋体" w:cs="宋体" w:hint="eastAsia"/>
          <w:sz w:val="18"/>
          <w:szCs w:val="18"/>
        </w:rPr>
        <w:t>2023</w:t>
      </w:r>
      <w:r>
        <w:rPr>
          <w:rFonts w:ascii="宋体" w:hAnsi="宋体" w:cs="宋体" w:hint="eastAsia"/>
          <w:sz w:val="18"/>
          <w:szCs w:val="18"/>
          <w:lang w:eastAsia="zh-Hans"/>
        </w:rPr>
        <w:t>届经双毕业生（校内）美国</w:t>
      </w:r>
      <w:r w:rsidR="005F7025">
        <w:rPr>
          <w:rFonts w:ascii="宋体" w:hAnsi="宋体" w:cs="宋体" w:hint="eastAsia"/>
          <w:sz w:val="18"/>
          <w:szCs w:val="18"/>
        </w:rPr>
        <w:t>升学</w:t>
      </w:r>
      <w:r>
        <w:rPr>
          <w:rFonts w:ascii="宋体" w:hAnsi="宋体" w:cs="宋体" w:hint="eastAsia"/>
          <w:sz w:val="18"/>
          <w:szCs w:val="18"/>
          <w:lang w:eastAsia="zh-Hans"/>
        </w:rPr>
        <w:t>情况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04710" w14:paraId="445DBFC8" w14:textId="77777777" w:rsidTr="00387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8E31BDD" w14:textId="711E18A4" w:rsidR="00404710" w:rsidRDefault="00404710" w:rsidP="00404710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学校</w:t>
            </w:r>
          </w:p>
        </w:tc>
        <w:tc>
          <w:tcPr>
            <w:tcW w:w="2074" w:type="dxa"/>
          </w:tcPr>
          <w:p w14:paraId="6BB0DEF3" w14:textId="7BE50A6F" w:rsidR="00404710" w:rsidRDefault="00404710" w:rsidP="00404710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人数</w:t>
            </w:r>
          </w:p>
        </w:tc>
        <w:tc>
          <w:tcPr>
            <w:tcW w:w="2074" w:type="dxa"/>
          </w:tcPr>
          <w:p w14:paraId="7B65FF2B" w14:textId="3052DEED" w:rsidR="00404710" w:rsidRDefault="00404710" w:rsidP="00404710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学校</w:t>
            </w:r>
          </w:p>
        </w:tc>
        <w:tc>
          <w:tcPr>
            <w:tcW w:w="2074" w:type="dxa"/>
          </w:tcPr>
          <w:p w14:paraId="12FB0E3C" w14:textId="6908910F" w:rsidR="00404710" w:rsidRDefault="00404710" w:rsidP="00404710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人数</w:t>
            </w:r>
          </w:p>
        </w:tc>
      </w:tr>
      <w:tr w:rsidR="00404710" w14:paraId="7626B62A" w14:textId="77777777" w:rsidTr="0038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B932708" w14:textId="28A90431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普林斯顿大学</w:t>
            </w:r>
          </w:p>
        </w:tc>
        <w:tc>
          <w:tcPr>
            <w:tcW w:w="2074" w:type="dxa"/>
          </w:tcPr>
          <w:p w14:paraId="374D53C5" w14:textId="1FE267D7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4" w:type="dxa"/>
          </w:tcPr>
          <w:p w14:paraId="2C937BB1" w14:textId="3099BBF8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麻省理工学院</w:t>
            </w:r>
          </w:p>
        </w:tc>
        <w:tc>
          <w:tcPr>
            <w:tcW w:w="2074" w:type="dxa"/>
          </w:tcPr>
          <w:p w14:paraId="30FD07F3" w14:textId="1500D2F7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404710" w14:paraId="7A0F0422" w14:textId="77777777" w:rsidTr="0038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6274EA3" w14:textId="260E0822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哈佛大学</w:t>
            </w:r>
          </w:p>
        </w:tc>
        <w:tc>
          <w:tcPr>
            <w:tcW w:w="2074" w:type="dxa"/>
          </w:tcPr>
          <w:p w14:paraId="6D0093E9" w14:textId="4AF94EF2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4" w:type="dxa"/>
          </w:tcPr>
          <w:p w14:paraId="4A374389" w14:textId="632815DB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耶鲁大学</w:t>
            </w:r>
          </w:p>
        </w:tc>
        <w:tc>
          <w:tcPr>
            <w:tcW w:w="2074" w:type="dxa"/>
          </w:tcPr>
          <w:p w14:paraId="4526BC35" w14:textId="6005EB9A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404710" w14:paraId="32D62719" w14:textId="77777777" w:rsidTr="0038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D1E861D" w14:textId="68DA5B07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杜克大学</w:t>
            </w:r>
          </w:p>
        </w:tc>
        <w:tc>
          <w:tcPr>
            <w:tcW w:w="2074" w:type="dxa"/>
          </w:tcPr>
          <w:p w14:paraId="070BC075" w14:textId="712B1163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4" w:type="dxa"/>
          </w:tcPr>
          <w:p w14:paraId="68E30BA3" w14:textId="67C5033C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约翰斯霍普金斯大学</w:t>
            </w:r>
          </w:p>
        </w:tc>
        <w:tc>
          <w:tcPr>
            <w:tcW w:w="2074" w:type="dxa"/>
          </w:tcPr>
          <w:p w14:paraId="694262D3" w14:textId="5A8E4D41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404710" w14:paraId="789D91ED" w14:textId="77777777" w:rsidTr="0038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CA6B9E1" w14:textId="6C0DB8BF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哥伦比亚大学</w:t>
            </w:r>
          </w:p>
        </w:tc>
        <w:tc>
          <w:tcPr>
            <w:tcW w:w="2074" w:type="dxa"/>
          </w:tcPr>
          <w:p w14:paraId="0335D7BD" w14:textId="7C7565B8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3</w:t>
            </w:r>
          </w:p>
        </w:tc>
        <w:tc>
          <w:tcPr>
            <w:tcW w:w="2074" w:type="dxa"/>
          </w:tcPr>
          <w:p w14:paraId="43A22FD2" w14:textId="6E5EBC05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 xml:space="preserve">芝加哥大学  </w:t>
            </w:r>
          </w:p>
        </w:tc>
        <w:tc>
          <w:tcPr>
            <w:tcW w:w="2074" w:type="dxa"/>
          </w:tcPr>
          <w:p w14:paraId="4011740B" w14:textId="1756470F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404710" w14:paraId="68E5A3AF" w14:textId="77777777" w:rsidTr="0038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FF41953" w14:textId="602F91C3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加州大学洛杉矶分校</w:t>
            </w:r>
          </w:p>
        </w:tc>
        <w:tc>
          <w:tcPr>
            <w:tcW w:w="2074" w:type="dxa"/>
          </w:tcPr>
          <w:p w14:paraId="627C521A" w14:textId="1BF7CCCB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4" w:type="dxa"/>
          </w:tcPr>
          <w:p w14:paraId="56669E30" w14:textId="4C684B3F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hint="eastAsia"/>
                <w:color w:val="000000"/>
                <w:sz w:val="20"/>
                <w:szCs w:val="20"/>
              </w:rPr>
              <w:t>密歇根大学安娜堡分校</w:t>
            </w:r>
          </w:p>
        </w:tc>
        <w:tc>
          <w:tcPr>
            <w:tcW w:w="2074" w:type="dxa"/>
          </w:tcPr>
          <w:p w14:paraId="39CF831C" w14:textId="2503A6A9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404710" w14:paraId="384C6CF1" w14:textId="77777777" w:rsidTr="0038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CC55A99" w14:textId="29B5D533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乔治城大学</w:t>
            </w:r>
          </w:p>
        </w:tc>
        <w:tc>
          <w:tcPr>
            <w:tcW w:w="2074" w:type="dxa"/>
          </w:tcPr>
          <w:p w14:paraId="4A317A3F" w14:textId="39452215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4" w:type="dxa"/>
          </w:tcPr>
          <w:p w14:paraId="672B947B" w14:textId="5C66B9E5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hint="eastAsia"/>
                <w:color w:val="000000"/>
                <w:sz w:val="20"/>
                <w:szCs w:val="20"/>
              </w:rPr>
              <w:t>佐治亚理工学院</w:t>
            </w:r>
          </w:p>
        </w:tc>
        <w:tc>
          <w:tcPr>
            <w:tcW w:w="2074" w:type="dxa"/>
          </w:tcPr>
          <w:p w14:paraId="0DEC2B79" w14:textId="6BF67635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2</w:t>
            </w:r>
          </w:p>
        </w:tc>
      </w:tr>
      <w:tr w:rsidR="00404710" w14:paraId="2C252120" w14:textId="77777777" w:rsidTr="0038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6FC24ED" w14:textId="2D4542FF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纽约大学</w:t>
            </w:r>
          </w:p>
        </w:tc>
        <w:tc>
          <w:tcPr>
            <w:tcW w:w="2074" w:type="dxa"/>
          </w:tcPr>
          <w:p w14:paraId="72218DF5" w14:textId="2D2D5928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4" w:type="dxa"/>
          </w:tcPr>
          <w:p w14:paraId="0C4FE57F" w14:textId="7180D32C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德州农工大学</w:t>
            </w:r>
          </w:p>
        </w:tc>
        <w:tc>
          <w:tcPr>
            <w:tcW w:w="2074" w:type="dxa"/>
          </w:tcPr>
          <w:p w14:paraId="7023E56B" w14:textId="7632373E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404710" w14:paraId="29F4C3C0" w14:textId="77777777" w:rsidTr="00387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152B67C" w14:textId="65C9ED9E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弗吉尼亚理工大学</w:t>
            </w:r>
          </w:p>
        </w:tc>
        <w:tc>
          <w:tcPr>
            <w:tcW w:w="2074" w:type="dxa"/>
          </w:tcPr>
          <w:p w14:paraId="5D2F5EE1" w14:textId="0EADB5E5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4" w:type="dxa"/>
          </w:tcPr>
          <w:p w14:paraId="7D57C18A" w14:textId="7316C3FF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纽约市立大学</w:t>
            </w:r>
          </w:p>
        </w:tc>
        <w:tc>
          <w:tcPr>
            <w:tcW w:w="2074" w:type="dxa"/>
          </w:tcPr>
          <w:p w14:paraId="2AA8D4B4" w14:textId="4B69F9C2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2</w:t>
            </w:r>
          </w:p>
        </w:tc>
      </w:tr>
      <w:tr w:rsidR="00404710" w14:paraId="0AC8B85B" w14:textId="77777777" w:rsidTr="0038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237B96E" w14:textId="1648F555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04710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匹兹堡大学</w:t>
            </w:r>
          </w:p>
        </w:tc>
        <w:tc>
          <w:tcPr>
            <w:tcW w:w="2074" w:type="dxa"/>
          </w:tcPr>
          <w:p w14:paraId="1ED17E84" w14:textId="07F87AF3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404710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4" w:type="dxa"/>
          </w:tcPr>
          <w:p w14:paraId="65EF415A" w14:textId="27C548D4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</w:p>
        </w:tc>
        <w:tc>
          <w:tcPr>
            <w:tcW w:w="2074" w:type="dxa"/>
          </w:tcPr>
          <w:p w14:paraId="26AB0AC4" w14:textId="741D6C01" w:rsidR="00404710" w:rsidRPr="00404710" w:rsidRDefault="00404710" w:rsidP="0040471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</w:p>
        </w:tc>
      </w:tr>
    </w:tbl>
    <w:p w14:paraId="2E0665BB" w14:textId="77777777" w:rsidR="004D55A5" w:rsidRDefault="004D55A5">
      <w:pPr>
        <w:spacing w:beforeLines="50" w:before="156" w:afterLines="50" w:after="156" w:line="300" w:lineRule="auto"/>
        <w:rPr>
          <w:sz w:val="24"/>
        </w:rPr>
      </w:pPr>
    </w:p>
    <w:p w14:paraId="46798DA0" w14:textId="77777777" w:rsidR="004D55A5" w:rsidRDefault="002C6DF2">
      <w:pPr>
        <w:pStyle w:val="4"/>
      </w:pPr>
      <w:r>
        <w:rPr>
          <w:rFonts w:hint="eastAsia"/>
        </w:rPr>
        <w:lastRenderedPageBreak/>
        <w:t xml:space="preserve">2.4.2.2 </w:t>
      </w:r>
      <w:r>
        <w:rPr>
          <w:rFonts w:hint="eastAsia"/>
        </w:rPr>
        <w:t>英国升学情况统计</w:t>
      </w:r>
    </w:p>
    <w:p w14:paraId="403B1309" w14:textId="19985348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 w:rsidR="00B7251C">
        <w:rPr>
          <w:sz w:val="24"/>
        </w:rPr>
        <w:t>4</w:t>
      </w:r>
      <w:r>
        <w:rPr>
          <w:rFonts w:hint="eastAsia"/>
          <w:sz w:val="24"/>
        </w:rPr>
        <w:t>名毕业生去英国继续深造，具体情况如下表所示。</w:t>
      </w:r>
    </w:p>
    <w:p w14:paraId="7316D35A" w14:textId="77777777" w:rsidR="00915C80" w:rsidRDefault="00915C80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14:paraId="355606EE" w14:textId="77777777" w:rsidR="004D55A5" w:rsidRDefault="002C6DF2">
      <w:pPr>
        <w:spacing w:beforeLines="50" w:before="156" w:afterLines="50" w:after="156" w:line="300" w:lineRule="auto"/>
        <w:ind w:firstLineChars="200" w:firstLine="360"/>
        <w:jc w:val="center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  <w:lang w:eastAsia="zh-Hans"/>
        </w:rPr>
        <w:t xml:space="preserve">表2 </w:t>
      </w:r>
      <w:r>
        <w:rPr>
          <w:rFonts w:ascii="宋体" w:hAnsi="宋体" w:cs="宋体" w:hint="eastAsia"/>
          <w:sz w:val="18"/>
          <w:szCs w:val="18"/>
        </w:rPr>
        <w:t>2023</w:t>
      </w:r>
      <w:r>
        <w:rPr>
          <w:rFonts w:ascii="宋体" w:hAnsi="宋体" w:cs="宋体" w:hint="eastAsia"/>
          <w:sz w:val="18"/>
          <w:szCs w:val="18"/>
          <w:lang w:eastAsia="zh-Hans"/>
        </w:rPr>
        <w:t>届经双毕业生（校内）英国升学情况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1705"/>
      </w:tblGrid>
      <w:tr w:rsidR="004D55A5" w14:paraId="6E03C8E0" w14:textId="77777777" w:rsidTr="00DB3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14:paraId="405496F4" w14:textId="77777777" w:rsidR="004D55A5" w:rsidRPr="00DB3A92" w:rsidRDefault="002C6DF2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color w:val="000000"/>
                <w:sz w:val="20"/>
                <w:szCs w:val="20"/>
                <w:lang w:eastAsia="zh-Hans"/>
              </w:rPr>
              <w:t>学校</w:t>
            </w:r>
          </w:p>
        </w:tc>
        <w:tc>
          <w:tcPr>
            <w:tcW w:w="1704" w:type="dxa"/>
          </w:tcPr>
          <w:p w14:paraId="082FD4DA" w14:textId="77777777" w:rsidR="004D55A5" w:rsidRPr="00DB3A92" w:rsidRDefault="002C6DF2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color w:val="000000"/>
                <w:sz w:val="20"/>
                <w:szCs w:val="20"/>
                <w:lang w:eastAsia="zh-Hans"/>
              </w:rPr>
              <w:t>人数</w:t>
            </w:r>
          </w:p>
        </w:tc>
        <w:tc>
          <w:tcPr>
            <w:tcW w:w="1705" w:type="dxa"/>
          </w:tcPr>
          <w:p w14:paraId="2E056A3D" w14:textId="77777777" w:rsidR="004D55A5" w:rsidRPr="00DB3A92" w:rsidRDefault="002C6DF2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color w:val="000000"/>
                <w:sz w:val="20"/>
                <w:szCs w:val="20"/>
                <w:lang w:eastAsia="zh-Hans"/>
              </w:rPr>
              <w:t>学校</w:t>
            </w:r>
          </w:p>
        </w:tc>
        <w:tc>
          <w:tcPr>
            <w:tcW w:w="1705" w:type="dxa"/>
          </w:tcPr>
          <w:p w14:paraId="20C98519" w14:textId="77777777" w:rsidR="004D55A5" w:rsidRPr="00DB3A92" w:rsidRDefault="002C6DF2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color w:val="000000"/>
                <w:sz w:val="20"/>
                <w:szCs w:val="20"/>
                <w:lang w:eastAsia="zh-Hans"/>
              </w:rPr>
              <w:t>人数</w:t>
            </w:r>
          </w:p>
        </w:tc>
      </w:tr>
      <w:tr w:rsidR="004D55A5" w14:paraId="4C4FE2F3" w14:textId="77777777" w:rsidTr="00DB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14:paraId="223E2D71" w14:textId="0F64030A" w:rsidR="004D55A5" w:rsidRPr="00DB3A92" w:rsidRDefault="00B7251C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英国伦敦政治经济学院</w:t>
            </w:r>
          </w:p>
        </w:tc>
        <w:tc>
          <w:tcPr>
            <w:tcW w:w="1704" w:type="dxa"/>
          </w:tcPr>
          <w:p w14:paraId="46620977" w14:textId="77777777" w:rsidR="004D55A5" w:rsidRDefault="002C6DF2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14:paraId="3A11E3A9" w14:textId="6DA719D1" w:rsidR="004D55A5" w:rsidRDefault="00B7251C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格拉斯哥大学</w:t>
            </w:r>
          </w:p>
        </w:tc>
        <w:tc>
          <w:tcPr>
            <w:tcW w:w="1705" w:type="dxa"/>
          </w:tcPr>
          <w:p w14:paraId="5B57A488" w14:textId="77777777" w:rsidR="004D55A5" w:rsidRDefault="002C6DF2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D55A5" w14:paraId="5C51D2B9" w14:textId="77777777" w:rsidTr="00DB3A92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14:paraId="2FC2738C" w14:textId="77777777" w:rsidR="004D55A5" w:rsidRPr="00DB3A92" w:rsidRDefault="002C6DF2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伦敦商学院</w:t>
            </w:r>
          </w:p>
        </w:tc>
        <w:tc>
          <w:tcPr>
            <w:tcW w:w="1704" w:type="dxa"/>
          </w:tcPr>
          <w:p w14:paraId="51D79195" w14:textId="77777777" w:rsidR="004D55A5" w:rsidRDefault="002C6DF2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14:paraId="55F8E528" w14:textId="525B7433" w:rsidR="004D55A5" w:rsidRDefault="004D55A5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</w:p>
        </w:tc>
        <w:tc>
          <w:tcPr>
            <w:tcW w:w="1705" w:type="dxa"/>
          </w:tcPr>
          <w:p w14:paraId="487C1C2D" w14:textId="3E96633B" w:rsidR="004D55A5" w:rsidRDefault="004D55A5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110B455A" w14:textId="77777777" w:rsidR="004D55A5" w:rsidRDefault="002C6DF2">
      <w:pPr>
        <w:pStyle w:val="1"/>
      </w:pPr>
      <w:r>
        <w:rPr>
          <w:rFonts w:hint="eastAsia"/>
        </w:rPr>
        <w:t>三、工作情况统计</w:t>
      </w:r>
    </w:p>
    <w:p w14:paraId="787057DF" w14:textId="77777777" w:rsidR="004D55A5" w:rsidRDefault="002C6DF2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14:paraId="08E7FF79" w14:textId="52E159C4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B7251C">
        <w:rPr>
          <w:sz w:val="24"/>
        </w:rPr>
        <w:t>245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 w:rsidR="00B7251C">
        <w:rPr>
          <w:sz w:val="24"/>
        </w:rPr>
        <w:t>18</w:t>
      </w:r>
      <w:r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>
        <w:rPr>
          <w:sz w:val="24"/>
        </w:rPr>
        <w:t>6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 w:rsidR="00B7251C">
        <w:rPr>
          <w:sz w:val="24"/>
        </w:rPr>
        <w:t>12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14:paraId="4740895E" w14:textId="57C7A7C6" w:rsidR="004D55A5" w:rsidRDefault="00B7251C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315EE049" wp14:editId="0879A074">
            <wp:extent cx="4333875" cy="3095700"/>
            <wp:effectExtent l="0" t="0" r="0" b="9525"/>
            <wp:docPr id="1792264116" name="Picture 11" descr="A pie chart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264116" name="Picture 11" descr="A pie chart with numbers and symbo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069" cy="30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AEC6" w14:textId="77777777" w:rsidR="004D55A5" w:rsidRDefault="004D55A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14:paraId="40578A51" w14:textId="11B33A34" w:rsidR="004D55A5" w:rsidRDefault="002C6D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选择工作的</w:t>
      </w:r>
      <w:r w:rsidR="00B7251C">
        <w:rPr>
          <w:sz w:val="24"/>
        </w:rPr>
        <w:t>18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>
        <w:rPr>
          <w:rFonts w:hint="eastAsia"/>
          <w:sz w:val="24"/>
        </w:rPr>
        <w:t>，</w:t>
      </w:r>
      <w:r>
        <w:rPr>
          <w:sz w:val="24"/>
        </w:rPr>
        <w:t>6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14:paraId="79621B97" w14:textId="77777777" w:rsidR="004D55A5" w:rsidRDefault="002C6DF2">
      <w:pPr>
        <w:spacing w:beforeLines="50" w:before="156" w:afterLines="50" w:after="156" w:line="300" w:lineRule="auto"/>
        <w:ind w:firstLineChars="200" w:firstLine="360"/>
        <w:jc w:val="center"/>
        <w:rPr>
          <w:rFonts w:ascii="宋体" w:hAnsi="宋体" w:cs="宋体"/>
          <w:sz w:val="18"/>
          <w:szCs w:val="18"/>
          <w:lang w:eastAsia="zh-Hans"/>
        </w:rPr>
      </w:pPr>
      <w:r>
        <w:rPr>
          <w:rFonts w:ascii="宋体" w:hAnsi="宋体" w:cs="宋体" w:hint="eastAsia"/>
          <w:sz w:val="18"/>
          <w:szCs w:val="18"/>
          <w:lang w:eastAsia="zh-Hans"/>
        </w:rPr>
        <w:t xml:space="preserve">表3 </w:t>
      </w:r>
      <w:r>
        <w:rPr>
          <w:rFonts w:ascii="宋体" w:hAnsi="宋体" w:cs="宋体" w:hint="eastAsia"/>
          <w:sz w:val="18"/>
          <w:szCs w:val="18"/>
        </w:rPr>
        <w:t>2023</w:t>
      </w:r>
      <w:r>
        <w:rPr>
          <w:rFonts w:ascii="宋体" w:hAnsi="宋体" w:cs="宋体" w:hint="eastAsia"/>
          <w:sz w:val="18"/>
          <w:szCs w:val="18"/>
          <w:lang w:eastAsia="zh-Hans"/>
        </w:rPr>
        <w:t>届经双毕业生（校内）工作单位（经济/金融/管理行业）</w:t>
      </w:r>
    </w:p>
    <w:tbl>
      <w:tblPr>
        <w:tblStyle w:val="21"/>
        <w:tblW w:w="3020" w:type="pct"/>
        <w:jc w:val="center"/>
        <w:tblLook w:val="04A0" w:firstRow="1" w:lastRow="0" w:firstColumn="1" w:lastColumn="0" w:noHBand="0" w:noVBand="1"/>
      </w:tblPr>
      <w:tblGrid>
        <w:gridCol w:w="2573"/>
        <w:gridCol w:w="2444"/>
      </w:tblGrid>
      <w:tr w:rsidR="00E85139" w14:paraId="48016206" w14:textId="77777777" w:rsidTr="00DB3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pct"/>
          </w:tcPr>
          <w:p w14:paraId="43C96BB6" w14:textId="77777777" w:rsidR="00E85139" w:rsidRPr="00DB3A92" w:rsidRDefault="00E85139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color w:val="000000"/>
                <w:sz w:val="20"/>
                <w:szCs w:val="20"/>
                <w:lang w:eastAsia="zh-Hans"/>
              </w:rPr>
              <w:t>工作单位</w:t>
            </w:r>
          </w:p>
        </w:tc>
        <w:tc>
          <w:tcPr>
            <w:tcW w:w="2436" w:type="pct"/>
          </w:tcPr>
          <w:p w14:paraId="30F87DDD" w14:textId="77777777" w:rsidR="00E85139" w:rsidRPr="00DB3A92" w:rsidRDefault="00E85139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color w:val="000000"/>
                <w:sz w:val="20"/>
                <w:szCs w:val="20"/>
                <w:lang w:eastAsia="zh-Hans"/>
              </w:rPr>
              <w:t>工作单位</w:t>
            </w:r>
          </w:p>
        </w:tc>
      </w:tr>
      <w:tr w:rsidR="00E85139" w14:paraId="7B15721E" w14:textId="77777777" w:rsidTr="00DB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pct"/>
          </w:tcPr>
          <w:p w14:paraId="781A58BE" w14:textId="5E23DC6F" w:rsidR="00E85139" w:rsidRPr="00DB3A92" w:rsidRDefault="00E85139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河南省民政厅</w:t>
            </w:r>
          </w:p>
        </w:tc>
        <w:tc>
          <w:tcPr>
            <w:tcW w:w="2436" w:type="pct"/>
          </w:tcPr>
          <w:p w14:paraId="0708E3BD" w14:textId="4905FABC" w:rsidR="00E85139" w:rsidRDefault="00E85139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B7251C">
              <w:rPr>
                <w:rFonts w:hint="eastAsia"/>
                <w:color w:val="000000"/>
                <w:sz w:val="20"/>
                <w:szCs w:val="20"/>
                <w:lang w:eastAsia="zh-Hans"/>
              </w:rPr>
              <w:t>源势投资</w:t>
            </w:r>
          </w:p>
        </w:tc>
      </w:tr>
      <w:tr w:rsidR="00E85139" w14:paraId="6003576C" w14:textId="77777777" w:rsidTr="00DB3A9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pct"/>
          </w:tcPr>
          <w:p w14:paraId="00C7EC67" w14:textId="10AD5EC5" w:rsidR="00E85139" w:rsidRPr="00DB3A92" w:rsidRDefault="00E85139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矩点资本</w:t>
            </w:r>
          </w:p>
        </w:tc>
        <w:tc>
          <w:tcPr>
            <w:tcW w:w="2436" w:type="pct"/>
          </w:tcPr>
          <w:p w14:paraId="6A65D759" w14:textId="64ABDC5F" w:rsidR="00E85139" w:rsidRDefault="00E85139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B7251C">
              <w:rPr>
                <w:rFonts w:hint="eastAsia"/>
                <w:color w:val="000000"/>
                <w:sz w:val="20"/>
                <w:szCs w:val="20"/>
                <w:lang w:eastAsia="zh-Hans"/>
              </w:rPr>
              <w:t>波士顿咨询公司</w:t>
            </w:r>
          </w:p>
        </w:tc>
      </w:tr>
      <w:tr w:rsidR="00E85139" w14:paraId="355D6D68" w14:textId="77777777" w:rsidTr="00DB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pct"/>
          </w:tcPr>
          <w:p w14:paraId="338E48E4" w14:textId="3DCE826A" w:rsidR="00E85139" w:rsidRPr="00DB3A92" w:rsidRDefault="00E85139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DB3A92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广州农商行</w:t>
            </w:r>
          </w:p>
        </w:tc>
        <w:tc>
          <w:tcPr>
            <w:tcW w:w="2436" w:type="pct"/>
          </w:tcPr>
          <w:p w14:paraId="30B1F053" w14:textId="09896FCB" w:rsidR="00E85139" w:rsidRPr="00B7251C" w:rsidRDefault="00E85139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B7251C">
              <w:rPr>
                <w:rFonts w:hint="eastAsia"/>
                <w:color w:val="000000"/>
                <w:sz w:val="20"/>
                <w:szCs w:val="20"/>
                <w:lang w:eastAsia="zh-Hans"/>
              </w:rPr>
              <w:t>厦门建发股份有限公司</w:t>
            </w:r>
          </w:p>
        </w:tc>
      </w:tr>
    </w:tbl>
    <w:p w14:paraId="7B3DA38C" w14:textId="77777777" w:rsidR="004D55A5" w:rsidRDefault="004D55A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14:paraId="06B81F7C" w14:textId="77777777" w:rsidR="004D55A5" w:rsidRDefault="002C6DF2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14:paraId="609C81A1" w14:textId="386BE5D6" w:rsidR="004D55A5" w:rsidRDefault="002C6DF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 w:rsidR="00B7251C">
        <w:rPr>
          <w:sz w:val="24"/>
        </w:rPr>
        <w:t>18</w:t>
      </w:r>
      <w:r>
        <w:rPr>
          <w:rFonts w:hint="eastAsia"/>
          <w:sz w:val="24"/>
        </w:rPr>
        <w:t>名同学中，有</w:t>
      </w:r>
      <w:r w:rsidR="004164A5">
        <w:rPr>
          <w:sz w:val="24"/>
        </w:rPr>
        <w:t>2</w:t>
      </w:r>
      <w:r>
        <w:rPr>
          <w:rFonts w:hint="eastAsia"/>
          <w:sz w:val="24"/>
        </w:rPr>
        <w:t>名同学认为修读经济学双学位对于本次就业帮助很大，有</w:t>
      </w:r>
      <w:r w:rsidR="004164A5">
        <w:rPr>
          <w:sz w:val="24"/>
        </w:rPr>
        <w:t>16</w:t>
      </w:r>
      <w:r>
        <w:rPr>
          <w:rFonts w:hint="eastAsia"/>
          <w:sz w:val="24"/>
        </w:rPr>
        <w:t>名同学认为修读经济学双学位对本次就业有帮助</w:t>
      </w:r>
      <w:r>
        <w:rPr>
          <w:sz w:val="24"/>
        </w:rPr>
        <w:t>。</w:t>
      </w:r>
    </w:p>
    <w:p w14:paraId="6F25F66C" w14:textId="62A54D69" w:rsidR="004D55A5" w:rsidRDefault="00B7251C">
      <w:pPr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72776A59" wp14:editId="573DA3FB">
            <wp:extent cx="5274310" cy="3767455"/>
            <wp:effectExtent l="0" t="0" r="2540" b="4445"/>
            <wp:docPr id="1480412277" name="Picture 12" descr="A blue and orange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412277" name="Picture 12" descr="A blue and orange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6D85" w14:textId="77777777" w:rsidR="004D55A5" w:rsidRDefault="004D55A5">
      <w:pPr>
        <w:ind w:firstLineChars="200" w:firstLine="480"/>
        <w:jc w:val="center"/>
        <w:rPr>
          <w:sz w:val="24"/>
        </w:rPr>
      </w:pPr>
    </w:p>
    <w:p w14:paraId="1A554A88" w14:textId="43CF87F7" w:rsidR="004D55A5" w:rsidRDefault="002C6DF2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>
        <w:rPr>
          <w:sz w:val="24"/>
        </w:rPr>
        <w:t>6</w:t>
      </w:r>
      <w:r>
        <w:rPr>
          <w:rFonts w:hint="eastAsia"/>
          <w:sz w:val="24"/>
        </w:rPr>
        <w:t>名同学</w:t>
      </w:r>
      <w:r w:rsidR="00E85139">
        <w:rPr>
          <w:rFonts w:hint="eastAsia"/>
          <w:sz w:val="24"/>
        </w:rPr>
        <w:t>全部</w:t>
      </w:r>
      <w:r>
        <w:rPr>
          <w:rFonts w:hint="eastAsia"/>
          <w:sz w:val="24"/>
        </w:rPr>
        <w:t>认为修读经济学双学位</w:t>
      </w:r>
      <w:r>
        <w:rPr>
          <w:rFonts w:hint="eastAsia"/>
          <w:sz w:val="24"/>
        </w:rPr>
        <w:lastRenderedPageBreak/>
        <w:t>对本次就业有帮助。</w:t>
      </w:r>
    </w:p>
    <w:p w14:paraId="2161A6EB" w14:textId="495282B3" w:rsidR="004D55A5" w:rsidRDefault="00B7251C" w:rsidP="005F7025">
      <w:pPr>
        <w:spacing w:beforeLines="50" w:before="156" w:afterLines="50" w:after="156"/>
        <w:jc w:val="center"/>
      </w:pPr>
      <w:r>
        <w:rPr>
          <w:noProof/>
        </w:rPr>
        <w:drawing>
          <wp:inline distT="0" distB="0" distL="0" distR="0" wp14:anchorId="61712559" wp14:editId="70D284CD">
            <wp:extent cx="5274310" cy="3767455"/>
            <wp:effectExtent l="0" t="0" r="2540" b="4445"/>
            <wp:docPr id="1127189316" name="Picture 13" descr="A blue circ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89316" name="Picture 13" descr="A blue circle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E30CC5" w16cex:dateUtc="2023-12-08T07:35:00Z"/>
  <w16cex:commentExtensible w16cex:durableId="2A1AD21F" w16cex:dateUtc="2023-12-11T03:27:00Z"/>
  <w16cex:commentExtensible w16cex:durableId="5356590C" w16cex:dateUtc="2023-12-11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F4053" w16cid:durableId="2919860B"/>
  <w16cid:commentId w16cid:paraId="57B240D1" w16cid:durableId="6DE30CC5"/>
  <w16cid:commentId w16cid:paraId="2F85E705" w16cid:durableId="2A1AD21F"/>
  <w16cid:commentId w16cid:paraId="6FA12A38" w16cid:durableId="535659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84B6" w14:textId="77777777" w:rsidR="00F4114E" w:rsidRDefault="00F4114E" w:rsidP="00E52F27">
      <w:r>
        <w:separator/>
      </w:r>
    </w:p>
  </w:endnote>
  <w:endnote w:type="continuationSeparator" w:id="0">
    <w:p w14:paraId="15D95F33" w14:textId="77777777" w:rsidR="00F4114E" w:rsidRDefault="00F4114E" w:rsidP="00E5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F0D48" w14:textId="77777777" w:rsidR="00F4114E" w:rsidRDefault="00F4114E" w:rsidP="00E52F27">
      <w:r>
        <w:separator/>
      </w:r>
    </w:p>
  </w:footnote>
  <w:footnote w:type="continuationSeparator" w:id="0">
    <w:p w14:paraId="75525E86" w14:textId="77777777" w:rsidR="00F4114E" w:rsidRDefault="00F4114E" w:rsidP="00E5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AFCE4D24"/>
    <w:rsid w:val="DB5B6F19"/>
    <w:rsid w:val="EB7E8381"/>
    <w:rsid w:val="EDCF6BED"/>
    <w:rsid w:val="EEBB6D73"/>
    <w:rsid w:val="F57F5591"/>
    <w:rsid w:val="FEEBE1FE"/>
    <w:rsid w:val="FF4F32B0"/>
    <w:rsid w:val="FFBF820F"/>
    <w:rsid w:val="FFFF9E8B"/>
    <w:rsid w:val="000000A7"/>
    <w:rsid w:val="00007674"/>
    <w:rsid w:val="00007F83"/>
    <w:rsid w:val="00010400"/>
    <w:rsid w:val="00012FAF"/>
    <w:rsid w:val="00015764"/>
    <w:rsid w:val="0002101C"/>
    <w:rsid w:val="00042E7F"/>
    <w:rsid w:val="0005007C"/>
    <w:rsid w:val="00050A8F"/>
    <w:rsid w:val="00053326"/>
    <w:rsid w:val="0007401A"/>
    <w:rsid w:val="000748CC"/>
    <w:rsid w:val="00085F01"/>
    <w:rsid w:val="000875E0"/>
    <w:rsid w:val="000942A7"/>
    <w:rsid w:val="00095490"/>
    <w:rsid w:val="00096E24"/>
    <w:rsid w:val="000A5CED"/>
    <w:rsid w:val="000B0E4F"/>
    <w:rsid w:val="000B5868"/>
    <w:rsid w:val="000B7B6F"/>
    <w:rsid w:val="000D488E"/>
    <w:rsid w:val="000D7C59"/>
    <w:rsid w:val="000E1C69"/>
    <w:rsid w:val="000E3587"/>
    <w:rsid w:val="000F09BF"/>
    <w:rsid w:val="0010616F"/>
    <w:rsid w:val="00110AD3"/>
    <w:rsid w:val="001133B5"/>
    <w:rsid w:val="00115BBC"/>
    <w:rsid w:val="00117176"/>
    <w:rsid w:val="00123E3E"/>
    <w:rsid w:val="00137B96"/>
    <w:rsid w:val="00174F09"/>
    <w:rsid w:val="00176807"/>
    <w:rsid w:val="001831A4"/>
    <w:rsid w:val="00185BDA"/>
    <w:rsid w:val="0019277D"/>
    <w:rsid w:val="00196816"/>
    <w:rsid w:val="00196E1B"/>
    <w:rsid w:val="001B020B"/>
    <w:rsid w:val="001B0803"/>
    <w:rsid w:val="001C3E79"/>
    <w:rsid w:val="001D2FEE"/>
    <w:rsid w:val="001D54AB"/>
    <w:rsid w:val="001E45DC"/>
    <w:rsid w:val="001E7CD9"/>
    <w:rsid w:val="001F1D9A"/>
    <w:rsid w:val="001F2130"/>
    <w:rsid w:val="001F2800"/>
    <w:rsid w:val="002129D5"/>
    <w:rsid w:val="00213C09"/>
    <w:rsid w:val="002212E9"/>
    <w:rsid w:val="00223810"/>
    <w:rsid w:val="00226D01"/>
    <w:rsid w:val="00230D8E"/>
    <w:rsid w:val="002407EC"/>
    <w:rsid w:val="00241B04"/>
    <w:rsid w:val="0025336F"/>
    <w:rsid w:val="0025404C"/>
    <w:rsid w:val="0026590D"/>
    <w:rsid w:val="002668B3"/>
    <w:rsid w:val="002759E8"/>
    <w:rsid w:val="00284518"/>
    <w:rsid w:val="002960D4"/>
    <w:rsid w:val="002A6BDB"/>
    <w:rsid w:val="002B2503"/>
    <w:rsid w:val="002C2475"/>
    <w:rsid w:val="002C6DF2"/>
    <w:rsid w:val="002D0706"/>
    <w:rsid w:val="002D2DE5"/>
    <w:rsid w:val="002E2EEA"/>
    <w:rsid w:val="002F0359"/>
    <w:rsid w:val="002F2C11"/>
    <w:rsid w:val="002F70CD"/>
    <w:rsid w:val="002F7557"/>
    <w:rsid w:val="00301959"/>
    <w:rsid w:val="00303466"/>
    <w:rsid w:val="00306F10"/>
    <w:rsid w:val="00327AB4"/>
    <w:rsid w:val="00340995"/>
    <w:rsid w:val="00357181"/>
    <w:rsid w:val="00361833"/>
    <w:rsid w:val="003636EC"/>
    <w:rsid w:val="00365FCA"/>
    <w:rsid w:val="0037100C"/>
    <w:rsid w:val="00373A80"/>
    <w:rsid w:val="00374D37"/>
    <w:rsid w:val="00380C46"/>
    <w:rsid w:val="0038145E"/>
    <w:rsid w:val="00384490"/>
    <w:rsid w:val="003853DB"/>
    <w:rsid w:val="00387570"/>
    <w:rsid w:val="00397549"/>
    <w:rsid w:val="003B53AD"/>
    <w:rsid w:val="003D3369"/>
    <w:rsid w:val="003D4B3F"/>
    <w:rsid w:val="003D5DD7"/>
    <w:rsid w:val="003E2583"/>
    <w:rsid w:val="003E491B"/>
    <w:rsid w:val="003F1B6A"/>
    <w:rsid w:val="003F2A00"/>
    <w:rsid w:val="003F76B8"/>
    <w:rsid w:val="00404710"/>
    <w:rsid w:val="004164A5"/>
    <w:rsid w:val="0042598F"/>
    <w:rsid w:val="00427200"/>
    <w:rsid w:val="004272AE"/>
    <w:rsid w:val="0043018C"/>
    <w:rsid w:val="00433C92"/>
    <w:rsid w:val="00436F8E"/>
    <w:rsid w:val="004424C4"/>
    <w:rsid w:val="00454152"/>
    <w:rsid w:val="00455449"/>
    <w:rsid w:val="00466A34"/>
    <w:rsid w:val="004757DC"/>
    <w:rsid w:val="00484FEC"/>
    <w:rsid w:val="00490C38"/>
    <w:rsid w:val="004A0F83"/>
    <w:rsid w:val="004C119E"/>
    <w:rsid w:val="004D55A5"/>
    <w:rsid w:val="004E77C4"/>
    <w:rsid w:val="004F09DE"/>
    <w:rsid w:val="00502CD8"/>
    <w:rsid w:val="00525E2C"/>
    <w:rsid w:val="005274C3"/>
    <w:rsid w:val="00544F73"/>
    <w:rsid w:val="00550228"/>
    <w:rsid w:val="00565387"/>
    <w:rsid w:val="005839CA"/>
    <w:rsid w:val="005930AC"/>
    <w:rsid w:val="005A7CDB"/>
    <w:rsid w:val="005B10BB"/>
    <w:rsid w:val="005B37EA"/>
    <w:rsid w:val="005C2D94"/>
    <w:rsid w:val="005C636F"/>
    <w:rsid w:val="005E7E3A"/>
    <w:rsid w:val="005F7025"/>
    <w:rsid w:val="00605EC6"/>
    <w:rsid w:val="0061598B"/>
    <w:rsid w:val="006210B1"/>
    <w:rsid w:val="006251BD"/>
    <w:rsid w:val="00640750"/>
    <w:rsid w:val="00666FB3"/>
    <w:rsid w:val="006710AE"/>
    <w:rsid w:val="00685606"/>
    <w:rsid w:val="006906C8"/>
    <w:rsid w:val="00694158"/>
    <w:rsid w:val="006A137F"/>
    <w:rsid w:val="006C5E66"/>
    <w:rsid w:val="006D048E"/>
    <w:rsid w:val="006D7C16"/>
    <w:rsid w:val="006E1F20"/>
    <w:rsid w:val="006E7289"/>
    <w:rsid w:val="00721255"/>
    <w:rsid w:val="00732F57"/>
    <w:rsid w:val="0073519C"/>
    <w:rsid w:val="00750D02"/>
    <w:rsid w:val="00756922"/>
    <w:rsid w:val="0077174B"/>
    <w:rsid w:val="007962EF"/>
    <w:rsid w:val="00796D2D"/>
    <w:rsid w:val="007A4557"/>
    <w:rsid w:val="007B1C99"/>
    <w:rsid w:val="007B201F"/>
    <w:rsid w:val="007B6586"/>
    <w:rsid w:val="007C10B6"/>
    <w:rsid w:val="007E659D"/>
    <w:rsid w:val="008476C6"/>
    <w:rsid w:val="00850884"/>
    <w:rsid w:val="008546A2"/>
    <w:rsid w:val="00872EF1"/>
    <w:rsid w:val="00881699"/>
    <w:rsid w:val="0088606B"/>
    <w:rsid w:val="00893543"/>
    <w:rsid w:val="008A370B"/>
    <w:rsid w:val="008A6EFD"/>
    <w:rsid w:val="008B61CA"/>
    <w:rsid w:val="008B6357"/>
    <w:rsid w:val="008E2445"/>
    <w:rsid w:val="008E4A73"/>
    <w:rsid w:val="008E50F2"/>
    <w:rsid w:val="008F042B"/>
    <w:rsid w:val="0090234B"/>
    <w:rsid w:val="00906EA9"/>
    <w:rsid w:val="009117DC"/>
    <w:rsid w:val="0091298F"/>
    <w:rsid w:val="00915C80"/>
    <w:rsid w:val="00927E12"/>
    <w:rsid w:val="009318C6"/>
    <w:rsid w:val="00935514"/>
    <w:rsid w:val="00945A05"/>
    <w:rsid w:val="009506D7"/>
    <w:rsid w:val="009715B7"/>
    <w:rsid w:val="009717E2"/>
    <w:rsid w:val="009B3013"/>
    <w:rsid w:val="009C5589"/>
    <w:rsid w:val="009C5CC7"/>
    <w:rsid w:val="009D42CA"/>
    <w:rsid w:val="009D7488"/>
    <w:rsid w:val="009E15BD"/>
    <w:rsid w:val="009F28FB"/>
    <w:rsid w:val="00A07F9A"/>
    <w:rsid w:val="00A07F9F"/>
    <w:rsid w:val="00A108B7"/>
    <w:rsid w:val="00A17EC3"/>
    <w:rsid w:val="00A21F2E"/>
    <w:rsid w:val="00A279B4"/>
    <w:rsid w:val="00A30281"/>
    <w:rsid w:val="00A315EA"/>
    <w:rsid w:val="00A42946"/>
    <w:rsid w:val="00A4798F"/>
    <w:rsid w:val="00A47A9D"/>
    <w:rsid w:val="00A506D2"/>
    <w:rsid w:val="00A521D0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B4889"/>
    <w:rsid w:val="00AC4D46"/>
    <w:rsid w:val="00AD09E0"/>
    <w:rsid w:val="00AD2B6F"/>
    <w:rsid w:val="00B0689D"/>
    <w:rsid w:val="00B0703B"/>
    <w:rsid w:val="00B100BA"/>
    <w:rsid w:val="00B15200"/>
    <w:rsid w:val="00B17B3B"/>
    <w:rsid w:val="00B2357B"/>
    <w:rsid w:val="00B3771D"/>
    <w:rsid w:val="00B7251C"/>
    <w:rsid w:val="00B726D9"/>
    <w:rsid w:val="00B82C43"/>
    <w:rsid w:val="00B85B08"/>
    <w:rsid w:val="00BA06A2"/>
    <w:rsid w:val="00BA1D4D"/>
    <w:rsid w:val="00BA7690"/>
    <w:rsid w:val="00BB2450"/>
    <w:rsid w:val="00BB27CA"/>
    <w:rsid w:val="00BB3A2D"/>
    <w:rsid w:val="00BC575F"/>
    <w:rsid w:val="00BD528C"/>
    <w:rsid w:val="00BE3DE9"/>
    <w:rsid w:val="00C008CB"/>
    <w:rsid w:val="00C038C2"/>
    <w:rsid w:val="00C06DBD"/>
    <w:rsid w:val="00C11141"/>
    <w:rsid w:val="00C161A3"/>
    <w:rsid w:val="00C20E4B"/>
    <w:rsid w:val="00C27E42"/>
    <w:rsid w:val="00C27E90"/>
    <w:rsid w:val="00C45ECC"/>
    <w:rsid w:val="00C47A73"/>
    <w:rsid w:val="00C63540"/>
    <w:rsid w:val="00C65B82"/>
    <w:rsid w:val="00C65BD6"/>
    <w:rsid w:val="00C72121"/>
    <w:rsid w:val="00C73628"/>
    <w:rsid w:val="00C779CB"/>
    <w:rsid w:val="00C82616"/>
    <w:rsid w:val="00C82945"/>
    <w:rsid w:val="00C919FA"/>
    <w:rsid w:val="00C928CB"/>
    <w:rsid w:val="00C93030"/>
    <w:rsid w:val="00C94E02"/>
    <w:rsid w:val="00CB38BF"/>
    <w:rsid w:val="00CD4B63"/>
    <w:rsid w:val="00CD7B0F"/>
    <w:rsid w:val="00CF401A"/>
    <w:rsid w:val="00D01A91"/>
    <w:rsid w:val="00D04E23"/>
    <w:rsid w:val="00D0759E"/>
    <w:rsid w:val="00D17855"/>
    <w:rsid w:val="00D20C63"/>
    <w:rsid w:val="00D24390"/>
    <w:rsid w:val="00D2640B"/>
    <w:rsid w:val="00D26C69"/>
    <w:rsid w:val="00D319F0"/>
    <w:rsid w:val="00D33BDC"/>
    <w:rsid w:val="00D40BE9"/>
    <w:rsid w:val="00D44797"/>
    <w:rsid w:val="00D532FD"/>
    <w:rsid w:val="00D62096"/>
    <w:rsid w:val="00D71C02"/>
    <w:rsid w:val="00D75BEA"/>
    <w:rsid w:val="00D81E59"/>
    <w:rsid w:val="00D93367"/>
    <w:rsid w:val="00DA3843"/>
    <w:rsid w:val="00DA55B5"/>
    <w:rsid w:val="00DB241E"/>
    <w:rsid w:val="00DB3A92"/>
    <w:rsid w:val="00DD78DB"/>
    <w:rsid w:val="00DE42A5"/>
    <w:rsid w:val="00DE6EDA"/>
    <w:rsid w:val="00DF01E1"/>
    <w:rsid w:val="00DF6A6A"/>
    <w:rsid w:val="00E010B7"/>
    <w:rsid w:val="00E05CEE"/>
    <w:rsid w:val="00E10EF2"/>
    <w:rsid w:val="00E15AAF"/>
    <w:rsid w:val="00E340AA"/>
    <w:rsid w:val="00E34B0A"/>
    <w:rsid w:val="00E4482E"/>
    <w:rsid w:val="00E45EB2"/>
    <w:rsid w:val="00E52F27"/>
    <w:rsid w:val="00E55FF9"/>
    <w:rsid w:val="00E56B7C"/>
    <w:rsid w:val="00E6358A"/>
    <w:rsid w:val="00E73A1D"/>
    <w:rsid w:val="00E7694C"/>
    <w:rsid w:val="00E76DE8"/>
    <w:rsid w:val="00E806C3"/>
    <w:rsid w:val="00E8079B"/>
    <w:rsid w:val="00E82740"/>
    <w:rsid w:val="00E85139"/>
    <w:rsid w:val="00E85EC3"/>
    <w:rsid w:val="00E9022F"/>
    <w:rsid w:val="00EA0628"/>
    <w:rsid w:val="00EB3FBB"/>
    <w:rsid w:val="00EC7940"/>
    <w:rsid w:val="00EC7957"/>
    <w:rsid w:val="00ED578B"/>
    <w:rsid w:val="00ED5EFD"/>
    <w:rsid w:val="00ED66A5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114E"/>
    <w:rsid w:val="00F44B1A"/>
    <w:rsid w:val="00F616BB"/>
    <w:rsid w:val="00F61967"/>
    <w:rsid w:val="00F64A39"/>
    <w:rsid w:val="00F6558F"/>
    <w:rsid w:val="00F65875"/>
    <w:rsid w:val="00F670F1"/>
    <w:rsid w:val="00FB19C8"/>
    <w:rsid w:val="00FB1AFB"/>
    <w:rsid w:val="00FB309D"/>
    <w:rsid w:val="00FB4FC0"/>
    <w:rsid w:val="00FB7F20"/>
    <w:rsid w:val="00FC000B"/>
    <w:rsid w:val="00FD0C41"/>
    <w:rsid w:val="00FD5420"/>
    <w:rsid w:val="00FF3E0F"/>
    <w:rsid w:val="1F1A6FE4"/>
    <w:rsid w:val="2ADA60DE"/>
    <w:rsid w:val="3002019F"/>
    <w:rsid w:val="36EB0CC8"/>
    <w:rsid w:val="39A4BC29"/>
    <w:rsid w:val="7BD55E1F"/>
    <w:rsid w:val="7BDEE189"/>
    <w:rsid w:val="7BE44C22"/>
    <w:rsid w:val="7DF7F8DF"/>
    <w:rsid w:val="7F9735D9"/>
    <w:rsid w:val="7FD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352C3"/>
  <w15:docId w15:val="{76B0DD4A-2FE5-4464-A08B-214E844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">
    <w:name w:val="Grid Table 6 Colorful"/>
    <w:basedOn w:val="a1"/>
    <w:uiPriority w:val="51"/>
    <w:rsid w:val="0040471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E52F27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E52F27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E52F2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F2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52F27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unhideWhenUsed/>
    <w:rsid w:val="00DB3A92"/>
    <w:rPr>
      <w:kern w:val="2"/>
      <w:sz w:val="21"/>
      <w:szCs w:val="24"/>
    </w:rPr>
  </w:style>
  <w:style w:type="table" w:styleId="21">
    <w:name w:val="Grid Table 2"/>
    <w:basedOn w:val="a1"/>
    <w:uiPriority w:val="47"/>
    <w:rsid w:val="00DB3A9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microsoft.com/office/2016/09/relationships/commentsIds" Target="commentsId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2022-01-15T16:57:00Z</cp:lastPrinted>
  <dcterms:created xsi:type="dcterms:W3CDTF">2023-12-11T14:24:00Z</dcterms:created>
  <dcterms:modified xsi:type="dcterms:W3CDTF">2023-12-12T07:34:00Z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2A268966D387D6DCB5348263E213680F</vt:lpwstr>
  </property>
</Properties>
</file>