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b/>
          <w:bCs/>
          <w:color w:val="000000" w:themeColor="text1"/>
          <w:sz w:val="32"/>
          <w:szCs w:val="32"/>
          <w14:textFill>
            <w14:solidFill>
              <w14:schemeClr w14:val="tx1"/>
            </w14:solidFill>
          </w14:textFill>
        </w:rPr>
      </w:pPr>
      <w:bookmarkStart w:id="0" w:name="_Hlk113958181"/>
      <w:r>
        <w:rPr>
          <w:rFonts w:ascii="仿宋" w:hAnsi="仿宋" w:eastAsia="仿宋"/>
          <w:b/>
          <w:bCs/>
          <w:color w:val="000000" w:themeColor="text1"/>
          <w:sz w:val="32"/>
          <w:szCs w:val="32"/>
          <w14:textFill>
            <w14:solidFill>
              <w14:schemeClr w14:val="tx1"/>
            </w14:solidFill>
          </w14:textFill>
        </w:rPr>
        <w:t>微观医疗费用预测模型：从线性回归到机器学习</w:t>
      </w:r>
    </w:p>
    <w:p>
      <w:pPr>
        <w:widowControl/>
        <w:snapToGrid w:val="0"/>
        <w:jc w:val="left"/>
        <w:rPr>
          <w:rFonts w:ascii="楷体" w:hAnsi="楷体" w:eastAsia="楷体"/>
          <w:b/>
          <w:bCs/>
          <w:color w:val="000000" w:themeColor="text1"/>
          <w:sz w:val="28"/>
          <w:szCs w:val="28"/>
          <w14:textFill>
            <w14:solidFill>
              <w14:schemeClr w14:val="tx1"/>
            </w14:solidFill>
          </w14:textFill>
        </w:rPr>
      </w:pPr>
    </w:p>
    <w:p>
      <w:pPr>
        <w:widowControl/>
        <w:snapToGrid w:val="0"/>
        <w:jc w:val="center"/>
        <w:rPr>
          <w:rFonts w:ascii="楷体" w:hAnsi="楷体" w:eastAsia="楷体"/>
          <w:bCs/>
          <w:color w:val="000000" w:themeColor="text1"/>
          <w:sz w:val="28"/>
          <w:szCs w:val="28"/>
          <w14:textFill>
            <w14:solidFill>
              <w14:schemeClr w14:val="tx1"/>
            </w14:solidFill>
          </w14:textFill>
        </w:rPr>
      </w:pPr>
      <w:r>
        <w:rPr>
          <w:rFonts w:hint="eastAsia" w:ascii="楷体" w:hAnsi="楷体" w:eastAsia="楷体"/>
          <w:bCs/>
          <w:color w:val="000000" w:themeColor="text1"/>
          <w:sz w:val="28"/>
          <w:szCs w:val="28"/>
          <w14:textFill>
            <w14:solidFill>
              <w14:schemeClr w14:val="tx1"/>
            </w14:solidFill>
          </w14:textFill>
        </w:rPr>
        <w:t>石菊</w:t>
      </w:r>
      <w:r>
        <w:rPr>
          <w:rFonts w:ascii="楷体" w:hAnsi="楷体" w:eastAsia="楷体"/>
          <w:bCs/>
          <w:color w:val="000000" w:themeColor="text1"/>
          <w:sz w:val="28"/>
          <w:szCs w:val="28"/>
          <w14:textFill>
            <w14:solidFill>
              <w14:schemeClr w14:val="tx1"/>
            </w14:solidFill>
          </w14:textFill>
        </w:rPr>
        <w:t xml:space="preserve"> </w:t>
      </w:r>
      <w:r>
        <w:rPr>
          <w:rFonts w:hint="eastAsia" w:ascii="楷体" w:hAnsi="楷体" w:eastAsia="楷体"/>
          <w:bCs/>
          <w:color w:val="000000" w:themeColor="text1"/>
          <w:sz w:val="28"/>
          <w:szCs w:val="28"/>
          <w14:textFill>
            <w14:solidFill>
              <w14:schemeClr w14:val="tx1"/>
            </w14:solidFill>
          </w14:textFill>
        </w:rPr>
        <w:t>王小倩</w:t>
      </w:r>
      <w:r>
        <w:rPr>
          <w:rFonts w:ascii="楷体" w:hAnsi="楷体" w:eastAsia="楷体"/>
          <w:bCs/>
          <w:color w:val="000000" w:themeColor="text1"/>
          <w:sz w:val="28"/>
          <w:szCs w:val="28"/>
          <w14:textFill>
            <w14:solidFill>
              <w14:schemeClr w14:val="tx1"/>
            </w14:solidFill>
          </w14:textFill>
        </w:rPr>
        <w:t xml:space="preserve"> 王熙</w:t>
      </w:r>
      <w:bookmarkEnd w:id="0"/>
    </w:p>
    <w:p>
      <w:pPr>
        <w:widowControl/>
        <w:snapToGrid w:val="0"/>
        <w:jc w:val="center"/>
        <w:rPr>
          <w:rFonts w:ascii="楷体" w:hAnsi="楷体" w:eastAsia="楷体"/>
          <w:bCs/>
          <w:color w:val="000000" w:themeColor="text1"/>
          <w:sz w:val="28"/>
          <w:szCs w:val="28"/>
          <w14:textFill>
            <w14:solidFill>
              <w14:schemeClr w14:val="tx1"/>
            </w14:solidFill>
          </w14:textFill>
        </w:rPr>
      </w:pPr>
    </w:p>
    <w:p>
      <w:pPr>
        <w:widowControl/>
        <w:snapToGrid w:val="0"/>
        <w:jc w:val="center"/>
        <w:rPr>
          <w:rFonts w:ascii="楷体" w:hAnsi="楷体" w:eastAsia="楷体"/>
          <w:bCs/>
          <w:color w:val="000000" w:themeColor="text1"/>
          <w:sz w:val="28"/>
          <w:szCs w:val="28"/>
          <w14:textFill>
            <w14:solidFill>
              <w14:schemeClr w14:val="tx1"/>
            </w14:solidFill>
          </w14:textFill>
        </w:rPr>
      </w:pPr>
    </w:p>
    <w:p>
      <w:pPr>
        <w:pStyle w:val="34"/>
        <w:spacing w:line="240" w:lineRule="auto"/>
        <w:ind w:firstLine="643"/>
        <w:jc w:val="center"/>
        <w:rPr>
          <w:rFonts w:hint="eastAsia" w:ascii="仿宋" w:hAnsi="仿宋" w:eastAsia="仿宋" w:cs="仿宋"/>
          <w:b/>
          <w:bCs/>
          <w:sz w:val="28"/>
          <w:szCs w:val="28"/>
        </w:rPr>
      </w:pPr>
    </w:p>
    <w:p>
      <w:pPr>
        <w:pStyle w:val="34"/>
        <w:spacing w:line="24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widowControl/>
        <w:snapToGrid w:val="0"/>
        <w:rPr>
          <w:rFonts w:ascii="仿宋" w:hAnsi="仿宋" w:eastAsia="仿宋"/>
          <w:bCs/>
          <w:color w:val="000000" w:themeColor="text1"/>
          <w:sz w:val="28"/>
          <w:szCs w:val="28"/>
          <w14:textFill>
            <w14:solidFill>
              <w14:schemeClr w14:val="tx1"/>
            </w14:solidFill>
          </w14:textFill>
        </w:rPr>
      </w:pPr>
    </w:p>
    <w:sdt>
      <w:sdtPr>
        <w:rPr>
          <w:lang w:val="zh-CN"/>
        </w:rPr>
        <w:id w:val="-2141800806"/>
        <w:docPartObj>
          <w:docPartGallery w:val="Table of Contents"/>
          <w:docPartUnique/>
        </w:docPartObj>
      </w:sdtPr>
      <w:sdtEndPr>
        <w:rPr>
          <w:rFonts w:ascii="Times New Roman" w:hAnsi="Times New Roman" w:eastAsia="宋体" w:cstheme="minorBidi"/>
          <w:b/>
          <w:bCs/>
          <w:color w:val="auto"/>
          <w:kern w:val="2"/>
          <w:sz w:val="21"/>
          <w:szCs w:val="22"/>
          <w:lang w:val="zh-CN"/>
        </w:rPr>
      </w:sdtEndPr>
      <w:sdtContent>
        <w:p>
          <w:pPr>
            <w:pStyle w:val="33"/>
            <w:rPr>
              <w:rFonts w:asciiTheme="minorHAnsi" w:hAnsiTheme="minorHAnsi" w:eastAsiaTheme="minorEastAsia"/>
              <w:sz w:val="28"/>
              <w:szCs w:val="28"/>
            </w:rPr>
          </w:pPr>
          <w:r>
            <w:rPr>
              <w:sz w:val="28"/>
              <w:szCs w:val="28"/>
            </w:rPr>
            <w:fldChar w:fldCharType="begin"/>
          </w:r>
          <w:r>
            <w:rPr>
              <w:sz w:val="28"/>
              <w:szCs w:val="28"/>
            </w:rPr>
            <w:instrText xml:space="preserve"> TOC \o "1-3" \h \z \u </w:instrText>
          </w:r>
          <w:r>
            <w:rPr>
              <w:sz w:val="28"/>
              <w:szCs w:val="28"/>
            </w:rPr>
            <w:fldChar w:fldCharType="separate"/>
          </w:r>
        </w:p>
        <w:p>
          <w:pPr>
            <w:pStyle w:val="7"/>
            <w:tabs>
              <w:tab w:val="right" w:leader="dot" w:pos="8296"/>
            </w:tabs>
            <w:rPr>
              <w:rFonts w:asciiTheme="minorHAnsi" w:hAnsiTheme="minorHAnsi" w:eastAsiaTheme="minorEastAsia"/>
              <w:sz w:val="28"/>
              <w:szCs w:val="28"/>
            </w:rPr>
          </w:pPr>
        </w:p>
        <w:p>
          <w:pPr>
            <w:pStyle w:val="7"/>
            <w:widowControl/>
            <w:tabs>
              <w:tab w:val="right" w:leader="dot" w:pos="8306"/>
            </w:tabs>
            <w:spacing w:after="100" w:line="259" w:lineRule="auto"/>
            <w:jc w:val="left"/>
            <w:rPr>
              <w:rFonts w:hint="eastAsia" w:ascii="仿宋" w:hAnsi="仿宋" w:eastAsia="仿宋" w:cs="仿宋"/>
              <w:i w:val="0"/>
              <w:iCs w:val="0"/>
              <w:kern w:val="0"/>
              <w:sz w:val="22"/>
              <w:szCs w:val="22"/>
            </w:rPr>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"_Toc150525910"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附录Ⅰ 其他预测结果</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1</w:t>
          </w:r>
          <w:r>
            <w:rPr>
              <w:rFonts w:hint="eastAsia" w:ascii="仿宋" w:hAnsi="仿宋" w:eastAsia="仿宋" w:cs="仿宋"/>
              <w:i w:val="0"/>
              <w:iCs w:val="0"/>
              <w:kern w:val="0"/>
              <w:sz w:val="22"/>
              <w:szCs w:val="22"/>
            </w:rPr>
            <w:fldChar w:fldCharType="end"/>
          </w:r>
        </w:p>
        <w:p>
          <w:pPr>
            <w:pStyle w:val="7"/>
            <w:widowControl/>
            <w:tabs>
              <w:tab w:val="right" w:leader="dot" w:pos="8306"/>
            </w:tabs>
            <w:spacing w:after="100" w:line="259" w:lineRule="auto"/>
            <w:jc w:val="left"/>
            <w:rPr>
              <w:rFonts w:hint="eastAsia" w:ascii="仿宋" w:hAnsi="仿宋" w:eastAsia="仿宋" w:cs="仿宋"/>
              <w:i w:val="0"/>
              <w:iCs w:val="0"/>
              <w:kern w:val="0"/>
              <w:sz w:val="22"/>
              <w:szCs w:val="22"/>
              <w:lang w:val="en-US" w:eastAsia="zh-CN"/>
            </w:rPr>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"_Toc150525908"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附录Ⅱ 机器学习模型与评价指标</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1</w:t>
          </w:r>
          <w:r>
            <w:rPr>
              <w:rFonts w:hint="eastAsia" w:ascii="仿宋" w:hAnsi="仿宋" w:eastAsia="仿宋" w:cs="仿宋"/>
              <w:i w:val="0"/>
              <w:iCs w:val="0"/>
              <w:kern w:val="0"/>
              <w:sz w:val="22"/>
              <w:szCs w:val="22"/>
            </w:rPr>
            <w:fldChar w:fldCharType="end"/>
          </w:r>
          <w:r>
            <w:rPr>
              <w:rFonts w:hint="eastAsia" w:ascii="仿宋" w:hAnsi="仿宋" w:eastAsia="仿宋" w:cs="仿宋"/>
              <w:i w:val="0"/>
              <w:iCs w:val="0"/>
              <w:kern w:val="0"/>
              <w:sz w:val="22"/>
              <w:szCs w:val="22"/>
              <w:lang w:val="en-US" w:eastAsia="zh-CN"/>
            </w:rPr>
            <w:t>2</w:t>
          </w:r>
        </w:p>
        <w:p>
          <w:pPr>
            <w:pStyle w:val="7"/>
            <w:widowControl/>
            <w:tabs>
              <w:tab w:val="right" w:leader="dot" w:pos="8306"/>
            </w:tabs>
            <w:spacing w:after="100" w:line="259" w:lineRule="auto"/>
            <w:jc w:val="left"/>
            <w:rPr>
              <w:rFonts w:hint="eastAsia" w:ascii="仿宋" w:hAnsi="仿宋" w:eastAsia="仿宋" w:cs="仿宋"/>
              <w:i w:val="0"/>
              <w:iCs w:val="0"/>
              <w:kern w:val="0"/>
              <w:sz w:val="22"/>
              <w:szCs w:val="22"/>
              <w:lang w:val="en-US" w:eastAsia="zh-CN"/>
            </w:rPr>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"_Toc150525909"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附录Ⅲ 其他描述性统计</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1</w:t>
          </w:r>
          <w:r>
            <w:rPr>
              <w:rFonts w:hint="eastAsia" w:ascii="仿宋" w:hAnsi="仿宋" w:eastAsia="仿宋" w:cs="仿宋"/>
              <w:i w:val="0"/>
              <w:iCs w:val="0"/>
              <w:kern w:val="0"/>
              <w:sz w:val="22"/>
              <w:szCs w:val="22"/>
            </w:rPr>
            <w:fldChar w:fldCharType="end"/>
          </w:r>
          <w:r>
            <w:rPr>
              <w:rFonts w:hint="eastAsia" w:ascii="仿宋" w:hAnsi="仿宋" w:eastAsia="仿宋" w:cs="仿宋"/>
              <w:i w:val="0"/>
              <w:iCs w:val="0"/>
              <w:kern w:val="0"/>
              <w:sz w:val="22"/>
              <w:szCs w:val="22"/>
              <w:lang w:val="en-US" w:eastAsia="zh-CN"/>
            </w:rPr>
            <w:t>4</w:t>
          </w:r>
        </w:p>
        <w:p>
          <w:pPr>
            <w:pStyle w:val="7"/>
            <w:widowControl/>
            <w:tabs>
              <w:tab w:val="right" w:leader="dot" w:pos="8306"/>
            </w:tabs>
            <w:spacing w:after="100" w:line="259" w:lineRule="auto"/>
            <w:jc w:val="left"/>
            <w:rPr>
              <w:rFonts w:hint="eastAsia" w:ascii="仿宋" w:hAnsi="仿宋" w:eastAsia="仿宋" w:cs="仿宋"/>
              <w:i w:val="0"/>
              <w:iCs w:val="0"/>
              <w:kern w:val="0"/>
              <w:sz w:val="22"/>
              <w:szCs w:val="22"/>
              <w:lang w:val="en-US" w:eastAsia="zh-CN"/>
            </w:rPr>
          </w:pPr>
          <w:r>
            <w:rPr>
              <w:rFonts w:hint="eastAsia" w:ascii="仿宋" w:hAnsi="仿宋" w:eastAsia="仿宋" w:cs="仿宋"/>
              <w:i w:val="0"/>
              <w:iCs w:val="0"/>
              <w:kern w:val="0"/>
              <w:sz w:val="22"/>
              <w:szCs w:val="22"/>
            </w:rPr>
            <w:fldChar w:fldCharType="begin"/>
          </w:r>
          <w:r>
            <w:rPr>
              <w:rFonts w:hint="eastAsia" w:ascii="仿宋" w:hAnsi="仿宋" w:eastAsia="仿宋" w:cs="仿宋"/>
              <w:i w:val="0"/>
              <w:iCs w:val="0"/>
              <w:kern w:val="0"/>
              <w:sz w:val="22"/>
              <w:szCs w:val="22"/>
            </w:rPr>
            <w:instrText xml:space="preserve"> HYPERLINK \l "_Toc150525911" </w:instrText>
          </w:r>
          <w:r>
            <w:rPr>
              <w:rFonts w:hint="eastAsia" w:ascii="仿宋" w:hAnsi="仿宋" w:eastAsia="仿宋" w:cs="仿宋"/>
              <w:i w:val="0"/>
              <w:iCs w:val="0"/>
              <w:kern w:val="0"/>
              <w:sz w:val="22"/>
              <w:szCs w:val="22"/>
            </w:rPr>
            <w:fldChar w:fldCharType="separate"/>
          </w:r>
          <w:r>
            <w:rPr>
              <w:rFonts w:hint="eastAsia" w:ascii="仿宋" w:hAnsi="仿宋" w:eastAsia="仿宋" w:cs="仿宋"/>
              <w:i w:val="0"/>
              <w:iCs w:val="0"/>
              <w:kern w:val="0"/>
              <w:sz w:val="22"/>
              <w:szCs w:val="22"/>
            </w:rPr>
            <w:t>附录Ⅳ</w:t>
          </w:r>
          <w:r>
            <w:rPr>
              <w:rFonts w:hint="eastAsia" w:ascii="仿宋" w:hAnsi="仿宋" w:eastAsia="仿宋" w:cs="仿宋"/>
              <w:i w:val="0"/>
              <w:iCs w:val="0"/>
              <w:kern w:val="0"/>
              <w:sz w:val="22"/>
              <w:szCs w:val="22"/>
              <w:lang w:val="en-US" w:eastAsia="zh-CN"/>
            </w:rPr>
            <w:t xml:space="preserve"> </w:t>
          </w:r>
          <w:r>
            <w:rPr>
              <w:rFonts w:hint="eastAsia" w:ascii="仿宋" w:hAnsi="仿宋" w:eastAsia="仿宋" w:cs="仿宋"/>
              <w:i w:val="0"/>
              <w:iCs w:val="0"/>
              <w:kern w:val="0"/>
              <w:sz w:val="22"/>
              <w:szCs w:val="22"/>
            </w:rPr>
            <w:t>医保支付方式和政府补贴方式设计</w:t>
          </w:r>
          <w:r>
            <w:rPr>
              <w:rFonts w:hint="eastAsia" w:ascii="仿宋" w:hAnsi="仿宋" w:eastAsia="仿宋" w:cs="仿宋"/>
              <w:i w:val="0"/>
              <w:iCs w:val="0"/>
              <w:kern w:val="0"/>
              <w:sz w:val="22"/>
              <w:szCs w:val="22"/>
            </w:rPr>
            <w:tab/>
          </w:r>
          <w:r>
            <w:rPr>
              <w:rFonts w:hint="eastAsia" w:ascii="仿宋" w:hAnsi="仿宋" w:eastAsia="仿宋" w:cs="仿宋"/>
              <w:i w:val="0"/>
              <w:iCs w:val="0"/>
              <w:kern w:val="0"/>
              <w:sz w:val="22"/>
              <w:szCs w:val="22"/>
              <w:lang w:val="en-US" w:eastAsia="zh-CN"/>
            </w:rPr>
            <w:t>2</w:t>
          </w:r>
          <w:r>
            <w:rPr>
              <w:rFonts w:hint="eastAsia" w:ascii="仿宋" w:hAnsi="仿宋" w:eastAsia="仿宋" w:cs="仿宋"/>
              <w:i w:val="0"/>
              <w:iCs w:val="0"/>
              <w:kern w:val="0"/>
              <w:sz w:val="22"/>
              <w:szCs w:val="22"/>
            </w:rPr>
            <w:fldChar w:fldCharType="end"/>
          </w:r>
          <w:r>
            <w:rPr>
              <w:rFonts w:hint="eastAsia" w:ascii="仿宋" w:hAnsi="仿宋" w:eastAsia="仿宋" w:cs="仿宋"/>
              <w:i w:val="0"/>
              <w:iCs w:val="0"/>
              <w:kern w:val="0"/>
              <w:sz w:val="22"/>
              <w:szCs w:val="22"/>
              <w:lang w:val="en-US" w:eastAsia="zh-CN"/>
            </w:rPr>
            <w:t>0</w:t>
          </w:r>
          <w:bookmarkStart w:id="27" w:name="_GoBack"/>
          <w:bookmarkEnd w:id="27"/>
        </w:p>
        <w:p>
          <w:r>
            <w:rPr>
              <w:b/>
              <w:bCs/>
              <w:sz w:val="28"/>
              <w:szCs w:val="28"/>
              <w:lang w:val="zh-CN"/>
            </w:rPr>
            <w:fldChar w:fldCharType="end"/>
          </w:r>
        </w:p>
      </w:sdtContent>
    </w:sdt>
    <w:p>
      <w:pPr>
        <w:widowControl/>
        <w:snapToGrid w:val="0"/>
        <w:rPr>
          <w:rFonts w:hint="eastAsia" w:ascii="仿宋" w:hAnsi="仿宋" w:eastAsia="仿宋"/>
          <w:bCs/>
          <w:color w:val="000000" w:themeColor="text1"/>
          <w:sz w:val="28"/>
          <w:szCs w:val="28"/>
          <w14:textFill>
            <w14:solidFill>
              <w14:schemeClr w14:val="tx1"/>
            </w14:solidFill>
          </w14:textFill>
        </w:rPr>
      </w:pPr>
    </w:p>
    <w:p>
      <w:pPr>
        <w:widowControl/>
        <w:snapToGrid w:val="0"/>
        <w:jc w:val="center"/>
        <w:rPr>
          <w:rFonts w:ascii="楷体" w:hAnsi="楷体" w:eastAsia="楷体"/>
          <w:bCs/>
          <w:color w:val="000000" w:themeColor="text1"/>
          <w:sz w:val="28"/>
          <w:szCs w:val="28"/>
          <w14:textFill>
            <w14:solidFill>
              <w14:schemeClr w14:val="tx1"/>
            </w14:solidFill>
          </w14:textFill>
        </w:rPr>
      </w:pPr>
    </w:p>
    <w:p>
      <w:pPr>
        <w:widowControl/>
        <w:snapToGrid w:val="0"/>
        <w:jc w:val="center"/>
        <w:rPr>
          <w:rFonts w:hint="eastAsia" w:ascii="楷体" w:hAnsi="楷体" w:eastAsia="楷体"/>
          <w:bCs/>
          <w:color w:val="000000" w:themeColor="text1"/>
          <w:sz w:val="28"/>
          <w:szCs w:val="28"/>
          <w14:textFill>
            <w14:solidFill>
              <w14:schemeClr w14:val="tx1"/>
            </w14:solidFill>
          </w14:textFill>
        </w:rPr>
      </w:pPr>
    </w:p>
    <w:p>
      <w:pPr>
        <w:pStyle w:val="2"/>
        <w:jc w:val="center"/>
        <w:rPr>
          <w:rFonts w:hint="eastAsia" w:ascii="楷体" w:hAnsi="楷体" w:eastAsia="楷体" w:cs="楷体"/>
          <w:b w:val="0"/>
          <w:bCs/>
          <w:sz w:val="28"/>
          <w:szCs w:val="28"/>
        </w:rPr>
        <w:sectPr>
          <w:headerReference r:id="rId4" w:type="default"/>
          <w:pgSz w:w="11906" w:h="16838"/>
          <w:pgMar w:top="1440" w:right="1800" w:bottom="1440" w:left="1800" w:header="851" w:footer="992" w:gutter="0"/>
          <w:cols w:space="425" w:num="1"/>
          <w:docGrid w:type="lines" w:linePitch="312" w:charSpace="0"/>
        </w:sectPr>
      </w:pPr>
      <w:bookmarkStart w:id="1" w:name="_Toc150525910"/>
      <w:bookmarkStart w:id="2" w:name="_Hlk110599991"/>
      <w:bookmarkStart w:id="3" w:name="_Toc150525908"/>
    </w:p>
    <w:p>
      <w:pPr>
        <w:pStyle w:val="2"/>
        <w:jc w:val="center"/>
        <w:rPr>
          <w:rFonts w:hint="eastAsia" w:ascii="楷体" w:hAnsi="楷体" w:eastAsia="楷体" w:cs="楷体"/>
          <w:b w:val="0"/>
          <w:bCs/>
          <w:sz w:val="28"/>
          <w:szCs w:val="28"/>
        </w:rPr>
      </w:pPr>
      <w:r>
        <w:rPr>
          <w:rFonts w:hint="eastAsia" w:ascii="楷体" w:hAnsi="楷体" w:eastAsia="楷体" w:cs="楷体"/>
          <w:b w:val="0"/>
          <w:bCs/>
          <w:sz w:val="28"/>
          <w:szCs w:val="28"/>
        </w:rPr>
        <w:t>附录Ⅰ 其他预测结果</w:t>
      </w:r>
      <w:bookmarkEnd w:id="1"/>
    </w:p>
    <w:p>
      <w:pPr>
        <w:snapToGrid w:val="0"/>
        <w:jc w:val="center"/>
        <w:rPr>
          <w:rFonts w:hint="eastAsia" w:ascii="宋体" w:hAnsi="宋体" w:eastAsia="宋体" w:cs="宋体"/>
          <w:b/>
          <w:bCs/>
          <w:kern w:val="0"/>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rPr>
        <w:t xml:space="preserve">Ⅰ1 </w:t>
      </w:r>
      <w:r>
        <w:rPr>
          <w:rFonts w:hint="eastAsia" w:ascii="宋体" w:hAnsi="宋体" w:eastAsia="宋体" w:cs="宋体"/>
          <w:b/>
          <w:bCs/>
          <w:kern w:val="0"/>
          <w:sz w:val="20"/>
          <w:szCs w:val="20"/>
        </w:rPr>
        <w:t>各计量模型样本外预测评价结果</w:t>
      </w:r>
    </w:p>
    <w:tbl>
      <w:tblPr>
        <w:tblStyle w:val="11"/>
        <w:tblW w:w="5000" w:type="pct"/>
        <w:tblInd w:w="0" w:type="dxa"/>
        <w:tblLayout w:type="autofit"/>
        <w:tblCellMar>
          <w:top w:w="0" w:type="dxa"/>
          <w:left w:w="108" w:type="dxa"/>
          <w:bottom w:w="0" w:type="dxa"/>
          <w:right w:w="108" w:type="dxa"/>
        </w:tblCellMar>
      </w:tblPr>
      <w:tblGrid>
        <w:gridCol w:w="3472"/>
        <w:gridCol w:w="1263"/>
        <w:gridCol w:w="1263"/>
        <w:gridCol w:w="1263"/>
        <w:gridCol w:w="1261"/>
      </w:tblGrid>
      <w:tr>
        <w:tblPrEx>
          <w:tblCellMar>
            <w:top w:w="0" w:type="dxa"/>
            <w:left w:w="108" w:type="dxa"/>
            <w:bottom w:w="0" w:type="dxa"/>
            <w:right w:w="108" w:type="dxa"/>
          </w:tblCellMar>
        </w:tblPrEx>
        <w:trPr>
          <w:trHeight w:val="310" w:hRule="atLeast"/>
        </w:trPr>
        <w:tc>
          <w:tcPr>
            <w:tcW w:w="2037" w:type="pct"/>
            <w:tcBorders>
              <w:top w:val="single" w:color="auto" w:sz="8" w:space="0"/>
              <w:left w:val="nil"/>
              <w:bottom w:val="nil"/>
              <w:right w:val="nil"/>
            </w:tcBorders>
            <w:shd w:val="clear" w:color="auto" w:fill="auto"/>
            <w:vAlign w:val="center"/>
          </w:tcPr>
          <w:p>
            <w:pPr>
              <w:widowControl/>
              <w:jc w:val="left"/>
              <w:rPr>
                <w:rFonts w:hint="eastAsia" w:ascii="仿宋" w:hAnsi="仿宋" w:eastAsia="仿宋" w:cs="仿宋"/>
                <w:sz w:val="18"/>
                <w:szCs w:val="18"/>
              </w:rPr>
            </w:pPr>
            <w:r>
              <w:rPr>
                <w:rFonts w:hint="eastAsia" w:ascii="仿宋" w:hAnsi="仿宋" w:eastAsia="仿宋" w:cs="仿宋"/>
                <w:sz w:val="18"/>
                <w:szCs w:val="18"/>
              </w:rPr>
              <w:t>　</w:t>
            </w:r>
          </w:p>
        </w:tc>
        <w:tc>
          <w:tcPr>
            <w:tcW w:w="741" w:type="pct"/>
            <w:tcBorders>
              <w:top w:val="single" w:color="auto" w:sz="8" w:space="0"/>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R</w:t>
            </w:r>
            <w:r>
              <w:rPr>
                <w:rFonts w:hint="eastAsia" w:ascii="仿宋" w:hAnsi="仿宋" w:eastAsia="仿宋" w:cs="仿宋"/>
                <w:sz w:val="18"/>
                <w:szCs w:val="18"/>
                <w:vertAlign w:val="superscript"/>
              </w:rPr>
              <w:t>2</w:t>
            </w:r>
          </w:p>
        </w:tc>
        <w:tc>
          <w:tcPr>
            <w:tcW w:w="741" w:type="pct"/>
            <w:tcBorders>
              <w:top w:val="single" w:color="auto" w:sz="8" w:space="0"/>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RMSE</w:t>
            </w:r>
          </w:p>
        </w:tc>
        <w:tc>
          <w:tcPr>
            <w:tcW w:w="741" w:type="pct"/>
            <w:tcBorders>
              <w:top w:val="single" w:color="auto" w:sz="8" w:space="0"/>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MAE</w:t>
            </w:r>
          </w:p>
        </w:tc>
        <w:tc>
          <w:tcPr>
            <w:tcW w:w="741" w:type="pct"/>
            <w:tcBorders>
              <w:top w:val="single" w:color="auto" w:sz="8" w:space="0"/>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MAPE</w:t>
            </w:r>
          </w:p>
        </w:tc>
      </w:tr>
      <w:tr>
        <w:tblPrEx>
          <w:tblCellMar>
            <w:top w:w="0" w:type="dxa"/>
            <w:left w:w="108" w:type="dxa"/>
            <w:bottom w:w="0" w:type="dxa"/>
            <w:right w:w="108" w:type="dxa"/>
          </w:tblCellMar>
        </w:tblPrEx>
        <w:trPr>
          <w:trHeight w:val="290" w:hRule="atLeast"/>
        </w:trPr>
        <w:tc>
          <w:tcPr>
            <w:tcW w:w="2037" w:type="pct"/>
            <w:tcBorders>
              <w:top w:val="nil"/>
              <w:left w:val="nil"/>
              <w:bottom w:val="single" w:color="auto" w:sz="8" w:space="0"/>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　</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r>
      <w:tr>
        <w:tblPrEx>
          <w:tblCellMar>
            <w:top w:w="0" w:type="dxa"/>
            <w:left w:w="108" w:type="dxa"/>
            <w:bottom w:w="0" w:type="dxa"/>
            <w:right w:w="108" w:type="dxa"/>
          </w:tblCellMar>
        </w:tblPrEx>
        <w:trPr>
          <w:trHeight w:val="280" w:hRule="atLeast"/>
        </w:trPr>
        <w:tc>
          <w:tcPr>
            <w:tcW w:w="2037" w:type="pct"/>
            <w:tcBorders>
              <w:top w:val="nil"/>
              <w:left w:val="nil"/>
              <w:bottom w:val="nil"/>
              <w:right w:val="nil"/>
            </w:tcBorders>
            <w:shd w:val="clear" w:color="000000" w:fill="EDEDED"/>
            <w:vAlign w:val="center"/>
          </w:tcPr>
          <w:p>
            <w:pPr>
              <w:jc w:val="left"/>
              <w:rPr>
                <w:rFonts w:hint="eastAsia" w:ascii="仿宋" w:hAnsi="仿宋" w:eastAsia="仿宋" w:cs="仿宋"/>
                <w:sz w:val="18"/>
                <w:szCs w:val="18"/>
              </w:rPr>
            </w:pPr>
            <w:r>
              <w:rPr>
                <w:rFonts w:hint="eastAsia" w:ascii="仿宋" w:hAnsi="仿宋" w:eastAsia="仿宋" w:cs="仿宋"/>
                <w:sz w:val="18"/>
                <w:szCs w:val="18"/>
              </w:rPr>
              <w:t>线性回归模型</w:t>
            </w:r>
          </w:p>
        </w:tc>
        <w:tc>
          <w:tcPr>
            <w:tcW w:w="741" w:type="pct"/>
            <w:tcBorders>
              <w:top w:val="nil"/>
              <w:left w:val="nil"/>
              <w:bottom w:val="nil"/>
              <w:right w:val="nil"/>
            </w:tcBorders>
            <w:shd w:val="clear" w:color="000000" w:fill="EDEDED"/>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0.021</w:t>
            </w:r>
          </w:p>
        </w:tc>
        <w:tc>
          <w:tcPr>
            <w:tcW w:w="741" w:type="pct"/>
            <w:tcBorders>
              <w:top w:val="nil"/>
              <w:left w:val="nil"/>
              <w:bottom w:val="nil"/>
              <w:right w:val="nil"/>
            </w:tcBorders>
            <w:shd w:val="clear" w:color="000000" w:fill="EDEDED"/>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3,563</w:t>
            </w:r>
          </w:p>
        </w:tc>
        <w:tc>
          <w:tcPr>
            <w:tcW w:w="741" w:type="pct"/>
            <w:tcBorders>
              <w:top w:val="nil"/>
              <w:left w:val="nil"/>
              <w:bottom w:val="nil"/>
              <w:right w:val="nil"/>
            </w:tcBorders>
            <w:shd w:val="clear" w:color="000000" w:fill="EDEDED"/>
            <w:vAlign w:val="center"/>
          </w:tcPr>
          <w:p>
            <w:pPr>
              <w:jc w:val="center"/>
              <w:rPr>
                <w:rFonts w:hint="eastAsia" w:ascii="仿宋" w:hAnsi="仿宋" w:eastAsia="仿宋" w:cs="仿宋"/>
                <w:sz w:val="18"/>
                <w:szCs w:val="18"/>
              </w:rPr>
            </w:pPr>
            <w:r>
              <w:rPr>
                <w:rFonts w:hint="eastAsia" w:ascii="仿宋" w:hAnsi="仿宋" w:eastAsia="仿宋" w:cs="仿宋"/>
                <w:sz w:val="18"/>
                <w:szCs w:val="18"/>
              </w:rPr>
              <w:t>980</w:t>
            </w:r>
          </w:p>
        </w:tc>
        <w:tc>
          <w:tcPr>
            <w:tcW w:w="741" w:type="pct"/>
            <w:tcBorders>
              <w:top w:val="nil"/>
              <w:left w:val="nil"/>
              <w:bottom w:val="nil"/>
              <w:right w:val="nil"/>
            </w:tcBorders>
            <w:shd w:val="clear" w:color="000000" w:fill="EDEDED"/>
            <w:vAlign w:val="center"/>
          </w:tcPr>
          <w:p>
            <w:pPr>
              <w:jc w:val="center"/>
              <w:rPr>
                <w:rFonts w:hint="eastAsia" w:ascii="仿宋" w:hAnsi="仿宋" w:eastAsia="仿宋" w:cs="仿宋"/>
                <w:sz w:val="18"/>
                <w:szCs w:val="18"/>
              </w:rPr>
            </w:pPr>
            <w:r>
              <w:rPr>
                <w:rFonts w:hint="eastAsia" w:ascii="仿宋" w:hAnsi="仿宋" w:eastAsia="仿宋" w:cs="仿宋"/>
                <w:sz w:val="18"/>
                <w:szCs w:val="18"/>
              </w:rPr>
              <w:t>137</w:t>
            </w:r>
          </w:p>
        </w:tc>
      </w:tr>
      <w:tr>
        <w:tblPrEx>
          <w:tblCellMar>
            <w:top w:w="0" w:type="dxa"/>
            <w:left w:w="108" w:type="dxa"/>
            <w:bottom w:w="0" w:type="dxa"/>
            <w:right w:w="108" w:type="dxa"/>
          </w:tblCellMar>
        </w:tblPrEx>
        <w:trPr>
          <w:trHeight w:val="280" w:hRule="atLeast"/>
        </w:trPr>
        <w:tc>
          <w:tcPr>
            <w:tcW w:w="2037" w:type="pct"/>
            <w:tcBorders>
              <w:top w:val="nil"/>
              <w:left w:val="nil"/>
              <w:bottom w:val="nil"/>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广义线性模型(伽玛分布）</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3,609</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997</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137</w:t>
            </w:r>
          </w:p>
        </w:tc>
      </w:tr>
      <w:tr>
        <w:tblPrEx>
          <w:tblCellMar>
            <w:top w:w="0" w:type="dxa"/>
            <w:left w:w="108" w:type="dxa"/>
            <w:bottom w:w="0" w:type="dxa"/>
            <w:right w:w="108" w:type="dxa"/>
          </w:tblCellMar>
        </w:tblPrEx>
        <w:trPr>
          <w:trHeight w:val="280" w:hRule="atLeast"/>
        </w:trPr>
        <w:tc>
          <w:tcPr>
            <w:tcW w:w="2037" w:type="pct"/>
            <w:tcBorders>
              <w:top w:val="nil"/>
              <w:left w:val="nil"/>
              <w:bottom w:val="nil"/>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广义线性模型(泊松分布）</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0.015</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3,573</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977</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139</w:t>
            </w:r>
          </w:p>
        </w:tc>
      </w:tr>
      <w:tr>
        <w:tblPrEx>
          <w:tblCellMar>
            <w:top w:w="0" w:type="dxa"/>
            <w:left w:w="108" w:type="dxa"/>
            <w:bottom w:w="0" w:type="dxa"/>
            <w:right w:w="108" w:type="dxa"/>
          </w:tblCellMar>
        </w:tblPrEx>
        <w:trPr>
          <w:trHeight w:val="280" w:hRule="atLeast"/>
        </w:trPr>
        <w:tc>
          <w:tcPr>
            <w:tcW w:w="2037" w:type="pct"/>
            <w:tcBorders>
              <w:top w:val="nil"/>
              <w:left w:val="nil"/>
              <w:bottom w:val="nil"/>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Tobit模型</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3,692</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1735</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368</w:t>
            </w:r>
          </w:p>
        </w:tc>
      </w:tr>
      <w:tr>
        <w:tblPrEx>
          <w:tblCellMar>
            <w:top w:w="0" w:type="dxa"/>
            <w:left w:w="108" w:type="dxa"/>
            <w:bottom w:w="0" w:type="dxa"/>
            <w:right w:w="108" w:type="dxa"/>
          </w:tblCellMar>
        </w:tblPrEx>
        <w:trPr>
          <w:trHeight w:val="280" w:hRule="atLeast"/>
        </w:trPr>
        <w:tc>
          <w:tcPr>
            <w:tcW w:w="2037" w:type="pct"/>
            <w:tcBorders>
              <w:top w:val="nil"/>
              <w:left w:val="nil"/>
              <w:bottom w:val="nil"/>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两部分模型:</w:t>
            </w:r>
          </w:p>
        </w:tc>
        <w:tc>
          <w:tcPr>
            <w:tcW w:w="741" w:type="pct"/>
            <w:tcBorders>
              <w:top w:val="nil"/>
              <w:left w:val="nil"/>
              <w:bottom w:val="nil"/>
              <w:right w:val="nil"/>
            </w:tcBorders>
            <w:shd w:val="clear" w:color="auto" w:fill="auto"/>
            <w:vAlign w:val="center"/>
          </w:tcPr>
          <w:p>
            <w:pPr>
              <w:rPr>
                <w:rFonts w:hint="eastAsia" w:ascii="仿宋" w:hAnsi="仿宋" w:eastAsia="仿宋" w:cs="仿宋"/>
                <w:sz w:val="18"/>
                <w:szCs w:val="18"/>
              </w:rPr>
            </w:pP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280" w:hRule="atLeast"/>
        </w:trPr>
        <w:tc>
          <w:tcPr>
            <w:tcW w:w="2037" w:type="pct"/>
            <w:tcBorders>
              <w:top w:val="nil"/>
              <w:left w:val="nil"/>
              <w:bottom w:val="nil"/>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 xml:space="preserve">  线性回归模型</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0.020</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3,564</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979</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136</w:t>
            </w:r>
          </w:p>
        </w:tc>
      </w:tr>
      <w:tr>
        <w:tblPrEx>
          <w:tblCellMar>
            <w:top w:w="0" w:type="dxa"/>
            <w:left w:w="108" w:type="dxa"/>
            <w:bottom w:w="0" w:type="dxa"/>
            <w:right w:w="108" w:type="dxa"/>
          </w:tblCellMar>
        </w:tblPrEx>
        <w:trPr>
          <w:trHeight w:val="280" w:hRule="atLeast"/>
        </w:trPr>
        <w:tc>
          <w:tcPr>
            <w:tcW w:w="2037" w:type="pct"/>
            <w:tcBorders>
              <w:top w:val="nil"/>
              <w:left w:val="nil"/>
              <w:bottom w:val="nil"/>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 xml:space="preserve">  广义线性模型(伽玛分布）</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0.014</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3,574</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983</w:t>
            </w:r>
          </w:p>
        </w:tc>
        <w:tc>
          <w:tcPr>
            <w:tcW w:w="741" w:type="pct"/>
            <w:tcBorders>
              <w:top w:val="nil"/>
              <w:left w:val="nil"/>
              <w:bottom w:val="nil"/>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137</w:t>
            </w:r>
          </w:p>
        </w:tc>
      </w:tr>
      <w:tr>
        <w:tblPrEx>
          <w:tblCellMar>
            <w:top w:w="0" w:type="dxa"/>
            <w:left w:w="108" w:type="dxa"/>
            <w:bottom w:w="0" w:type="dxa"/>
            <w:right w:w="108" w:type="dxa"/>
          </w:tblCellMar>
        </w:tblPrEx>
        <w:trPr>
          <w:trHeight w:val="290" w:hRule="atLeast"/>
        </w:trPr>
        <w:tc>
          <w:tcPr>
            <w:tcW w:w="2037" w:type="pct"/>
            <w:tcBorders>
              <w:top w:val="nil"/>
              <w:left w:val="nil"/>
              <w:bottom w:val="single" w:color="auto" w:sz="8" w:space="0"/>
              <w:right w:val="nil"/>
            </w:tcBorders>
            <w:shd w:val="clear" w:color="auto" w:fill="auto"/>
            <w:vAlign w:val="center"/>
          </w:tcPr>
          <w:p>
            <w:pPr>
              <w:jc w:val="left"/>
              <w:rPr>
                <w:rFonts w:hint="eastAsia" w:ascii="仿宋" w:hAnsi="仿宋" w:eastAsia="仿宋" w:cs="仿宋"/>
                <w:sz w:val="18"/>
                <w:szCs w:val="18"/>
              </w:rPr>
            </w:pPr>
            <w:r>
              <w:rPr>
                <w:rFonts w:hint="eastAsia" w:ascii="仿宋" w:hAnsi="仿宋" w:eastAsia="仿宋" w:cs="仿宋"/>
                <w:sz w:val="18"/>
                <w:szCs w:val="18"/>
              </w:rPr>
              <w:t xml:space="preserve">  广义线性模型(泊松分布）</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0.018</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3,567</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979</w:t>
            </w:r>
          </w:p>
        </w:tc>
        <w:tc>
          <w:tcPr>
            <w:tcW w:w="741" w:type="pct"/>
            <w:tcBorders>
              <w:top w:val="nil"/>
              <w:left w:val="nil"/>
              <w:bottom w:val="single" w:color="auto" w:sz="8" w:space="0"/>
              <w:right w:val="nil"/>
            </w:tcBorders>
            <w:shd w:val="clear" w:color="auto" w:fill="auto"/>
            <w:vAlign w:val="center"/>
          </w:tcPr>
          <w:p>
            <w:pPr>
              <w:jc w:val="center"/>
              <w:rPr>
                <w:rFonts w:hint="eastAsia" w:ascii="仿宋" w:hAnsi="仿宋" w:eastAsia="仿宋" w:cs="仿宋"/>
                <w:sz w:val="18"/>
                <w:szCs w:val="18"/>
              </w:rPr>
            </w:pPr>
            <w:r>
              <w:rPr>
                <w:rFonts w:hint="eastAsia" w:ascii="仿宋" w:hAnsi="仿宋" w:eastAsia="仿宋" w:cs="仿宋"/>
                <w:sz w:val="18"/>
                <w:szCs w:val="18"/>
              </w:rPr>
              <w:t>137</w:t>
            </w:r>
          </w:p>
        </w:tc>
      </w:tr>
    </w:tbl>
    <w:p>
      <w:pPr>
        <w:snapToGrid w:val="0"/>
        <w:rPr>
          <w:rFonts w:hint="eastAsia" w:ascii="仿宋" w:hAnsi="仿宋" w:eastAsia="仿宋" w:cs="仿宋"/>
          <w:sz w:val="18"/>
          <w:szCs w:val="18"/>
        </w:rPr>
      </w:pPr>
      <w:r>
        <w:rPr>
          <w:rFonts w:hint="eastAsia" w:ascii="仿宋" w:hAnsi="仿宋" w:eastAsia="仿宋" w:cs="仿宋"/>
          <w:sz w:val="18"/>
          <w:szCs w:val="18"/>
        </w:rPr>
        <w:t>注：广义线性模型的连接函数为log函数，分布分别采用伽玛分布与泊松分布。两部分模型的第一部分模型为Probit模型，用于预测该年产生医疗费用的概率Prob（y＞0|x），其中</w:t>
      </w:r>
      <w:r>
        <w:rPr>
          <w:rFonts w:hint="eastAsia" w:ascii="仿宋" w:hAnsi="仿宋" w:eastAsia="仿宋" w:cs="仿宋"/>
          <w:i/>
          <w:iCs/>
          <w:sz w:val="18"/>
          <w:szCs w:val="18"/>
        </w:rPr>
        <w:t>y</w:t>
      </w:r>
      <w:r>
        <w:rPr>
          <w:rFonts w:hint="eastAsia" w:ascii="仿宋" w:hAnsi="仿宋" w:eastAsia="仿宋" w:cs="仿宋"/>
          <w:sz w:val="18"/>
          <w:szCs w:val="18"/>
        </w:rPr>
        <w:t>为医疗费用变量，</w:t>
      </w:r>
      <w:r>
        <w:rPr>
          <w:rFonts w:hint="eastAsia" w:ascii="仿宋" w:hAnsi="仿宋" w:eastAsia="仿宋" w:cs="仿宋"/>
          <w:i/>
          <w:iCs/>
          <w:sz w:val="18"/>
          <w:szCs w:val="18"/>
        </w:rPr>
        <w:t>x</w:t>
      </w:r>
      <w:r>
        <w:rPr>
          <w:rFonts w:hint="eastAsia" w:ascii="仿宋" w:hAnsi="仿宋" w:eastAsia="仿宋" w:cs="仿宋"/>
          <w:sz w:val="18"/>
          <w:szCs w:val="18"/>
        </w:rPr>
        <w:t>为个人特征变量；第二部分模型分别为线性回归模型和广义线性模型，用于预测该年有医疗费用条件下的年度医疗费用E（</w:t>
      </w:r>
      <w:r>
        <w:rPr>
          <w:rFonts w:hint="eastAsia" w:ascii="仿宋" w:hAnsi="仿宋" w:eastAsia="仿宋" w:cs="仿宋"/>
          <w:i/>
          <w:iCs/>
          <w:sz w:val="18"/>
          <w:szCs w:val="18"/>
        </w:rPr>
        <w:t>y</w:t>
      </w:r>
      <w:r>
        <w:rPr>
          <w:rFonts w:hint="eastAsia" w:ascii="仿宋" w:hAnsi="仿宋" w:eastAsia="仿宋" w:cs="仿宋"/>
          <w:sz w:val="18"/>
          <w:szCs w:val="18"/>
        </w:rPr>
        <w:t>|</w:t>
      </w:r>
      <w:r>
        <w:rPr>
          <w:rFonts w:hint="eastAsia" w:ascii="仿宋" w:hAnsi="仿宋" w:eastAsia="仿宋" w:cs="仿宋"/>
          <w:i/>
          <w:iCs/>
          <w:sz w:val="18"/>
          <w:szCs w:val="18"/>
        </w:rPr>
        <w:t>x</w:t>
      </w:r>
      <w:r>
        <w:rPr>
          <w:rFonts w:hint="eastAsia" w:ascii="仿宋" w:hAnsi="仿宋" w:eastAsia="仿宋" w:cs="仿宋"/>
          <w:sz w:val="18"/>
          <w:szCs w:val="18"/>
        </w:rPr>
        <w:t>，</w:t>
      </w:r>
      <w:r>
        <w:rPr>
          <w:rFonts w:hint="eastAsia" w:ascii="仿宋" w:hAnsi="仿宋" w:eastAsia="仿宋" w:cs="仿宋"/>
          <w:i/>
          <w:iCs/>
          <w:sz w:val="18"/>
          <w:szCs w:val="18"/>
        </w:rPr>
        <w:t>y</w:t>
      </w:r>
      <w:r>
        <w:rPr>
          <w:rFonts w:hint="eastAsia" w:ascii="仿宋" w:hAnsi="仿宋" w:eastAsia="仿宋" w:cs="仿宋"/>
          <w:sz w:val="18"/>
          <w:szCs w:val="18"/>
        </w:rPr>
        <w:t>＞0）；年度医疗费用预测值为E（</w:t>
      </w:r>
      <w:r>
        <w:rPr>
          <w:rFonts w:hint="eastAsia" w:ascii="仿宋" w:hAnsi="仿宋" w:eastAsia="仿宋" w:cs="仿宋"/>
          <w:i/>
          <w:iCs/>
          <w:sz w:val="18"/>
          <w:szCs w:val="18"/>
        </w:rPr>
        <w:t>y</w:t>
      </w:r>
      <w:r>
        <w:rPr>
          <w:rFonts w:hint="eastAsia" w:ascii="仿宋" w:hAnsi="仿宋" w:eastAsia="仿宋" w:cs="仿宋"/>
          <w:sz w:val="18"/>
          <w:szCs w:val="18"/>
        </w:rPr>
        <w:t>|</w:t>
      </w:r>
      <w:r>
        <w:rPr>
          <w:rFonts w:hint="eastAsia" w:ascii="仿宋" w:hAnsi="仿宋" w:eastAsia="仿宋" w:cs="仿宋"/>
          <w:i/>
          <w:iCs/>
          <w:sz w:val="18"/>
          <w:szCs w:val="18"/>
        </w:rPr>
        <w:t>x</w:t>
      </w:r>
      <w:r>
        <w:rPr>
          <w:rFonts w:hint="eastAsia" w:ascii="仿宋" w:hAnsi="仿宋" w:eastAsia="仿宋" w:cs="仿宋"/>
          <w:sz w:val="18"/>
          <w:szCs w:val="18"/>
        </w:rPr>
        <w:t>) = Prob（</w:t>
      </w:r>
      <w:r>
        <w:rPr>
          <w:rFonts w:hint="eastAsia" w:ascii="仿宋" w:hAnsi="仿宋" w:eastAsia="仿宋" w:cs="仿宋"/>
          <w:i/>
          <w:iCs/>
          <w:sz w:val="18"/>
          <w:szCs w:val="18"/>
        </w:rPr>
        <w:t>y</w:t>
      </w:r>
      <w:r>
        <w:rPr>
          <w:rFonts w:hint="eastAsia" w:ascii="仿宋" w:hAnsi="仿宋" w:eastAsia="仿宋" w:cs="仿宋"/>
          <w:sz w:val="18"/>
          <w:szCs w:val="18"/>
        </w:rPr>
        <w:t>＞0|</w:t>
      </w:r>
      <w:r>
        <w:rPr>
          <w:rFonts w:hint="eastAsia" w:ascii="仿宋" w:hAnsi="仿宋" w:eastAsia="仿宋" w:cs="仿宋"/>
          <w:i/>
          <w:iCs/>
          <w:sz w:val="18"/>
          <w:szCs w:val="18"/>
        </w:rPr>
        <w:t>x</w:t>
      </w:r>
      <w:r>
        <w:rPr>
          <w:rFonts w:hint="eastAsia" w:ascii="仿宋" w:hAnsi="仿宋" w:eastAsia="仿宋" w:cs="仿宋"/>
          <w:sz w:val="18"/>
          <w:szCs w:val="18"/>
        </w:rPr>
        <w:t>）E（</w:t>
      </w:r>
      <w:r>
        <w:rPr>
          <w:rFonts w:hint="eastAsia" w:ascii="仿宋" w:hAnsi="仿宋" w:eastAsia="仿宋" w:cs="仿宋"/>
          <w:i/>
          <w:iCs/>
          <w:sz w:val="18"/>
          <w:szCs w:val="18"/>
        </w:rPr>
        <w:t>y</w:t>
      </w:r>
      <w:r>
        <w:rPr>
          <w:rFonts w:hint="eastAsia" w:ascii="仿宋" w:hAnsi="仿宋" w:eastAsia="仿宋" w:cs="仿宋"/>
          <w:sz w:val="18"/>
          <w:szCs w:val="18"/>
        </w:rPr>
        <w:t>|</w:t>
      </w:r>
      <w:r>
        <w:rPr>
          <w:rFonts w:hint="eastAsia" w:ascii="仿宋" w:hAnsi="仿宋" w:eastAsia="仿宋" w:cs="仿宋"/>
          <w:i/>
          <w:iCs/>
          <w:sz w:val="18"/>
          <w:szCs w:val="18"/>
        </w:rPr>
        <w:t>x</w:t>
      </w:r>
      <w:r>
        <w:rPr>
          <w:rFonts w:hint="eastAsia" w:ascii="仿宋" w:hAnsi="仿宋" w:eastAsia="仿宋" w:cs="仿宋"/>
          <w:sz w:val="18"/>
          <w:szCs w:val="18"/>
        </w:rPr>
        <w:t>，</w:t>
      </w:r>
      <w:r>
        <w:rPr>
          <w:rFonts w:hint="eastAsia" w:ascii="仿宋" w:hAnsi="仿宋" w:eastAsia="仿宋" w:cs="仿宋"/>
          <w:i/>
          <w:iCs/>
          <w:sz w:val="18"/>
          <w:szCs w:val="18"/>
        </w:rPr>
        <w:t>y</w:t>
      </w:r>
      <w:r>
        <w:rPr>
          <w:rFonts w:hint="eastAsia" w:ascii="仿宋" w:hAnsi="仿宋" w:eastAsia="仿宋" w:cs="仿宋"/>
          <w:sz w:val="18"/>
          <w:szCs w:val="18"/>
        </w:rPr>
        <w:t>＞0）。</w:t>
      </w:r>
      <w:bookmarkStart w:id="4" w:name="_Hlk103689243"/>
      <w:r>
        <w:rPr>
          <w:rFonts w:hint="eastAsia" w:ascii="仿宋" w:hAnsi="仿宋" w:eastAsia="仿宋" w:cs="仿宋"/>
          <w:sz w:val="18"/>
          <w:szCs w:val="18"/>
        </w:rPr>
        <w:t>根据预测结果，伽玛分布广义线性模型与Tobit模型计算得到的R</w:t>
      </w:r>
      <w:r>
        <w:rPr>
          <w:rFonts w:hint="eastAsia" w:ascii="仿宋" w:hAnsi="仿宋" w:eastAsia="仿宋" w:cs="仿宋"/>
          <w:sz w:val="18"/>
          <w:szCs w:val="18"/>
          <w:vertAlign w:val="superscript"/>
        </w:rPr>
        <w:t>2</w:t>
      </w:r>
      <w:r>
        <w:rPr>
          <w:rFonts w:hint="eastAsia" w:ascii="仿宋" w:hAnsi="仿宋" w:eastAsia="仿宋" w:cs="仿宋"/>
          <w:sz w:val="18"/>
          <w:szCs w:val="18"/>
        </w:rPr>
        <w:t>无效。</w:t>
      </w:r>
      <w:bookmarkEnd w:id="4"/>
      <w:r>
        <w:rPr>
          <w:rFonts w:hint="eastAsia" w:ascii="仿宋" w:hAnsi="仿宋" w:eastAsia="仿宋" w:cs="仿宋"/>
          <w:sz w:val="18"/>
          <w:szCs w:val="18"/>
        </w:rPr>
        <w:t>加粗数字表示该项模型在该项指标上表现最优。</w:t>
      </w:r>
    </w:p>
    <w:p>
      <w:pPr>
        <w:snapToGrid w:val="0"/>
        <w:jc w:val="center"/>
        <w:rPr>
          <w:rFonts w:hint="eastAsia" w:ascii="仿宋" w:hAnsi="仿宋" w:eastAsia="仿宋" w:cs="仿宋"/>
          <w:b/>
          <w:bCs/>
          <w:sz w:val="18"/>
          <w:szCs w:val="18"/>
        </w:rPr>
      </w:pPr>
    </w:p>
    <w:p>
      <w:pPr>
        <w:widowControl/>
        <w:jc w:val="left"/>
        <w:rPr>
          <w:rFonts w:ascii="仿宋" w:hAnsi="仿宋" w:eastAsia="仿宋" w:cs="Times New Roman"/>
          <w:b/>
          <w:bCs/>
          <w:szCs w:val="21"/>
        </w:rPr>
      </w:pPr>
      <w:r>
        <w:rPr>
          <w:rFonts w:ascii="仿宋" w:hAnsi="仿宋" w:eastAsia="仿宋" w:cs="Times New Roman"/>
          <w:b/>
          <w:bCs/>
          <w:szCs w:val="21"/>
        </w:rPr>
        <w:br w:type="page"/>
      </w:r>
      <w:bookmarkEnd w:id="2"/>
    </w:p>
    <w:p>
      <w:pPr>
        <w:widowControl/>
        <w:snapToGrid w:val="0"/>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表</w:t>
      </w:r>
      <w:r>
        <w:rPr>
          <w:rFonts w:hint="eastAsia" w:ascii="宋体" w:hAnsi="宋体" w:eastAsia="宋体" w:cs="宋体"/>
          <w:b/>
          <w:bCs/>
          <w:sz w:val="20"/>
          <w:szCs w:val="20"/>
        </w:rPr>
        <w:t>Ⅰ</w:t>
      </w:r>
      <w:r>
        <w:rPr>
          <w:rFonts w:hint="eastAsia" w:ascii="宋体" w:hAnsi="宋体" w:eastAsia="宋体" w:cs="宋体"/>
          <w:b/>
          <w:bCs/>
          <w:color w:val="000000" w:themeColor="text1"/>
          <w:kern w:val="0"/>
          <w:sz w:val="20"/>
          <w:szCs w:val="20"/>
          <w14:textFill>
            <w14:solidFill>
              <w14:schemeClr w14:val="tx1"/>
            </w14:solidFill>
          </w14:textFill>
        </w:rPr>
        <w:t>2 各模型样本内预测评价结果</w:t>
      </w:r>
    </w:p>
    <w:tbl>
      <w:tblPr>
        <w:tblStyle w:val="11"/>
        <w:tblW w:w="5000" w:type="pct"/>
        <w:tblInd w:w="0" w:type="dxa"/>
        <w:tblLayout w:type="autofit"/>
        <w:tblCellMar>
          <w:top w:w="0" w:type="dxa"/>
          <w:left w:w="0" w:type="dxa"/>
          <w:bottom w:w="0" w:type="dxa"/>
          <w:right w:w="0" w:type="dxa"/>
        </w:tblCellMar>
      </w:tblPr>
      <w:tblGrid>
        <w:gridCol w:w="1666"/>
        <w:gridCol w:w="1666"/>
        <w:gridCol w:w="1666"/>
        <w:gridCol w:w="1666"/>
        <w:gridCol w:w="1666"/>
      </w:tblGrid>
      <w:tr>
        <w:tblPrEx>
          <w:tblCellMar>
            <w:top w:w="0" w:type="dxa"/>
            <w:left w:w="0" w:type="dxa"/>
            <w:bottom w:w="0" w:type="dxa"/>
            <w:right w:w="0" w:type="dxa"/>
          </w:tblCellMar>
        </w:tblPrEx>
        <w:trPr>
          <w:trHeight w:val="283" w:hRule="atLeast"/>
        </w:trPr>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bookmarkStart w:id="5" w:name="_Hlk87218695"/>
            <w:r>
              <w:rPr>
                <w:rFonts w:ascii="仿宋" w:hAnsi="仿宋" w:eastAsia="仿宋" w:cs="Times New Roman"/>
                <w:color w:val="000000" w:themeColor="text1"/>
                <w:sz w:val="18"/>
                <w:szCs w:val="18"/>
                <w14:textFill>
                  <w14:solidFill>
                    <w14:schemeClr w14:val="tx1"/>
                  </w14:solidFill>
                </w14:textFill>
              </w:rPr>
              <w:t>　</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w:t>
            </w:r>
            <w:r>
              <w:rPr>
                <w:rFonts w:ascii="仿宋" w:hAnsi="仿宋" w:eastAsia="仿宋" w:cs="Times New Roman"/>
                <w:color w:val="000000" w:themeColor="text1"/>
                <w:sz w:val="18"/>
                <w:szCs w:val="18"/>
                <w:vertAlign w:val="superscript"/>
                <w14:textFill>
                  <w14:solidFill>
                    <w14:schemeClr w14:val="tx1"/>
                  </w14:solidFill>
                </w14:textFill>
              </w:rPr>
              <w:t>2</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RMSE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MAPE</w:t>
            </w:r>
          </w:p>
        </w:tc>
      </w:tr>
      <w:tr>
        <w:tblPrEx>
          <w:tblCellMar>
            <w:top w:w="0" w:type="dxa"/>
            <w:left w:w="0" w:type="dxa"/>
            <w:bottom w:w="0" w:type="dxa"/>
            <w:right w:w="0" w:type="dxa"/>
          </w:tblCellMar>
        </w:tblPrEx>
        <w:trPr>
          <w:trHeight w:val="283" w:hRule="atLeast"/>
        </w:trPr>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3" w:hRule="atLeast"/>
        </w:trPr>
        <w:tc>
          <w:tcPr>
            <w:tcW w:w="1000" w:type="pct"/>
            <w:tcBorders>
              <w:top w:val="single" w:color="auto" w:sz="8" w:space="0"/>
              <w:left w:val="nil"/>
              <w:bottom w:val="nil"/>
              <w:right w:val="nil"/>
            </w:tcBorders>
            <w:shd w:val="clear" w:color="auto" w:fill="E7E6E6" w:themeFill="background2"/>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线性回归</w:t>
            </w:r>
          </w:p>
        </w:tc>
        <w:tc>
          <w:tcPr>
            <w:tcW w:w="1000" w:type="pct"/>
            <w:tcBorders>
              <w:top w:val="single" w:color="auto" w:sz="8" w:space="0"/>
              <w:left w:val="nil"/>
              <w:bottom w:val="nil"/>
              <w:right w:val="nil"/>
            </w:tcBorders>
            <w:shd w:val="clear" w:color="auto" w:fill="E7E6E6" w:themeFill="background2"/>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0.022</w:t>
            </w:r>
          </w:p>
        </w:tc>
        <w:tc>
          <w:tcPr>
            <w:tcW w:w="1000" w:type="pct"/>
            <w:tcBorders>
              <w:top w:val="single" w:color="auto" w:sz="8" w:space="0"/>
              <w:left w:val="nil"/>
              <w:bottom w:val="nil"/>
              <w:right w:val="nil"/>
            </w:tcBorders>
            <w:shd w:val="clear" w:color="auto" w:fill="E7E6E6" w:themeFill="background2"/>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3,620</w:t>
            </w:r>
          </w:p>
        </w:tc>
        <w:tc>
          <w:tcPr>
            <w:tcW w:w="1000" w:type="pct"/>
            <w:tcBorders>
              <w:top w:val="single" w:color="auto" w:sz="8" w:space="0"/>
              <w:left w:val="nil"/>
              <w:bottom w:val="nil"/>
              <w:right w:val="nil"/>
            </w:tcBorders>
            <w:shd w:val="clear" w:color="auto" w:fill="E7E6E6" w:themeFill="background2"/>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901</w:t>
            </w:r>
          </w:p>
        </w:tc>
        <w:tc>
          <w:tcPr>
            <w:tcW w:w="1000" w:type="pct"/>
            <w:tcBorders>
              <w:top w:val="single" w:color="auto" w:sz="8" w:space="0"/>
              <w:left w:val="nil"/>
              <w:bottom w:val="nil"/>
              <w:right w:val="nil"/>
            </w:tcBorders>
            <w:shd w:val="clear" w:color="auto" w:fill="E7E6E6" w:themeFill="background2"/>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141</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拉索回归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0.022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904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144</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(-0.33%)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(-2.13%)</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岭回归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0.022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901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141</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弹性网络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0.021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902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142</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(-4.55%)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(-0.11%)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(-0.71%)</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正交匹配追踪</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0.022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142</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(-0.22%)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(-0.71%)</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随机森林</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0.027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906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156</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(22.7%)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(0.22%)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(-0.55%)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(-10.6%)</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梯度提升</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0.030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3,605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897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143</w:t>
            </w:r>
          </w:p>
        </w:tc>
      </w:tr>
      <w:tr>
        <w:tblPrEx>
          <w:tblCellMar>
            <w:top w:w="0" w:type="dxa"/>
            <w:left w:w="0" w:type="dxa"/>
            <w:bottom w:w="0" w:type="dxa"/>
            <w:right w:w="0" w:type="dxa"/>
          </w:tblCellMar>
        </w:tblPrEx>
        <w:trPr>
          <w:trHeight w:val="283" w:hRule="atLeast"/>
        </w:trPr>
        <w:tc>
          <w:tcPr>
            <w:tcW w:w="1000" w:type="pct"/>
            <w:vMerge w:val="continue"/>
            <w:tcBorders>
              <w:top w:val="nil"/>
              <w:left w:val="nil"/>
              <w:right w:val="nil"/>
            </w:tcBorders>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b/>
                <w:bCs/>
                <w:color w:val="000000" w:themeColor="text1"/>
                <w:sz w:val="18"/>
                <w:szCs w:val="18"/>
                <w14:textFill>
                  <w14:solidFill>
                    <w14:schemeClr w14:val="tx1"/>
                  </w14:solidFill>
                </w14:textFill>
              </w:rPr>
              <w:t>(36.4%)</w:t>
            </w:r>
          </w:p>
        </w:tc>
        <w:tc>
          <w:tcPr>
            <w:tcW w:w="1000" w:type="pct"/>
            <w:tcBorders>
              <w:top w:val="nil"/>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b/>
                <w:bCs/>
                <w:color w:val="000000" w:themeColor="text1"/>
                <w:sz w:val="18"/>
                <w:szCs w:val="18"/>
                <w14:textFill>
                  <w14:solidFill>
                    <w14:schemeClr w14:val="tx1"/>
                  </w14:solidFill>
                </w14:textFill>
              </w:rPr>
              <w:t>(0.41%)</w:t>
            </w:r>
          </w:p>
        </w:tc>
        <w:tc>
          <w:tcPr>
            <w:tcW w:w="1000" w:type="pct"/>
            <w:tcBorders>
              <w:top w:val="nil"/>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(0.44%)</w:t>
            </w:r>
          </w:p>
        </w:tc>
        <w:tc>
          <w:tcPr>
            <w:tcW w:w="1000" w:type="pct"/>
            <w:tcBorders>
              <w:top w:val="nil"/>
              <w:left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(-1.42%)</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single" w:color="000000" w:sz="12" w:space="0"/>
              <w:right w:val="nil"/>
            </w:tcBorders>
            <w:shd w:val="clear" w:color="auto" w:fill="auto"/>
            <w:tcMar>
              <w:top w:w="12" w:type="dxa"/>
              <w:left w:w="12" w:type="dxa"/>
              <w:bottom w:w="0" w:type="dxa"/>
              <w:right w:w="12" w:type="dxa"/>
            </w:tcMar>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前馈神经网络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0.027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886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138</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single" w:color="auto" w:sz="8" w:space="0"/>
              <w:right w:val="nil"/>
            </w:tcBorders>
            <w:vAlign w:val="center"/>
          </w:tcPr>
          <w:p>
            <w:pPr>
              <w:widowControl/>
              <w:snapToGrid w:val="0"/>
              <w:jc w:val="left"/>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(22.7%)</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(0.28%)</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b/>
                <w:bCs/>
                <w:color w:val="000000" w:themeColor="text1"/>
                <w:sz w:val="18"/>
                <w:szCs w:val="18"/>
                <w14:textFill>
                  <w14:solidFill>
                    <w14:schemeClr w14:val="tx1"/>
                  </w14:solidFill>
                </w14:textFill>
              </w:rPr>
              <w:t>(1.66%)</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widowControl/>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b/>
                <w:bCs/>
                <w:color w:val="000000" w:themeColor="text1"/>
                <w:sz w:val="18"/>
                <w:szCs w:val="18"/>
                <w14:textFill>
                  <w14:solidFill>
                    <w14:schemeClr w14:val="tx1"/>
                  </w14:solidFill>
                </w14:textFill>
              </w:rPr>
              <w:t>(2.13%)</w:t>
            </w:r>
          </w:p>
        </w:tc>
      </w:tr>
      <w:bookmarkEnd w:id="5"/>
    </w:tbl>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hint="eastAsia" w:ascii="仿宋" w:hAnsi="仿宋" w:eastAsia="仿宋" w:cs="Times New Roman"/>
          <w:color w:val="000000" w:themeColor="text1"/>
          <w:sz w:val="18"/>
          <w:szCs w:val="18"/>
          <w14:textFill>
            <w14:solidFill>
              <w14:schemeClr w14:val="tx1"/>
            </w14:solidFill>
          </w14:textFill>
        </w:rPr>
        <w:t>注：括号中的数字表示该模型的该指标相对于线性回归模型的提升比例。加粗数字表示该项模型在该项指标上表现最优。</w:t>
      </w:r>
    </w:p>
    <w:p>
      <w:pPr>
        <w:widowControl/>
        <w:snapToGrid w:val="0"/>
        <w:jc w:val="center"/>
        <w:rPr>
          <w:rFonts w:ascii="仿宋" w:hAnsi="仿宋" w:eastAsia="仿宋" w:cs="Times New Roman"/>
          <w:sz w:val="18"/>
          <w:szCs w:val="18"/>
        </w:rPr>
      </w:pPr>
      <w:r>
        <w:rPr>
          <w:rFonts w:ascii="仿宋" w:hAnsi="仿宋" w:eastAsia="仿宋" w:cs="Times New Roman"/>
          <w:sz w:val="18"/>
          <w:szCs w:val="18"/>
        </w:rPr>
        <w:br w:type="page"/>
      </w:r>
    </w:p>
    <w:p>
      <w:pPr>
        <w:snapToGrid w:val="0"/>
        <w:jc w:val="center"/>
        <w:rPr>
          <w:rFonts w:hint="eastAsia" w:ascii="宋体" w:hAnsi="宋体" w:eastAsia="宋体" w:cs="宋体"/>
          <w:b/>
          <w:bCs/>
          <w:color w:val="000000" w:themeColor="text1"/>
          <w:kern w:val="0"/>
          <w:sz w:val="20"/>
          <w:szCs w:val="20"/>
          <w14:textFill>
            <w14:solidFill>
              <w14:schemeClr w14:val="tx1"/>
            </w14:solidFill>
          </w14:textFill>
        </w:rPr>
      </w:pPr>
      <w:bookmarkStart w:id="6" w:name="_Hlk110600009"/>
      <w:r>
        <w:rPr>
          <w:rFonts w:hint="eastAsia" w:ascii="宋体" w:hAnsi="宋体" w:eastAsia="宋体" w:cs="宋体"/>
          <w:b/>
          <w:bCs/>
          <w:color w:val="000000" w:themeColor="text1"/>
          <w:kern w:val="0"/>
          <w:sz w:val="20"/>
          <w:szCs w:val="20"/>
          <w14:textFill>
            <w14:solidFill>
              <w14:schemeClr w14:val="tx1"/>
            </w14:solidFill>
          </w14:textFill>
        </w:rPr>
        <w:t>表</w:t>
      </w:r>
      <w:r>
        <w:rPr>
          <w:rFonts w:hint="eastAsia" w:ascii="宋体" w:hAnsi="宋体" w:eastAsia="宋体" w:cs="宋体"/>
          <w:b/>
          <w:bCs/>
          <w:sz w:val="20"/>
          <w:szCs w:val="20"/>
        </w:rPr>
        <w:t>Ⅰ</w:t>
      </w:r>
      <w:r>
        <w:rPr>
          <w:rFonts w:hint="eastAsia" w:ascii="宋体" w:hAnsi="宋体" w:eastAsia="宋体" w:cs="宋体"/>
          <w:b/>
          <w:bCs/>
          <w:color w:val="000000" w:themeColor="text1"/>
          <w:kern w:val="0"/>
          <w:sz w:val="20"/>
          <w:szCs w:val="20"/>
          <w14:textFill>
            <w14:solidFill>
              <w14:schemeClr w14:val="tx1"/>
            </w14:solidFill>
          </w14:textFill>
        </w:rPr>
        <w:t xml:space="preserve">3 </w:t>
      </w:r>
      <w:bookmarkStart w:id="7" w:name="_Hlk103800679"/>
      <w:r>
        <w:rPr>
          <w:rFonts w:hint="eastAsia" w:ascii="宋体" w:hAnsi="宋体" w:eastAsia="宋体" w:cs="宋体"/>
          <w:b/>
          <w:bCs/>
          <w:color w:val="000000" w:themeColor="text1"/>
          <w:kern w:val="0"/>
          <w:sz w:val="20"/>
          <w:szCs w:val="20"/>
          <w14:textFill>
            <w14:solidFill>
              <w14:schemeClr w14:val="tx1"/>
            </w14:solidFill>
          </w14:textFill>
        </w:rPr>
        <w:t>新增婚姻状况、职业和受教育水平预测变量的</w:t>
      </w:r>
      <w:bookmarkEnd w:id="7"/>
      <w:r>
        <w:rPr>
          <w:rFonts w:hint="eastAsia" w:ascii="宋体" w:hAnsi="宋体" w:eastAsia="宋体" w:cs="宋体"/>
          <w:b/>
          <w:bCs/>
          <w:color w:val="000000" w:themeColor="text1"/>
          <w:kern w:val="0"/>
          <w:sz w:val="20"/>
          <w:szCs w:val="20"/>
          <w14:textFill>
            <w14:solidFill>
              <w14:schemeClr w14:val="tx1"/>
            </w14:solidFill>
          </w14:textFill>
        </w:rPr>
        <w:t>各模型样本外预测评价结果</w:t>
      </w:r>
    </w:p>
    <w:tbl>
      <w:tblPr>
        <w:tblStyle w:val="11"/>
        <w:tblW w:w="5000" w:type="pct"/>
        <w:tblInd w:w="0" w:type="dxa"/>
        <w:tblLayout w:type="autofit"/>
        <w:tblCellMar>
          <w:top w:w="0" w:type="dxa"/>
          <w:left w:w="0" w:type="dxa"/>
          <w:bottom w:w="0" w:type="dxa"/>
          <w:right w:w="0" w:type="dxa"/>
        </w:tblCellMar>
      </w:tblPr>
      <w:tblGrid>
        <w:gridCol w:w="1666"/>
        <w:gridCol w:w="1666"/>
        <w:gridCol w:w="1666"/>
        <w:gridCol w:w="1666"/>
        <w:gridCol w:w="1666"/>
      </w:tblGrid>
      <w:tr>
        <w:tblPrEx>
          <w:tblCellMar>
            <w:top w:w="0" w:type="dxa"/>
            <w:left w:w="0" w:type="dxa"/>
            <w:bottom w:w="0" w:type="dxa"/>
            <w:right w:w="0" w:type="dxa"/>
          </w:tblCellMar>
        </w:tblPrEx>
        <w:trPr>
          <w:trHeight w:val="283" w:hRule="atLeast"/>
        </w:trPr>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w:t>
            </w:r>
            <w:r>
              <w:rPr>
                <w:rFonts w:ascii="仿宋" w:hAnsi="仿宋" w:eastAsia="仿宋" w:cs="Times New Roman"/>
                <w:color w:val="000000" w:themeColor="text1"/>
                <w:sz w:val="18"/>
                <w:szCs w:val="18"/>
                <w:vertAlign w:val="superscript"/>
                <w14:textFill>
                  <w14:solidFill>
                    <w14:schemeClr w14:val="tx1"/>
                  </w14:solidFill>
                </w14:textFill>
              </w:rPr>
              <w:t>2</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RMSE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MAPE</w:t>
            </w:r>
          </w:p>
        </w:tc>
      </w:tr>
      <w:tr>
        <w:tblPrEx>
          <w:tblCellMar>
            <w:top w:w="0" w:type="dxa"/>
            <w:left w:w="0" w:type="dxa"/>
            <w:bottom w:w="0" w:type="dxa"/>
            <w:right w:w="0" w:type="dxa"/>
          </w:tblCellMar>
        </w:tblPrEx>
        <w:trPr>
          <w:trHeight w:val="283" w:hRule="atLeast"/>
        </w:trPr>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3" w:hRule="atLeast"/>
        </w:trPr>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线性回归</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3,613</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998</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134</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拉索回归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996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137</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(-2.24%)</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岭回归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998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134</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弹性网络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996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137</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(-2.24%)</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正交匹配追踪</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998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134</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随机森林</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0.021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985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145</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(5.00%)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(1.30%)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(-8.21%)</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梯度提升</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 xml:space="preserve">0.023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3,610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991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135</w:t>
            </w:r>
          </w:p>
        </w:tc>
      </w:tr>
      <w:tr>
        <w:tblPrEx>
          <w:tblCellMar>
            <w:top w:w="0" w:type="dxa"/>
            <w:left w:w="0" w:type="dxa"/>
            <w:bottom w:w="0" w:type="dxa"/>
            <w:right w:w="0" w:type="dxa"/>
          </w:tblCellMar>
        </w:tblPrEx>
        <w:trPr>
          <w:trHeight w:val="283" w:hRule="atLeast"/>
        </w:trPr>
        <w:tc>
          <w:tcPr>
            <w:tcW w:w="1000" w:type="pct"/>
            <w:vMerge w:val="continue"/>
            <w:tcBorders>
              <w:top w:val="nil"/>
              <w:left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(15.0%)</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(0.08%)</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(0.70%)</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(-0.75%)</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single" w:color="000000" w:sz="12"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前馈神经网络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0.021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1,005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137</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single" w:color="auto" w:sz="8" w:space="0"/>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(5.00%)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(-0.70%)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(-2.24%)</w:t>
            </w:r>
          </w:p>
        </w:tc>
      </w:tr>
    </w:tbl>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hint="eastAsia" w:ascii="仿宋" w:hAnsi="仿宋" w:eastAsia="仿宋" w:cs="Times New Roman"/>
          <w:color w:val="000000" w:themeColor="text1"/>
          <w:sz w:val="18"/>
          <w:szCs w:val="18"/>
          <w14:textFill>
            <w14:solidFill>
              <w14:schemeClr w14:val="tx1"/>
            </w14:solidFill>
          </w14:textFill>
        </w:rPr>
        <w:t>注：括号中的数字表示该模型的该指标相对于线性回归模型的提升比例。加粗数字表示该项模型在该项指标上表现最优。</w:t>
      </w:r>
    </w:p>
    <w:p>
      <w:pPr>
        <w:widowControl/>
        <w:jc w:val="left"/>
        <w:rPr>
          <w:rFonts w:ascii="仿宋" w:hAnsi="仿宋" w:eastAsia="仿宋" w:cs="Times New Roman"/>
          <w:b/>
          <w:bCs/>
          <w:szCs w:val="21"/>
        </w:rPr>
      </w:pPr>
      <w:r>
        <w:rPr>
          <w:rFonts w:ascii="仿宋" w:hAnsi="仿宋" w:eastAsia="仿宋" w:cs="Times New Roman"/>
          <w:b/>
          <w:bCs/>
          <w:szCs w:val="21"/>
        </w:rPr>
        <w:br w:type="page"/>
      </w:r>
    </w:p>
    <w:p>
      <w:pPr>
        <w:snapToGrid w:val="0"/>
        <w:jc w:val="center"/>
        <w:rPr>
          <w:rFonts w:hint="eastAsia" w:ascii="宋体" w:hAnsi="宋体" w:eastAsia="宋体" w:cs="宋体"/>
          <w:b/>
          <w:bCs/>
          <w:kern w:val="0"/>
          <w:sz w:val="20"/>
          <w:szCs w:val="20"/>
        </w:rPr>
      </w:pPr>
      <w:r>
        <w:rPr>
          <w:rFonts w:hint="eastAsia" w:ascii="宋体" w:hAnsi="宋体" w:eastAsia="宋体" w:cs="宋体"/>
          <w:b/>
          <w:bCs/>
          <w:sz w:val="20"/>
          <w:szCs w:val="20"/>
        </w:rPr>
        <w:t>表Ⅰ4 新增所属</w:t>
      </w:r>
      <w:r>
        <w:rPr>
          <w:rFonts w:hint="eastAsia" w:ascii="宋体" w:hAnsi="宋体" w:eastAsia="宋体" w:cs="宋体"/>
          <w:b/>
          <w:bCs/>
          <w:kern w:val="0"/>
          <w:sz w:val="20"/>
          <w:szCs w:val="20"/>
        </w:rPr>
        <w:t>村居预测变量的各模型样本外预测评价结果</w:t>
      </w:r>
    </w:p>
    <w:tbl>
      <w:tblPr>
        <w:tblStyle w:val="11"/>
        <w:tblW w:w="5000" w:type="pct"/>
        <w:tblInd w:w="0" w:type="dxa"/>
        <w:tblLayout w:type="autofit"/>
        <w:tblCellMar>
          <w:top w:w="0" w:type="dxa"/>
          <w:left w:w="0" w:type="dxa"/>
          <w:bottom w:w="0" w:type="dxa"/>
          <w:right w:w="0" w:type="dxa"/>
        </w:tblCellMar>
      </w:tblPr>
      <w:tblGrid>
        <w:gridCol w:w="1666"/>
        <w:gridCol w:w="1666"/>
        <w:gridCol w:w="1666"/>
        <w:gridCol w:w="1666"/>
        <w:gridCol w:w="1666"/>
      </w:tblGrid>
      <w:tr>
        <w:tblPrEx>
          <w:tblCellMar>
            <w:top w:w="0" w:type="dxa"/>
            <w:left w:w="0" w:type="dxa"/>
            <w:bottom w:w="0" w:type="dxa"/>
            <w:right w:w="0" w:type="dxa"/>
          </w:tblCellMar>
        </w:tblPrEx>
        <w:trPr>
          <w:trHeight w:val="283" w:hRule="atLeast"/>
        </w:trPr>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　</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R</w:t>
            </w:r>
            <w:r>
              <w:rPr>
                <w:rFonts w:ascii="仿宋" w:hAnsi="仿宋" w:eastAsia="仿宋" w:cs="Times New Roman"/>
                <w:sz w:val="18"/>
                <w:szCs w:val="18"/>
                <w:vertAlign w:val="superscript"/>
              </w:rPr>
              <w:t>2</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RMSE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MAE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MAPE</w:t>
            </w:r>
          </w:p>
        </w:tc>
      </w:tr>
      <w:tr>
        <w:tblPrEx>
          <w:tblCellMar>
            <w:top w:w="0" w:type="dxa"/>
            <w:left w:w="0" w:type="dxa"/>
            <w:bottom w:w="0" w:type="dxa"/>
            <w:right w:w="0" w:type="dxa"/>
          </w:tblCellMar>
        </w:tblPrEx>
        <w:trPr>
          <w:trHeight w:val="283" w:hRule="atLeast"/>
        </w:trPr>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(2)</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(4)</w:t>
            </w:r>
          </w:p>
        </w:tc>
      </w:tr>
      <w:tr>
        <w:tblPrEx>
          <w:tblCellMar>
            <w:top w:w="0" w:type="dxa"/>
            <w:left w:w="0" w:type="dxa"/>
            <w:bottom w:w="0" w:type="dxa"/>
            <w:right w:w="0" w:type="dxa"/>
          </w:tblCellMar>
        </w:tblPrEx>
        <w:trPr>
          <w:trHeight w:val="283" w:hRule="atLeast"/>
        </w:trPr>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线性回归</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0.021</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w:t>
            </w:r>
            <w:r>
              <w:rPr>
                <w:rFonts w:hint="eastAsia" w:ascii="仿宋" w:hAnsi="仿宋" w:eastAsia="仿宋" w:cs="Times New Roman"/>
                <w:sz w:val="18"/>
                <w:szCs w:val="18"/>
              </w:rPr>
              <w:t>,</w:t>
            </w:r>
            <w:r>
              <w:rPr>
                <w:rFonts w:ascii="仿宋" w:hAnsi="仿宋" w:eastAsia="仿宋" w:cs="Times New Roman"/>
                <w:sz w:val="18"/>
                <w:szCs w:val="18"/>
              </w:rPr>
              <w:t>563</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981</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137</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拉索回归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3,565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983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139</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(-4.76%)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(-1.46%)</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岭回归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0.019</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3,565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987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139</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(-9.52%)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(-0.61%)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(-1.46%)</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弹性网络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3,565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986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139</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(-4.76%)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(-0.51%)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(-1.46%)</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正交匹配追踪</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0.019</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3,565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985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138</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(-9.52%)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(-0.41%)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(-0.73%)</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随机森林</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3,560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973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152</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(4.76%)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(0.82%)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(-10.95%)</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梯度提升</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0.023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3,558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972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139</w:t>
            </w:r>
          </w:p>
        </w:tc>
      </w:tr>
      <w:tr>
        <w:tblPrEx>
          <w:tblCellMar>
            <w:top w:w="0" w:type="dxa"/>
            <w:left w:w="0" w:type="dxa"/>
            <w:bottom w:w="0" w:type="dxa"/>
            <w:right w:w="0" w:type="dxa"/>
          </w:tblCellMar>
        </w:tblPrEx>
        <w:trPr>
          <w:trHeight w:val="283" w:hRule="atLeast"/>
        </w:trPr>
        <w:tc>
          <w:tcPr>
            <w:tcW w:w="1000" w:type="pct"/>
            <w:vMerge w:val="continue"/>
            <w:tcBorders>
              <w:top w:val="nil"/>
              <w:left w:val="nil"/>
              <w:right w:val="nil"/>
            </w:tcBorders>
            <w:vAlign w:val="center"/>
          </w:tcPr>
          <w:p>
            <w:pPr>
              <w:snapToGrid w:val="0"/>
              <w:rPr>
                <w:rFonts w:ascii="仿宋" w:hAnsi="仿宋" w:eastAsia="仿宋" w:cs="Times New Roman"/>
                <w:sz w:val="18"/>
                <w:szCs w:val="18"/>
              </w:rPr>
            </w:pP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(9.52%)</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(0.14%)</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(0.92%)</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(-1.46%)</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single" w:color="000000" w:sz="12"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前馈神经网络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3,562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963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135</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single" w:color="auto" w:sz="8" w:space="0"/>
              <w:right w:val="nil"/>
            </w:tcBorders>
            <w:shd w:val="clear" w:color="auto" w:fill="auto"/>
            <w:vAlign w:val="center"/>
          </w:tcPr>
          <w:p>
            <w:pPr>
              <w:snapToGrid w:val="0"/>
              <w:rPr>
                <w:rFonts w:ascii="仿宋" w:hAnsi="仿宋" w:eastAsia="仿宋" w:cs="Times New Roman"/>
                <w:sz w:val="18"/>
                <w:szCs w:val="18"/>
              </w:rPr>
            </w:pP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(0.03%)</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(1.83%)</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(1.46%)</w:t>
            </w:r>
          </w:p>
        </w:tc>
      </w:tr>
    </w:tbl>
    <w:p>
      <w:pPr>
        <w:widowControl/>
        <w:snapToGrid w:val="0"/>
        <w:jc w:val="left"/>
        <w:rPr>
          <w:rFonts w:ascii="仿宋" w:hAnsi="仿宋" w:eastAsia="仿宋" w:cs="Times New Roman"/>
          <w:sz w:val="18"/>
          <w:szCs w:val="18"/>
        </w:rPr>
      </w:pPr>
      <w:r>
        <w:rPr>
          <w:rFonts w:hint="eastAsia" w:ascii="仿宋" w:hAnsi="仿宋" w:eastAsia="仿宋" w:cs="Times New Roman"/>
          <w:sz w:val="18"/>
          <w:szCs w:val="18"/>
        </w:rPr>
        <w:t>注：括号中的数字表示该模型的该指标相对于线性回归模型的提升比例。加粗数字表示该项模型在该项指标上表现最优。</w:t>
      </w:r>
    </w:p>
    <w:p>
      <w:pPr>
        <w:snapToGrid w:val="0"/>
        <w:jc w:val="center"/>
        <w:rPr>
          <w:rFonts w:ascii="仿宋" w:hAnsi="仿宋" w:eastAsia="仿宋" w:cs="Times New Roman"/>
          <w:b/>
          <w:bCs/>
          <w:sz w:val="18"/>
          <w:szCs w:val="18"/>
        </w:rPr>
      </w:pPr>
    </w:p>
    <w:bookmarkEnd w:id="6"/>
    <w:p>
      <w:pPr>
        <w:widowControl/>
        <w:jc w:val="left"/>
        <w:rPr>
          <w:rFonts w:ascii="仿宋" w:hAnsi="仿宋" w:eastAsia="仿宋" w:cs="Times New Roman"/>
          <w:b/>
          <w:bCs/>
          <w:szCs w:val="21"/>
        </w:rPr>
      </w:pPr>
      <w:r>
        <w:rPr>
          <w:rFonts w:ascii="仿宋" w:hAnsi="仿宋" w:eastAsia="仿宋" w:cs="Times New Roman"/>
          <w:b/>
          <w:bCs/>
          <w:szCs w:val="21"/>
        </w:rPr>
        <w:br w:type="page"/>
      </w:r>
    </w:p>
    <w:p>
      <w:pPr>
        <w:snapToGrid w:val="0"/>
        <w:jc w:val="center"/>
        <w:rPr>
          <w:rFonts w:hint="eastAsia" w:ascii="宋体" w:hAnsi="宋体" w:eastAsia="宋体" w:cs="宋体"/>
          <w:b/>
          <w:bCs/>
          <w:kern w:val="0"/>
          <w:sz w:val="20"/>
          <w:szCs w:val="20"/>
        </w:rPr>
      </w:pPr>
      <w:bookmarkStart w:id="8" w:name="_Hlk110600016"/>
      <w:r>
        <w:rPr>
          <w:rFonts w:hint="eastAsia" w:ascii="宋体" w:hAnsi="宋体" w:eastAsia="宋体" w:cs="宋体"/>
          <w:b/>
          <w:bCs/>
          <w:sz w:val="20"/>
          <w:szCs w:val="20"/>
        </w:rPr>
        <w:t>表</w:t>
      </w:r>
      <w:r>
        <w:rPr>
          <w:rFonts w:hint="eastAsia" w:ascii="宋体" w:hAnsi="宋体" w:eastAsia="宋体" w:cs="宋体"/>
          <w:b/>
          <w:bCs/>
          <w:sz w:val="20"/>
          <w:szCs w:val="20"/>
        </w:rPr>
        <w:t>Ⅰ5 新增婚姻状况、职业、受教育水平</w:t>
      </w:r>
      <w:r>
        <w:rPr>
          <w:rFonts w:hint="eastAsia" w:ascii="宋体" w:hAnsi="宋体" w:eastAsia="宋体" w:cs="宋体"/>
          <w:b/>
          <w:bCs/>
          <w:kern w:val="0"/>
          <w:sz w:val="20"/>
          <w:szCs w:val="20"/>
        </w:rPr>
        <w:t>和所属村居预测变量的各模型样本外预测评价结果</w:t>
      </w:r>
    </w:p>
    <w:tbl>
      <w:tblPr>
        <w:tblStyle w:val="11"/>
        <w:tblW w:w="5000" w:type="pct"/>
        <w:tblInd w:w="0" w:type="dxa"/>
        <w:tblLayout w:type="autofit"/>
        <w:tblCellMar>
          <w:top w:w="0" w:type="dxa"/>
          <w:left w:w="0" w:type="dxa"/>
          <w:bottom w:w="0" w:type="dxa"/>
          <w:right w:w="0" w:type="dxa"/>
        </w:tblCellMar>
      </w:tblPr>
      <w:tblGrid>
        <w:gridCol w:w="1666"/>
        <w:gridCol w:w="1666"/>
        <w:gridCol w:w="1666"/>
        <w:gridCol w:w="1666"/>
        <w:gridCol w:w="1666"/>
      </w:tblGrid>
      <w:tr>
        <w:trPr>
          <w:trHeight w:val="283" w:hRule="atLeast"/>
        </w:trPr>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　</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R</w:t>
            </w:r>
            <w:r>
              <w:rPr>
                <w:rFonts w:ascii="仿宋" w:hAnsi="仿宋" w:eastAsia="仿宋" w:cs="Times New Roman"/>
                <w:sz w:val="18"/>
                <w:szCs w:val="18"/>
                <w:vertAlign w:val="superscript"/>
              </w:rPr>
              <w:t>2</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RMSE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MAE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MAPE</w:t>
            </w:r>
          </w:p>
        </w:tc>
      </w:tr>
      <w:tr>
        <w:tblPrEx>
          <w:tblCellMar>
            <w:top w:w="0" w:type="dxa"/>
            <w:left w:w="0" w:type="dxa"/>
            <w:bottom w:w="0" w:type="dxa"/>
            <w:right w:w="0" w:type="dxa"/>
          </w:tblCellMar>
        </w:tblPrEx>
        <w:trPr>
          <w:trHeight w:val="283" w:hRule="atLeast"/>
        </w:trPr>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(2)</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w:t>
            </w:r>
          </w:p>
        </w:tc>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(4)</w:t>
            </w:r>
          </w:p>
        </w:tc>
      </w:tr>
      <w:tr>
        <w:tblPrEx>
          <w:tblCellMar>
            <w:top w:w="0" w:type="dxa"/>
            <w:left w:w="0" w:type="dxa"/>
            <w:bottom w:w="0" w:type="dxa"/>
            <w:right w:w="0" w:type="dxa"/>
          </w:tblCellMar>
        </w:tblPrEx>
        <w:trPr>
          <w:trHeight w:val="283" w:hRule="atLeast"/>
        </w:trPr>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线性回归</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w:t>
            </w:r>
            <w:r>
              <w:rPr>
                <w:rFonts w:hint="eastAsia" w:ascii="仿宋" w:hAnsi="仿宋" w:eastAsia="仿宋" w:cs="Times New Roman"/>
                <w:sz w:val="18"/>
                <w:szCs w:val="18"/>
              </w:rPr>
              <w:t>,</w:t>
            </w:r>
            <w:r>
              <w:rPr>
                <w:rFonts w:ascii="仿宋" w:hAnsi="仿宋" w:eastAsia="仿宋" w:cs="Times New Roman"/>
                <w:sz w:val="18"/>
                <w:szCs w:val="18"/>
              </w:rPr>
              <w:t>614</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999</w:t>
            </w:r>
          </w:p>
        </w:tc>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134</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拉索回归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3,615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997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137</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(-2.24%)</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岭回归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3,614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1001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135</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(-0.75%)</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弹性网络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3,615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997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137</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(-2.24%)</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正交匹配追踪</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3,614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997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135</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(-0.75%)</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随机森林</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3,612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989</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148</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(5.00%)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(1.00%)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(-10.45%)</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梯度提升</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0.024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3,607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990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136</w:t>
            </w:r>
          </w:p>
        </w:tc>
      </w:tr>
      <w:tr>
        <w:tblPrEx>
          <w:tblCellMar>
            <w:top w:w="0" w:type="dxa"/>
            <w:left w:w="0" w:type="dxa"/>
            <w:bottom w:w="0" w:type="dxa"/>
            <w:right w:w="0" w:type="dxa"/>
          </w:tblCellMar>
        </w:tblPrEx>
        <w:trPr>
          <w:trHeight w:val="283" w:hRule="atLeast"/>
        </w:trPr>
        <w:tc>
          <w:tcPr>
            <w:tcW w:w="1000" w:type="pct"/>
            <w:vMerge w:val="continue"/>
            <w:tcBorders>
              <w:top w:val="nil"/>
              <w:left w:val="nil"/>
              <w:right w:val="nil"/>
            </w:tcBorders>
            <w:vAlign w:val="center"/>
          </w:tcPr>
          <w:p>
            <w:pPr>
              <w:snapToGrid w:val="0"/>
              <w:rPr>
                <w:rFonts w:ascii="仿宋" w:hAnsi="仿宋" w:eastAsia="仿宋" w:cs="Times New Roman"/>
                <w:sz w:val="18"/>
                <w:szCs w:val="18"/>
              </w:rPr>
            </w:pP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(20.00%)</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(0.19%)</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(0.90%)</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(-1.49%)</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single" w:color="000000" w:sz="12"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highlight w:val="yellow"/>
              </w:rPr>
            </w:pPr>
            <w:r>
              <w:rPr>
                <w:rFonts w:ascii="仿宋" w:hAnsi="仿宋" w:eastAsia="仿宋" w:cs="Times New Roman"/>
                <w:sz w:val="18"/>
                <w:szCs w:val="18"/>
              </w:rPr>
              <w:t>前馈神经网络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3,614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990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130</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single" w:color="auto" w:sz="8" w:space="0"/>
              <w:right w:val="nil"/>
            </w:tcBorders>
            <w:vAlign w:val="center"/>
          </w:tcPr>
          <w:p>
            <w:pPr>
              <w:snapToGrid w:val="0"/>
              <w:rPr>
                <w:rFonts w:ascii="仿宋" w:hAnsi="仿宋" w:eastAsia="仿宋" w:cs="Times New Roman"/>
                <w:sz w:val="18"/>
                <w:szCs w:val="18"/>
                <w:highlight w:val="yellow"/>
              </w:rPr>
            </w:pP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(0.00%)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(0.90%)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b/>
                <w:bCs/>
                <w:sz w:val="18"/>
                <w:szCs w:val="18"/>
              </w:rPr>
              <w:t>(2.99%)</w:t>
            </w:r>
          </w:p>
        </w:tc>
      </w:tr>
    </w:tbl>
    <w:p>
      <w:pPr>
        <w:widowControl/>
        <w:snapToGrid w:val="0"/>
        <w:jc w:val="left"/>
        <w:rPr>
          <w:rFonts w:ascii="仿宋" w:hAnsi="仿宋" w:eastAsia="仿宋" w:cs="Times New Roman"/>
          <w:sz w:val="18"/>
          <w:szCs w:val="18"/>
        </w:rPr>
      </w:pPr>
      <w:r>
        <w:rPr>
          <w:rFonts w:hint="eastAsia" w:ascii="仿宋" w:hAnsi="仿宋" w:eastAsia="仿宋" w:cs="Times New Roman"/>
          <w:sz w:val="18"/>
          <w:szCs w:val="18"/>
        </w:rPr>
        <w:t>注：括号中的数字表示该模型的该指标相对于线性回归模型的提升比例。加粗数字表示该项模型在该项指标上表现最优。</w:t>
      </w:r>
    </w:p>
    <w:bookmarkEnd w:id="8"/>
    <w:p>
      <w:pPr>
        <w:widowControl/>
        <w:snapToGrid w:val="0"/>
        <w:jc w:val="left"/>
        <w:rPr>
          <w:rFonts w:ascii="仿宋" w:hAnsi="仿宋" w:eastAsia="仿宋" w:cs="Times New Roman"/>
          <w:szCs w:val="21"/>
        </w:rPr>
      </w:pPr>
    </w:p>
    <w:p>
      <w:pPr>
        <w:widowControl/>
        <w:snapToGrid w:val="0"/>
        <w:jc w:val="left"/>
        <w:rPr>
          <w:rFonts w:ascii="仿宋" w:hAnsi="仿宋" w:eastAsia="仿宋" w:cs="Times New Roman"/>
          <w:b/>
          <w:szCs w:val="21"/>
        </w:rPr>
      </w:pPr>
      <w:r>
        <w:rPr>
          <w:rFonts w:ascii="仿宋" w:hAnsi="仿宋" w:eastAsia="仿宋" w:cs="Times New Roman"/>
          <w:b/>
          <w:szCs w:val="21"/>
        </w:rPr>
        <w:br w:type="page"/>
      </w:r>
    </w:p>
    <w:p>
      <w:pPr>
        <w:snapToGrid w:val="0"/>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表</w:t>
      </w:r>
      <w:r>
        <w:rPr>
          <w:rFonts w:hint="eastAsia" w:ascii="宋体" w:hAnsi="宋体" w:eastAsia="宋体" w:cs="宋体"/>
          <w:b/>
          <w:bCs/>
          <w:sz w:val="20"/>
          <w:szCs w:val="20"/>
        </w:rPr>
        <w:t>Ⅰ</w:t>
      </w:r>
      <w:r>
        <w:rPr>
          <w:rFonts w:hint="eastAsia" w:ascii="宋体" w:hAnsi="宋体" w:eastAsia="宋体" w:cs="宋体"/>
          <w:b/>
          <w:bCs/>
          <w:color w:val="000000" w:themeColor="text1"/>
          <w:kern w:val="0"/>
          <w:sz w:val="20"/>
          <w:szCs w:val="20"/>
          <w14:textFill>
            <w14:solidFill>
              <w14:schemeClr w14:val="tx1"/>
            </w14:solidFill>
          </w14:textFill>
        </w:rPr>
        <w:t>6 使用前三年病种的各模型样本外预测评价结果</w:t>
      </w:r>
    </w:p>
    <w:tbl>
      <w:tblPr>
        <w:tblStyle w:val="11"/>
        <w:tblW w:w="5000" w:type="pct"/>
        <w:tblInd w:w="0" w:type="dxa"/>
        <w:tblLayout w:type="autofit"/>
        <w:tblCellMar>
          <w:top w:w="0" w:type="dxa"/>
          <w:left w:w="0" w:type="dxa"/>
          <w:bottom w:w="0" w:type="dxa"/>
          <w:right w:w="0" w:type="dxa"/>
        </w:tblCellMar>
      </w:tblPr>
      <w:tblGrid>
        <w:gridCol w:w="1666"/>
        <w:gridCol w:w="1666"/>
        <w:gridCol w:w="1666"/>
        <w:gridCol w:w="1666"/>
        <w:gridCol w:w="1666"/>
      </w:tblGrid>
      <w:tr>
        <w:tblPrEx>
          <w:tblCellMar>
            <w:top w:w="0" w:type="dxa"/>
            <w:left w:w="0" w:type="dxa"/>
            <w:bottom w:w="0" w:type="dxa"/>
            <w:right w:w="0" w:type="dxa"/>
          </w:tblCellMar>
        </w:tblPrEx>
        <w:trPr>
          <w:trHeight w:val="283" w:hRule="atLeast"/>
        </w:trPr>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w:t>
            </w:r>
            <w:r>
              <w:rPr>
                <w:rFonts w:ascii="仿宋" w:hAnsi="仿宋" w:eastAsia="仿宋" w:cs="Times New Roman"/>
                <w:color w:val="000000" w:themeColor="text1"/>
                <w:sz w:val="18"/>
                <w:szCs w:val="18"/>
                <w:vertAlign w:val="superscript"/>
                <w14:textFill>
                  <w14:solidFill>
                    <w14:schemeClr w14:val="tx1"/>
                  </w14:solidFill>
                </w14:textFill>
              </w:rPr>
              <w:t>2</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RMSE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MAPE</w:t>
            </w:r>
          </w:p>
        </w:tc>
      </w:tr>
      <w:tr>
        <w:tblPrEx>
          <w:tblCellMar>
            <w:top w:w="0" w:type="dxa"/>
            <w:left w:w="0" w:type="dxa"/>
            <w:bottom w:w="0" w:type="dxa"/>
            <w:right w:w="0" w:type="dxa"/>
          </w:tblCellMar>
        </w:tblPrEx>
        <w:trPr>
          <w:trHeight w:val="283" w:hRule="atLeast"/>
        </w:trPr>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3" w:hRule="atLeast"/>
        </w:trPr>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线性回归</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0.018 </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3,754</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1,082</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131</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拉索回归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0.017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3,756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1,082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134</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(-5.56%)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(-2.29%)</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岭回归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0.019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3,754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1,082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131</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(5.56%)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弹性网络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0.017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3,756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1,082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134</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(-5.56%)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(-0.05%)</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(-2.29%)</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正交匹配追踪</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0.018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3,754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1,080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131</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(0.18%)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随机森林</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0.017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3,757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1,068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144</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(-5.56%)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(1.29%)</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(-9.92%)</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梯度提升</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 xml:space="preserve">0.021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3,750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1,074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132</w:t>
            </w:r>
          </w:p>
        </w:tc>
      </w:tr>
      <w:tr>
        <w:tblPrEx>
          <w:tblCellMar>
            <w:top w:w="0" w:type="dxa"/>
            <w:left w:w="0" w:type="dxa"/>
            <w:bottom w:w="0" w:type="dxa"/>
            <w:right w:w="0" w:type="dxa"/>
          </w:tblCellMar>
        </w:tblPrEx>
        <w:trPr>
          <w:trHeight w:val="283" w:hRule="atLeast"/>
        </w:trPr>
        <w:tc>
          <w:tcPr>
            <w:tcW w:w="1000" w:type="pct"/>
            <w:vMerge w:val="continue"/>
            <w:tcBorders>
              <w:top w:val="nil"/>
              <w:left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(16.7%)</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(0.11%)</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(0.74%)</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(-0.76%)</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single" w:color="000000" w:sz="12"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前馈神经网络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0.019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3,753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1,111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139</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single" w:color="auto" w:sz="8" w:space="0"/>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(5.56%)</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(-2.68%)</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(-6.11%)</w:t>
            </w:r>
          </w:p>
        </w:tc>
      </w:tr>
    </w:tbl>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hint="eastAsia" w:ascii="仿宋" w:hAnsi="仿宋" w:eastAsia="仿宋" w:cs="Times New Roman"/>
          <w:color w:val="000000" w:themeColor="text1"/>
          <w:sz w:val="18"/>
          <w:szCs w:val="18"/>
          <w14:textFill>
            <w14:solidFill>
              <w14:schemeClr w14:val="tx1"/>
            </w14:solidFill>
          </w14:textFill>
        </w:rPr>
        <w:t>注：括号中的数字表示该模型的指标相对于线性回归的提升比例。加粗数字表示该项指标最优。</w:t>
      </w:r>
    </w:p>
    <w:p>
      <w:pPr>
        <w:widowControl/>
        <w:jc w:val="left"/>
        <w:rPr>
          <w:rFonts w:ascii="仿宋" w:hAnsi="仿宋" w:eastAsia="仿宋" w:cs="Times New Roman"/>
          <w:szCs w:val="21"/>
        </w:rPr>
      </w:pPr>
      <w:r>
        <w:rPr>
          <w:rFonts w:ascii="仿宋" w:hAnsi="仿宋" w:eastAsia="仿宋" w:cs="Times New Roman"/>
          <w:szCs w:val="21"/>
        </w:rPr>
        <w:br w:type="page"/>
      </w:r>
    </w:p>
    <w:p>
      <w:pPr>
        <w:snapToGrid w:val="0"/>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表</w:t>
      </w:r>
      <w:r>
        <w:rPr>
          <w:rFonts w:hint="eastAsia" w:ascii="宋体" w:hAnsi="宋体" w:eastAsia="宋体" w:cs="宋体"/>
          <w:b/>
          <w:bCs/>
          <w:sz w:val="20"/>
          <w:szCs w:val="20"/>
        </w:rPr>
        <w:t>Ⅰ</w:t>
      </w:r>
      <w:r>
        <w:rPr>
          <w:rFonts w:hint="eastAsia" w:ascii="宋体" w:hAnsi="宋体" w:eastAsia="宋体" w:cs="宋体"/>
          <w:b/>
          <w:bCs/>
          <w:color w:val="000000" w:themeColor="text1"/>
          <w:kern w:val="0"/>
          <w:sz w:val="20"/>
          <w:szCs w:val="20"/>
          <w14:textFill>
            <w14:solidFill>
              <w14:schemeClr w14:val="tx1"/>
            </w14:solidFill>
          </w14:textFill>
        </w:rPr>
        <w:t>7 使用2011-2013年样本的各模型样本外预测评价结果</w:t>
      </w:r>
    </w:p>
    <w:tbl>
      <w:tblPr>
        <w:tblStyle w:val="11"/>
        <w:tblW w:w="5000" w:type="pct"/>
        <w:tblInd w:w="0" w:type="dxa"/>
        <w:tblLayout w:type="autofit"/>
        <w:tblCellMar>
          <w:top w:w="0" w:type="dxa"/>
          <w:left w:w="0" w:type="dxa"/>
          <w:bottom w:w="0" w:type="dxa"/>
          <w:right w:w="0" w:type="dxa"/>
        </w:tblCellMar>
      </w:tblPr>
      <w:tblGrid>
        <w:gridCol w:w="1666"/>
        <w:gridCol w:w="1666"/>
        <w:gridCol w:w="1666"/>
        <w:gridCol w:w="1666"/>
        <w:gridCol w:w="1666"/>
      </w:tblGrid>
      <w:tr>
        <w:tblPrEx>
          <w:tblCellMar>
            <w:top w:w="0" w:type="dxa"/>
            <w:left w:w="0" w:type="dxa"/>
            <w:bottom w:w="0" w:type="dxa"/>
            <w:right w:w="0" w:type="dxa"/>
          </w:tblCellMar>
        </w:tblPrEx>
        <w:trPr>
          <w:trHeight w:val="283" w:hRule="atLeast"/>
        </w:trPr>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w:t>
            </w:r>
            <w:r>
              <w:rPr>
                <w:rFonts w:ascii="仿宋" w:hAnsi="仿宋" w:eastAsia="仿宋" w:cs="Times New Roman"/>
                <w:color w:val="000000" w:themeColor="text1"/>
                <w:sz w:val="18"/>
                <w:szCs w:val="18"/>
                <w:vertAlign w:val="superscript"/>
                <w14:textFill>
                  <w14:solidFill>
                    <w14:schemeClr w14:val="tx1"/>
                  </w14:solidFill>
                </w14:textFill>
              </w:rPr>
              <w:t>2</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RMSE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MAE</w:t>
            </w:r>
          </w:p>
        </w:tc>
        <w:tc>
          <w:tcPr>
            <w:tcW w:w="1000"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MAPE</w:t>
            </w:r>
          </w:p>
        </w:tc>
      </w:tr>
      <w:tr>
        <w:tblPrEx>
          <w:tblCellMar>
            <w:top w:w="0" w:type="dxa"/>
            <w:left w:w="0" w:type="dxa"/>
            <w:bottom w:w="0" w:type="dxa"/>
            <w:right w:w="0" w:type="dxa"/>
          </w:tblCellMar>
        </w:tblPrEx>
        <w:trPr>
          <w:trHeight w:val="283" w:hRule="atLeast"/>
        </w:trPr>
        <w:tc>
          <w:tcPr>
            <w:tcW w:w="1000"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(2)</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w:t>
            </w:r>
          </w:p>
        </w:tc>
        <w:tc>
          <w:tcPr>
            <w:tcW w:w="1000"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3" w:hRule="atLeast"/>
        </w:trPr>
        <w:tc>
          <w:tcPr>
            <w:tcW w:w="1000"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线性回归</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3,623</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842</w:t>
            </w:r>
          </w:p>
        </w:tc>
        <w:tc>
          <w:tcPr>
            <w:tcW w:w="1000"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119</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拉索回归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842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121</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(-1.68%)</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岭回归</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842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119</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弹性网络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3,624</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842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121</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(-1.68%)</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正交匹配追踪</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0.020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3,623</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841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120</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(0.12%)</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(-0.84%)</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随机森林</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0.022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3,620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831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128</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(10.0%)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(0.08%)</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(1.31%)</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(-7.56%)</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梯度提升</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 xml:space="preserve">0.024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3,616</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837</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121</w:t>
            </w:r>
          </w:p>
        </w:tc>
      </w:tr>
      <w:tr>
        <w:tblPrEx>
          <w:tblCellMar>
            <w:top w:w="0" w:type="dxa"/>
            <w:left w:w="0" w:type="dxa"/>
            <w:bottom w:w="0" w:type="dxa"/>
            <w:right w:w="0" w:type="dxa"/>
          </w:tblCellMar>
        </w:tblPrEx>
        <w:trPr>
          <w:trHeight w:val="283" w:hRule="atLeast"/>
        </w:trPr>
        <w:tc>
          <w:tcPr>
            <w:tcW w:w="1000" w:type="pct"/>
            <w:vMerge w:val="continue"/>
            <w:tcBorders>
              <w:top w:val="nil"/>
              <w:left w:val="nil"/>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(20.0%)</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b/>
                <w:color w:val="000000" w:themeColor="text1"/>
                <w:sz w:val="18"/>
                <w:szCs w:val="18"/>
                <w14:textFill>
                  <w14:solidFill>
                    <w14:schemeClr w14:val="tx1"/>
                  </w14:solidFill>
                </w14:textFill>
              </w:rPr>
              <w:t>(0.19%)</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(0.59%)</w:t>
            </w:r>
          </w:p>
        </w:tc>
        <w:tc>
          <w:tcPr>
            <w:tcW w:w="1000"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(-1.68%)</w:t>
            </w:r>
          </w:p>
        </w:tc>
      </w:tr>
      <w:tr>
        <w:tblPrEx>
          <w:tblCellMar>
            <w:top w:w="0" w:type="dxa"/>
            <w:left w:w="0" w:type="dxa"/>
            <w:bottom w:w="0" w:type="dxa"/>
            <w:right w:w="0" w:type="dxa"/>
          </w:tblCellMar>
        </w:tblPrEx>
        <w:trPr>
          <w:trHeight w:val="283" w:hRule="atLeast"/>
        </w:trPr>
        <w:tc>
          <w:tcPr>
            <w:tcW w:w="1000" w:type="pct"/>
            <w:vMerge w:val="restart"/>
            <w:tcBorders>
              <w:top w:val="nil"/>
              <w:left w:val="nil"/>
              <w:bottom w:val="single" w:color="000000" w:sz="12"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前馈神经网络</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 xml:space="preserve">0.023 </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3,619</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870</w:t>
            </w:r>
          </w:p>
        </w:tc>
        <w:tc>
          <w:tcPr>
            <w:tcW w:w="1000"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130</w:t>
            </w:r>
          </w:p>
        </w:tc>
      </w:tr>
      <w:tr>
        <w:tblPrEx>
          <w:tblCellMar>
            <w:top w:w="0" w:type="dxa"/>
            <w:left w:w="0" w:type="dxa"/>
            <w:bottom w:w="0" w:type="dxa"/>
            <w:right w:w="0" w:type="dxa"/>
          </w:tblCellMar>
        </w:tblPrEx>
        <w:trPr>
          <w:trHeight w:val="283" w:hRule="atLeast"/>
        </w:trPr>
        <w:tc>
          <w:tcPr>
            <w:tcW w:w="1000" w:type="pct"/>
            <w:vMerge w:val="continue"/>
            <w:tcBorders>
              <w:top w:val="nil"/>
              <w:left w:val="nil"/>
              <w:bottom w:val="single" w:color="auto" w:sz="8" w:space="0"/>
              <w:right w:val="nil"/>
            </w:tcBorders>
            <w:vAlign w:val="center"/>
          </w:tcPr>
          <w:p>
            <w:pPr>
              <w:snapToGrid w:val="0"/>
              <w:rPr>
                <w:rFonts w:ascii="仿宋" w:hAnsi="仿宋" w:eastAsia="仿宋" w:cs="Times New Roman"/>
                <w:color w:val="000000" w:themeColor="text1"/>
                <w:sz w:val="18"/>
                <w:szCs w:val="18"/>
                <w14:textFill>
                  <w14:solidFill>
                    <w14:schemeClr w14:val="tx1"/>
                  </w14:solidFill>
                </w14:textFill>
              </w:rPr>
            </w:pP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(15.0%)</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(0.11%)</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(-3.33%)</w:t>
            </w:r>
          </w:p>
        </w:tc>
        <w:tc>
          <w:tcPr>
            <w:tcW w:w="1000"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color w:val="000000" w:themeColor="text1"/>
                <w:sz w:val="18"/>
                <w:szCs w:val="18"/>
                <w14:textFill>
                  <w14:solidFill>
                    <w14:schemeClr w14:val="tx1"/>
                  </w14:solidFill>
                </w14:textFill>
              </w:rPr>
            </w:pPr>
            <w:r>
              <w:rPr>
                <w:rFonts w:ascii="仿宋" w:hAnsi="仿宋" w:eastAsia="仿宋" w:cs="Times New Roman"/>
                <w:color w:val="000000" w:themeColor="text1"/>
                <w:sz w:val="18"/>
                <w:szCs w:val="18"/>
                <w14:textFill>
                  <w14:solidFill>
                    <w14:schemeClr w14:val="tx1"/>
                  </w14:solidFill>
                </w14:textFill>
              </w:rPr>
              <w:t>(-9.24%)</w:t>
            </w:r>
          </w:p>
        </w:tc>
      </w:tr>
    </w:tbl>
    <w:p>
      <w:pPr>
        <w:widowControl/>
        <w:snapToGrid w:val="0"/>
        <w:jc w:val="left"/>
        <w:rPr>
          <w:rFonts w:ascii="仿宋" w:hAnsi="仿宋" w:eastAsia="仿宋" w:cs="Times New Roman"/>
          <w:color w:val="000000" w:themeColor="text1"/>
          <w:sz w:val="18"/>
          <w:szCs w:val="18"/>
          <w14:textFill>
            <w14:solidFill>
              <w14:schemeClr w14:val="tx1"/>
            </w14:solidFill>
          </w14:textFill>
        </w:rPr>
      </w:pPr>
      <w:r>
        <w:rPr>
          <w:rFonts w:hint="eastAsia" w:ascii="仿宋" w:hAnsi="仿宋" w:eastAsia="仿宋" w:cs="Times New Roman"/>
          <w:color w:val="000000" w:themeColor="text1"/>
          <w:sz w:val="18"/>
          <w:szCs w:val="18"/>
          <w14:textFill>
            <w14:solidFill>
              <w14:schemeClr w14:val="tx1"/>
            </w14:solidFill>
          </w14:textFill>
        </w:rPr>
        <w:t>注：括号中的数字表示该模型的指标相对于线性回归的提升比例。加粗数字表示该项指标最优。</w:t>
      </w:r>
    </w:p>
    <w:p>
      <w:pPr>
        <w:widowControl/>
        <w:jc w:val="left"/>
        <w:rPr>
          <w:rFonts w:ascii="仿宋" w:hAnsi="仿宋" w:eastAsia="仿宋" w:cs="Times New Roman"/>
          <w:szCs w:val="21"/>
        </w:rPr>
      </w:pPr>
    </w:p>
    <w:p>
      <w:pPr>
        <w:widowControl/>
        <w:jc w:val="left"/>
        <w:rPr>
          <w:rFonts w:ascii="仿宋" w:hAnsi="仿宋" w:eastAsia="仿宋" w:cs="Times New Roman"/>
          <w:b/>
          <w:bCs/>
          <w:szCs w:val="21"/>
        </w:rPr>
      </w:pPr>
      <w:bookmarkStart w:id="9" w:name="_Hlk110600090"/>
      <w:r>
        <w:rPr>
          <w:rFonts w:ascii="仿宋" w:hAnsi="仿宋" w:eastAsia="仿宋" w:cs="Times New Roman"/>
          <w:b/>
          <w:bCs/>
          <w:szCs w:val="21"/>
        </w:rPr>
        <w:br w:type="page"/>
      </w:r>
    </w:p>
    <w:p>
      <w:pPr>
        <w:snapToGrid w:val="0"/>
        <w:jc w:val="center"/>
        <w:rPr>
          <w:rFonts w:hint="eastAsia" w:ascii="宋体" w:hAnsi="宋体" w:eastAsia="宋体" w:cs="宋体"/>
          <w:b/>
          <w:bCs/>
          <w:kern w:val="0"/>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rPr>
        <w:t>Ⅰ8 各</w:t>
      </w:r>
      <w:r>
        <w:rPr>
          <w:rFonts w:hint="eastAsia" w:ascii="宋体" w:hAnsi="宋体" w:eastAsia="宋体" w:cs="宋体"/>
          <w:b/>
          <w:bCs/>
          <w:kern w:val="0"/>
          <w:sz w:val="20"/>
          <w:szCs w:val="20"/>
        </w:rPr>
        <w:t>模型平均样本外预测评价结果</w:t>
      </w:r>
    </w:p>
    <w:tbl>
      <w:tblPr>
        <w:tblStyle w:val="11"/>
        <w:tblW w:w="5000" w:type="pct"/>
        <w:tblInd w:w="0" w:type="dxa"/>
        <w:tblLayout w:type="autofit"/>
        <w:tblCellMar>
          <w:top w:w="0" w:type="dxa"/>
          <w:left w:w="0" w:type="dxa"/>
          <w:bottom w:w="0" w:type="dxa"/>
          <w:right w:w="0" w:type="dxa"/>
        </w:tblCellMar>
      </w:tblPr>
      <w:tblGrid>
        <w:gridCol w:w="3551"/>
        <w:gridCol w:w="1194"/>
        <w:gridCol w:w="1195"/>
        <w:gridCol w:w="1195"/>
        <w:gridCol w:w="1195"/>
      </w:tblGrid>
      <w:tr>
        <w:tblPrEx>
          <w:tblCellMar>
            <w:top w:w="0" w:type="dxa"/>
            <w:left w:w="0" w:type="dxa"/>
            <w:bottom w:w="0" w:type="dxa"/>
            <w:right w:w="0" w:type="dxa"/>
          </w:tblCellMar>
        </w:tblPrEx>
        <w:trPr>
          <w:trHeight w:val="283" w:hRule="atLeast"/>
        </w:trPr>
        <w:tc>
          <w:tcPr>
            <w:tcW w:w="2132"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ascii="仿宋" w:hAnsi="仿宋" w:eastAsia="仿宋" w:cs="Times New Roman"/>
                <w:sz w:val="18"/>
                <w:szCs w:val="18"/>
              </w:rPr>
              <w:t>　</w:t>
            </w:r>
          </w:p>
        </w:tc>
        <w:tc>
          <w:tcPr>
            <w:tcW w:w="717"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R</w:t>
            </w:r>
            <w:r>
              <w:rPr>
                <w:rFonts w:ascii="仿宋" w:hAnsi="仿宋" w:eastAsia="仿宋" w:cs="Times New Roman"/>
                <w:sz w:val="18"/>
                <w:szCs w:val="18"/>
                <w:vertAlign w:val="superscript"/>
              </w:rPr>
              <w:t>2</w:t>
            </w:r>
          </w:p>
        </w:tc>
        <w:tc>
          <w:tcPr>
            <w:tcW w:w="717"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RMSE</w:t>
            </w:r>
          </w:p>
        </w:tc>
        <w:tc>
          <w:tcPr>
            <w:tcW w:w="717"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MAE</w:t>
            </w:r>
          </w:p>
        </w:tc>
        <w:tc>
          <w:tcPr>
            <w:tcW w:w="717" w:type="pct"/>
            <w:tcBorders>
              <w:top w:val="single" w:color="auto" w:sz="8" w:space="0"/>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8"/>
                <w:szCs w:val="18"/>
              </w:rPr>
            </w:pPr>
            <w:r>
              <w:rPr>
                <w:rFonts w:ascii="仿宋" w:hAnsi="仿宋" w:eastAsia="仿宋" w:cs="Times New Roman"/>
                <w:sz w:val="18"/>
                <w:szCs w:val="18"/>
              </w:rPr>
              <w:t>MAPE</w:t>
            </w:r>
          </w:p>
        </w:tc>
      </w:tr>
      <w:tr>
        <w:tblPrEx>
          <w:tblCellMar>
            <w:top w:w="0" w:type="dxa"/>
            <w:left w:w="0" w:type="dxa"/>
            <w:bottom w:w="0" w:type="dxa"/>
            <w:right w:w="0" w:type="dxa"/>
          </w:tblCellMar>
        </w:tblPrEx>
        <w:trPr>
          <w:trHeight w:val="283" w:hRule="atLeast"/>
        </w:trPr>
        <w:tc>
          <w:tcPr>
            <w:tcW w:w="2132"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p>
        </w:tc>
        <w:tc>
          <w:tcPr>
            <w:tcW w:w="717"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sz w:val="18"/>
                <w:szCs w:val="18"/>
              </w:rPr>
              <w:t>(1)</w:t>
            </w:r>
          </w:p>
        </w:tc>
        <w:tc>
          <w:tcPr>
            <w:tcW w:w="717"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sz w:val="18"/>
                <w:szCs w:val="18"/>
              </w:rPr>
              <w:t>(2)</w:t>
            </w:r>
          </w:p>
        </w:tc>
        <w:tc>
          <w:tcPr>
            <w:tcW w:w="717"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sz w:val="18"/>
                <w:szCs w:val="18"/>
              </w:rPr>
              <w:t>(3)</w:t>
            </w:r>
          </w:p>
        </w:tc>
        <w:tc>
          <w:tcPr>
            <w:tcW w:w="717" w:type="pct"/>
            <w:tcBorders>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b/>
                <w:bCs/>
                <w:sz w:val="18"/>
                <w:szCs w:val="18"/>
              </w:rPr>
            </w:pPr>
            <w:r>
              <w:rPr>
                <w:rFonts w:ascii="仿宋" w:hAnsi="仿宋" w:eastAsia="仿宋" w:cs="Times New Roman"/>
                <w:sz w:val="18"/>
                <w:szCs w:val="18"/>
              </w:rPr>
              <w:t>(4)</w:t>
            </w:r>
          </w:p>
        </w:tc>
      </w:tr>
      <w:tr>
        <w:tblPrEx>
          <w:tblCellMar>
            <w:top w:w="0" w:type="dxa"/>
            <w:left w:w="0" w:type="dxa"/>
            <w:bottom w:w="0" w:type="dxa"/>
            <w:right w:w="0" w:type="dxa"/>
          </w:tblCellMar>
        </w:tblPrEx>
        <w:trPr>
          <w:trHeight w:val="283" w:hRule="atLeast"/>
        </w:trPr>
        <w:tc>
          <w:tcPr>
            <w:tcW w:w="2132" w:type="pct"/>
            <w:tcBorders>
              <w:top w:val="single" w:color="000000"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rPr>
                <w:rFonts w:ascii="仿宋" w:hAnsi="仿宋" w:eastAsia="仿宋" w:cs="Times New Roman"/>
                <w:sz w:val="18"/>
                <w:szCs w:val="18"/>
              </w:rPr>
            </w:pPr>
            <w:r>
              <w:rPr>
                <w:rFonts w:hint="eastAsia" w:ascii="仿宋" w:hAnsi="仿宋" w:eastAsia="仿宋" w:cs="宋体"/>
                <w:kern w:val="0"/>
                <w:sz w:val="18"/>
                <w:szCs w:val="18"/>
              </w:rPr>
              <w:t>线性回归</w:t>
            </w:r>
          </w:p>
        </w:tc>
        <w:tc>
          <w:tcPr>
            <w:tcW w:w="717"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0.021</w:t>
            </w:r>
          </w:p>
        </w:tc>
        <w:tc>
          <w:tcPr>
            <w:tcW w:w="717"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3</w:t>
            </w:r>
            <w:r>
              <w:rPr>
                <w:rFonts w:hint="eastAsia" w:ascii="仿宋" w:hAnsi="仿宋" w:eastAsia="仿宋" w:cs="宋体"/>
                <w:kern w:val="0"/>
                <w:sz w:val="18"/>
                <w:szCs w:val="18"/>
              </w:rPr>
              <w:t>,</w:t>
            </w:r>
            <w:r>
              <w:rPr>
                <w:rFonts w:ascii="仿宋" w:hAnsi="仿宋" w:eastAsia="仿宋" w:cs="宋体"/>
                <w:kern w:val="0"/>
                <w:sz w:val="18"/>
                <w:szCs w:val="18"/>
              </w:rPr>
              <w:t>563</w:t>
            </w:r>
          </w:p>
        </w:tc>
        <w:tc>
          <w:tcPr>
            <w:tcW w:w="717"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980</w:t>
            </w:r>
          </w:p>
        </w:tc>
        <w:tc>
          <w:tcPr>
            <w:tcW w:w="717" w:type="pct"/>
            <w:tcBorders>
              <w:top w:val="single" w:color="auto" w:sz="8" w:space="0"/>
              <w:left w:val="nil"/>
              <w:bottom w:val="nil"/>
              <w:right w:val="nil"/>
            </w:tcBorders>
            <w:shd w:val="clear" w:color="auto" w:fill="F1F1F1" w:themeFill="background1" w:themeFillShade="F2"/>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137</w:t>
            </w:r>
          </w:p>
        </w:tc>
      </w:tr>
      <w:tr>
        <w:tblPrEx>
          <w:tblCellMar>
            <w:top w:w="0" w:type="dxa"/>
            <w:left w:w="0" w:type="dxa"/>
            <w:bottom w:w="0" w:type="dxa"/>
            <w:right w:w="0" w:type="dxa"/>
          </w:tblCellMar>
        </w:tblPrEx>
        <w:trPr>
          <w:trHeight w:val="283" w:hRule="atLeast"/>
        </w:trPr>
        <w:tc>
          <w:tcPr>
            <w:tcW w:w="2132"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hint="eastAsia" w:ascii="仿宋" w:hAnsi="仿宋" w:eastAsia="仿宋" w:cs="宋体"/>
                <w:kern w:val="0"/>
                <w:sz w:val="18"/>
                <w:szCs w:val="18"/>
              </w:rPr>
              <w:t>随机森林</w:t>
            </w:r>
            <w:r>
              <w:rPr>
                <w:rFonts w:ascii="仿宋" w:hAnsi="仿宋" w:eastAsia="仿宋" w:cs="宋体"/>
                <w:kern w:val="0"/>
                <w:sz w:val="18"/>
                <w:szCs w:val="18"/>
              </w:rPr>
              <w:t>+梯度提升</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0.023</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3,559</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970</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143</w:t>
            </w:r>
          </w:p>
        </w:tc>
      </w:tr>
      <w:tr>
        <w:tblPrEx>
          <w:tblCellMar>
            <w:top w:w="0" w:type="dxa"/>
            <w:left w:w="0" w:type="dxa"/>
            <w:bottom w:w="0" w:type="dxa"/>
            <w:right w:w="0" w:type="dxa"/>
          </w:tblCellMar>
        </w:tblPrEx>
        <w:trPr>
          <w:trHeight w:val="283" w:hRule="atLeast"/>
        </w:trPr>
        <w:tc>
          <w:tcPr>
            <w:tcW w:w="2132"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(9.52%)</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(0.11%)</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(1.02%)</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(-4.38%)</w:t>
            </w:r>
          </w:p>
        </w:tc>
      </w:tr>
      <w:tr>
        <w:tblPrEx>
          <w:tblCellMar>
            <w:top w:w="0" w:type="dxa"/>
            <w:left w:w="0" w:type="dxa"/>
            <w:bottom w:w="0" w:type="dxa"/>
            <w:right w:w="0" w:type="dxa"/>
          </w:tblCellMar>
        </w:tblPrEx>
        <w:trPr>
          <w:trHeight w:val="283" w:hRule="atLeast"/>
        </w:trPr>
        <w:tc>
          <w:tcPr>
            <w:tcW w:w="2132"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hint="eastAsia" w:ascii="仿宋" w:hAnsi="仿宋" w:eastAsia="仿宋" w:cs="宋体"/>
                <w:kern w:val="0"/>
                <w:sz w:val="18"/>
                <w:szCs w:val="18"/>
              </w:rPr>
              <w:t>随机森林</w:t>
            </w:r>
            <w:r>
              <w:rPr>
                <w:rFonts w:ascii="仿宋" w:hAnsi="仿宋" w:eastAsia="仿宋" w:cs="宋体"/>
                <w:kern w:val="0"/>
                <w:sz w:val="18"/>
                <w:szCs w:val="18"/>
              </w:rPr>
              <w:t>+前馈神经网络</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0.022</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3,560</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955</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137</w:t>
            </w:r>
          </w:p>
        </w:tc>
      </w:tr>
      <w:tr>
        <w:tblPrEx>
          <w:tblCellMar>
            <w:top w:w="0" w:type="dxa"/>
            <w:left w:w="0" w:type="dxa"/>
            <w:bottom w:w="0" w:type="dxa"/>
            <w:right w:w="0" w:type="dxa"/>
          </w:tblCellMar>
        </w:tblPrEx>
        <w:trPr>
          <w:trHeight w:val="283" w:hRule="atLeast"/>
        </w:trPr>
        <w:tc>
          <w:tcPr>
            <w:tcW w:w="2132" w:type="pct"/>
            <w:vMerge w:val="continue"/>
            <w:tcBorders>
              <w:top w:val="nil"/>
              <w:left w:val="nil"/>
              <w:bottom w:val="nil"/>
              <w:right w:val="nil"/>
            </w:tcBorders>
            <w:vAlign w:val="center"/>
          </w:tcPr>
          <w:p>
            <w:pPr>
              <w:snapToGrid w:val="0"/>
              <w:rPr>
                <w:rFonts w:ascii="仿宋" w:hAnsi="仿宋" w:eastAsia="仿宋" w:cs="Times New Roman"/>
                <w:sz w:val="18"/>
                <w:szCs w:val="18"/>
              </w:rPr>
            </w:pP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(4.76%)</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(0.08%)</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(2.55%)</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(0.00%)</w:t>
            </w:r>
          </w:p>
        </w:tc>
      </w:tr>
      <w:tr>
        <w:tblPrEx>
          <w:tblCellMar>
            <w:top w:w="0" w:type="dxa"/>
            <w:left w:w="0" w:type="dxa"/>
            <w:bottom w:w="0" w:type="dxa"/>
            <w:right w:w="0" w:type="dxa"/>
          </w:tblCellMar>
        </w:tblPrEx>
        <w:trPr>
          <w:trHeight w:val="283" w:hRule="atLeast"/>
        </w:trPr>
        <w:tc>
          <w:tcPr>
            <w:tcW w:w="2132" w:type="pct"/>
            <w:vMerge w:val="restart"/>
            <w:tcBorders>
              <w:top w:val="nil"/>
              <w:left w:val="nil"/>
              <w:bottom w:val="nil"/>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hint="eastAsia" w:ascii="仿宋" w:hAnsi="仿宋" w:eastAsia="仿宋" w:cs="宋体"/>
                <w:kern w:val="0"/>
                <w:sz w:val="18"/>
                <w:szCs w:val="18"/>
              </w:rPr>
              <w:t>梯度提升</w:t>
            </w:r>
            <w:r>
              <w:rPr>
                <w:rFonts w:ascii="仿宋" w:hAnsi="仿宋" w:eastAsia="仿宋" w:cs="宋体"/>
                <w:kern w:val="0"/>
                <w:sz w:val="18"/>
                <w:szCs w:val="18"/>
              </w:rPr>
              <w:t>+前馈神经网络</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0.023</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3,559</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958</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132</w:t>
            </w:r>
          </w:p>
        </w:tc>
      </w:tr>
      <w:tr>
        <w:tblPrEx>
          <w:tblCellMar>
            <w:top w:w="0" w:type="dxa"/>
            <w:left w:w="0" w:type="dxa"/>
            <w:bottom w:w="0" w:type="dxa"/>
            <w:right w:w="0" w:type="dxa"/>
          </w:tblCellMar>
        </w:tblPrEx>
        <w:trPr>
          <w:trHeight w:val="283" w:hRule="atLeast"/>
        </w:trPr>
        <w:tc>
          <w:tcPr>
            <w:tcW w:w="2132" w:type="pct"/>
            <w:vMerge w:val="continue"/>
            <w:tcBorders>
              <w:top w:val="nil"/>
              <w:left w:val="nil"/>
              <w:right w:val="nil"/>
            </w:tcBorders>
            <w:vAlign w:val="center"/>
          </w:tcPr>
          <w:p>
            <w:pPr>
              <w:snapToGrid w:val="0"/>
              <w:rPr>
                <w:rFonts w:ascii="仿宋" w:hAnsi="仿宋" w:eastAsia="仿宋" w:cs="Times New Roman"/>
                <w:sz w:val="18"/>
                <w:szCs w:val="18"/>
              </w:rPr>
            </w:pPr>
          </w:p>
        </w:tc>
        <w:tc>
          <w:tcPr>
            <w:tcW w:w="717"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(9.52%)</w:t>
            </w:r>
          </w:p>
        </w:tc>
        <w:tc>
          <w:tcPr>
            <w:tcW w:w="717"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(0.11%)</w:t>
            </w:r>
          </w:p>
        </w:tc>
        <w:tc>
          <w:tcPr>
            <w:tcW w:w="717"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(2.24%)</w:t>
            </w:r>
          </w:p>
        </w:tc>
        <w:tc>
          <w:tcPr>
            <w:tcW w:w="717" w:type="pct"/>
            <w:tcBorders>
              <w:top w:val="nil"/>
              <w:left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(3.65%)</w:t>
            </w:r>
          </w:p>
        </w:tc>
      </w:tr>
      <w:tr>
        <w:tblPrEx>
          <w:tblCellMar>
            <w:top w:w="0" w:type="dxa"/>
            <w:left w:w="0" w:type="dxa"/>
            <w:bottom w:w="0" w:type="dxa"/>
            <w:right w:w="0" w:type="dxa"/>
          </w:tblCellMar>
        </w:tblPrEx>
        <w:trPr>
          <w:trHeight w:val="283" w:hRule="atLeast"/>
        </w:trPr>
        <w:tc>
          <w:tcPr>
            <w:tcW w:w="2132" w:type="pct"/>
            <w:vMerge w:val="restart"/>
            <w:tcBorders>
              <w:top w:val="nil"/>
              <w:left w:val="nil"/>
              <w:bottom w:val="single" w:color="000000" w:sz="12" w:space="0"/>
              <w:right w:val="nil"/>
            </w:tcBorders>
            <w:shd w:val="clear" w:color="auto" w:fill="auto"/>
            <w:tcMar>
              <w:top w:w="12" w:type="dxa"/>
              <w:left w:w="12" w:type="dxa"/>
              <w:bottom w:w="0" w:type="dxa"/>
              <w:right w:w="12" w:type="dxa"/>
            </w:tcMar>
            <w:vAlign w:val="center"/>
          </w:tcPr>
          <w:p>
            <w:pPr>
              <w:snapToGrid w:val="0"/>
              <w:rPr>
                <w:rFonts w:ascii="仿宋" w:hAnsi="仿宋" w:eastAsia="仿宋" w:cs="Times New Roman"/>
                <w:sz w:val="18"/>
                <w:szCs w:val="18"/>
              </w:rPr>
            </w:pPr>
            <w:r>
              <w:rPr>
                <w:rFonts w:hint="eastAsia" w:ascii="仿宋" w:hAnsi="仿宋" w:eastAsia="仿宋" w:cs="宋体"/>
                <w:kern w:val="0"/>
                <w:sz w:val="18"/>
                <w:szCs w:val="18"/>
              </w:rPr>
              <w:t>随机森林</w:t>
            </w:r>
            <w:r>
              <w:rPr>
                <w:rFonts w:ascii="仿宋" w:hAnsi="仿宋" w:eastAsia="仿宋" w:cs="宋体"/>
                <w:kern w:val="0"/>
                <w:sz w:val="18"/>
                <w:szCs w:val="18"/>
              </w:rPr>
              <w:t>+梯度提升+前馈神经网络</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0.023</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3,559</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961</w:t>
            </w:r>
          </w:p>
        </w:tc>
        <w:tc>
          <w:tcPr>
            <w:tcW w:w="71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137</w:t>
            </w:r>
          </w:p>
        </w:tc>
      </w:tr>
      <w:tr>
        <w:tblPrEx>
          <w:tblCellMar>
            <w:top w:w="0" w:type="dxa"/>
            <w:left w:w="0" w:type="dxa"/>
            <w:bottom w:w="0" w:type="dxa"/>
            <w:right w:w="0" w:type="dxa"/>
          </w:tblCellMar>
        </w:tblPrEx>
        <w:trPr>
          <w:trHeight w:val="283" w:hRule="atLeast"/>
        </w:trPr>
        <w:tc>
          <w:tcPr>
            <w:tcW w:w="2132" w:type="pct"/>
            <w:vMerge w:val="continue"/>
            <w:tcBorders>
              <w:top w:val="nil"/>
              <w:left w:val="nil"/>
              <w:bottom w:val="single" w:color="auto" w:sz="8" w:space="0"/>
              <w:right w:val="nil"/>
            </w:tcBorders>
            <w:vAlign w:val="center"/>
          </w:tcPr>
          <w:p>
            <w:pPr>
              <w:snapToGrid w:val="0"/>
              <w:rPr>
                <w:rFonts w:ascii="仿宋" w:hAnsi="仿宋" w:eastAsia="仿宋" w:cs="Times New Roman"/>
                <w:sz w:val="18"/>
                <w:szCs w:val="18"/>
              </w:rPr>
            </w:pPr>
          </w:p>
        </w:tc>
        <w:tc>
          <w:tcPr>
            <w:tcW w:w="717"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(9.52%)</w:t>
            </w:r>
          </w:p>
        </w:tc>
        <w:tc>
          <w:tcPr>
            <w:tcW w:w="717"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(0.11%)</w:t>
            </w:r>
          </w:p>
        </w:tc>
        <w:tc>
          <w:tcPr>
            <w:tcW w:w="717"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(1.94%)</w:t>
            </w:r>
          </w:p>
        </w:tc>
        <w:tc>
          <w:tcPr>
            <w:tcW w:w="717"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宋体"/>
                <w:kern w:val="0"/>
                <w:sz w:val="18"/>
                <w:szCs w:val="18"/>
              </w:rPr>
            </w:pPr>
            <w:r>
              <w:rPr>
                <w:rFonts w:ascii="仿宋" w:hAnsi="仿宋" w:eastAsia="仿宋" w:cs="宋体"/>
                <w:kern w:val="0"/>
                <w:sz w:val="18"/>
                <w:szCs w:val="18"/>
              </w:rPr>
              <w:t>(0.00%)</w:t>
            </w:r>
          </w:p>
        </w:tc>
      </w:tr>
    </w:tbl>
    <w:p>
      <w:pPr>
        <w:widowControl/>
        <w:snapToGrid w:val="0"/>
        <w:jc w:val="left"/>
        <w:rPr>
          <w:rFonts w:ascii="仿宋" w:hAnsi="仿宋" w:eastAsia="仿宋" w:cs="Times New Roman"/>
          <w:sz w:val="18"/>
          <w:szCs w:val="18"/>
        </w:rPr>
      </w:pPr>
      <w:r>
        <w:rPr>
          <w:rFonts w:hint="eastAsia" w:ascii="仿宋" w:hAnsi="仿宋" w:eastAsia="仿宋" w:cs="Times New Roman"/>
          <w:sz w:val="18"/>
          <w:szCs w:val="18"/>
        </w:rPr>
        <w:t>注：括号中的数字表示该模型的该指标相对于线性回归模型的提升比例。</w:t>
      </w:r>
    </w:p>
    <w:bookmarkEnd w:id="9"/>
    <w:p>
      <w:pPr>
        <w:widowControl/>
        <w:snapToGrid w:val="0"/>
        <w:jc w:val="left"/>
        <w:rPr>
          <w:rFonts w:ascii="仿宋" w:hAnsi="仿宋" w:eastAsia="仿宋" w:cs="Times New Roman"/>
          <w:sz w:val="18"/>
          <w:szCs w:val="18"/>
        </w:rPr>
      </w:pPr>
    </w:p>
    <w:p>
      <w:pPr>
        <w:widowControl/>
        <w:jc w:val="left"/>
        <w:rPr>
          <w:rFonts w:ascii="仿宋" w:hAnsi="仿宋" w:eastAsia="仿宋" w:cs="Times New Roman"/>
          <w:szCs w:val="21"/>
        </w:rPr>
      </w:pPr>
      <w:r>
        <w:rPr>
          <w:rFonts w:ascii="仿宋" w:hAnsi="仿宋" w:eastAsia="仿宋" w:cs="Times New Roman"/>
          <w:szCs w:val="21"/>
        </w:rPr>
        <w:br w:type="page"/>
      </w:r>
    </w:p>
    <w:p>
      <w:pPr>
        <w:widowControl/>
        <w:snapToGrid w:val="0"/>
        <w:jc w:val="center"/>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rPr>
        <w:t>Ⅰ9 第一种医保支付方式下以梯度提升模型预测结果为支付依据的结果</w:t>
      </w:r>
    </w:p>
    <w:tbl>
      <w:tblPr>
        <w:tblStyle w:val="11"/>
        <w:tblW w:w="5000" w:type="pct"/>
        <w:tblInd w:w="0" w:type="dxa"/>
        <w:tblLayout w:type="autofit"/>
        <w:tblCellMar>
          <w:top w:w="0" w:type="dxa"/>
          <w:left w:w="0" w:type="dxa"/>
          <w:bottom w:w="0" w:type="dxa"/>
          <w:right w:w="0" w:type="dxa"/>
        </w:tblCellMar>
      </w:tblPr>
      <w:tblGrid>
        <w:gridCol w:w="579"/>
        <w:gridCol w:w="1254"/>
        <w:gridCol w:w="1257"/>
        <w:gridCol w:w="1141"/>
        <w:gridCol w:w="86"/>
        <w:gridCol w:w="825"/>
        <w:gridCol w:w="1142"/>
        <w:gridCol w:w="87"/>
        <w:gridCol w:w="825"/>
        <w:gridCol w:w="1134"/>
      </w:tblGrid>
      <w:tr>
        <w:tblPrEx>
          <w:tblCellMar>
            <w:top w:w="0" w:type="dxa"/>
            <w:left w:w="0" w:type="dxa"/>
            <w:bottom w:w="0" w:type="dxa"/>
            <w:right w:w="0" w:type="dxa"/>
          </w:tblCellMar>
        </w:tblPrEx>
        <w:trPr>
          <w:trHeight w:val="283" w:hRule="atLeast"/>
        </w:trPr>
        <w:tc>
          <w:tcPr>
            <w:tcW w:w="349" w:type="pct"/>
            <w:tcBorders>
              <w:top w:val="single" w:color="auto"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　</w:t>
            </w:r>
          </w:p>
        </w:tc>
        <w:tc>
          <w:tcPr>
            <w:tcW w:w="754" w:type="pct"/>
            <w:tcBorders>
              <w:top w:val="single" w:color="auto"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　</w:t>
            </w:r>
          </w:p>
        </w:tc>
        <w:tc>
          <w:tcPr>
            <w:tcW w:w="1441"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无风险走廊</w:t>
            </w:r>
          </w:p>
        </w:tc>
        <w:tc>
          <w:tcPr>
            <w:tcW w:w="53" w:type="pct"/>
            <w:tcBorders>
              <w:top w:val="single" w:color="auto" w:sz="8" w:space="0"/>
              <w:left w:val="nil"/>
              <w:right w:val="nil"/>
            </w:tcBorders>
          </w:tcPr>
          <w:p>
            <w:pPr>
              <w:snapToGrid w:val="0"/>
              <w:jc w:val="center"/>
              <w:rPr>
                <w:rFonts w:ascii="仿宋" w:hAnsi="仿宋" w:eastAsia="仿宋" w:cs="Times New Roman"/>
                <w:sz w:val="16"/>
                <w:szCs w:val="16"/>
              </w:rPr>
            </w:pPr>
          </w:p>
        </w:tc>
        <w:tc>
          <w:tcPr>
            <w:tcW w:w="1177"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单边风险走廊</w:t>
            </w:r>
          </w:p>
        </w:tc>
        <w:tc>
          <w:tcPr>
            <w:tcW w:w="53" w:type="pct"/>
            <w:tcBorders>
              <w:top w:val="single" w:color="auto" w:sz="8" w:space="0"/>
              <w:left w:val="nil"/>
              <w:right w:val="nil"/>
            </w:tcBorders>
          </w:tcPr>
          <w:p>
            <w:pPr>
              <w:snapToGrid w:val="0"/>
              <w:jc w:val="center"/>
              <w:rPr>
                <w:rFonts w:ascii="仿宋" w:hAnsi="仿宋" w:eastAsia="仿宋" w:cs="Times New Roman"/>
                <w:sz w:val="16"/>
                <w:szCs w:val="16"/>
              </w:rPr>
            </w:pPr>
          </w:p>
        </w:tc>
        <w:tc>
          <w:tcPr>
            <w:tcW w:w="1173"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双边风险走廊</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乡镇</w:t>
            </w:r>
          </w:p>
        </w:tc>
        <w:tc>
          <w:tcPr>
            <w:tcW w:w="754"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成本</w:t>
            </w:r>
          </w:p>
        </w:tc>
        <w:tc>
          <w:tcPr>
            <w:tcW w:w="755"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w:t>
            </w:r>
          </w:p>
        </w:tc>
        <w:tc>
          <w:tcPr>
            <w:tcW w:w="686"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收入成本比率</w:t>
            </w:r>
          </w:p>
        </w:tc>
        <w:tc>
          <w:tcPr>
            <w:tcW w:w="53" w:type="pct"/>
            <w:tcBorders>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w:t>
            </w:r>
          </w:p>
        </w:tc>
        <w:tc>
          <w:tcPr>
            <w:tcW w:w="686"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收入成本比率</w:t>
            </w:r>
          </w:p>
        </w:tc>
        <w:tc>
          <w:tcPr>
            <w:tcW w:w="53" w:type="pct"/>
            <w:tcBorders>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w:t>
            </w:r>
          </w:p>
        </w:tc>
        <w:tc>
          <w:tcPr>
            <w:tcW w:w="682"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收入成本比率</w:t>
            </w:r>
          </w:p>
        </w:tc>
      </w:tr>
      <w:tr>
        <w:tblPrEx>
          <w:tblCellMar>
            <w:top w:w="0" w:type="dxa"/>
            <w:left w:w="0" w:type="dxa"/>
            <w:bottom w:w="0" w:type="dxa"/>
            <w:right w:w="0" w:type="dxa"/>
          </w:tblCellMar>
        </w:tblPrEx>
        <w:trPr>
          <w:trHeight w:val="283" w:hRule="atLeast"/>
        </w:trPr>
        <w:tc>
          <w:tcPr>
            <w:tcW w:w="349"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p>
        </w:tc>
        <w:tc>
          <w:tcPr>
            <w:tcW w:w="754"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w:t>
            </w:r>
          </w:p>
        </w:tc>
        <w:tc>
          <w:tcPr>
            <w:tcW w:w="755"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(2)</w:t>
            </w:r>
          </w:p>
        </w:tc>
        <w:tc>
          <w:tcPr>
            <w:tcW w:w="686"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(3)=(2)/(1)</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(4)</w:t>
            </w:r>
          </w:p>
        </w:tc>
        <w:tc>
          <w:tcPr>
            <w:tcW w:w="686"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(5)=(4)/(1)</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(6)</w:t>
            </w:r>
          </w:p>
        </w:tc>
        <w:tc>
          <w:tcPr>
            <w:tcW w:w="682"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(7)=(6)/(1)</w:t>
            </w:r>
          </w:p>
        </w:tc>
      </w:tr>
      <w:tr>
        <w:tblPrEx>
          <w:tblCellMar>
            <w:top w:w="0" w:type="dxa"/>
            <w:left w:w="0" w:type="dxa"/>
            <w:bottom w:w="0" w:type="dxa"/>
            <w:right w:w="0" w:type="dxa"/>
          </w:tblCellMar>
        </w:tblPrEx>
        <w:trPr>
          <w:trHeight w:val="283" w:hRule="atLeast"/>
        </w:trPr>
        <w:tc>
          <w:tcPr>
            <w:tcW w:w="349"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w:t>
            </w:r>
          </w:p>
        </w:tc>
        <w:tc>
          <w:tcPr>
            <w:tcW w:w="754"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6,113,787</w:t>
            </w:r>
          </w:p>
        </w:tc>
        <w:tc>
          <w:tcPr>
            <w:tcW w:w="755"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5,661,917</w:t>
            </w:r>
          </w:p>
        </w:tc>
        <w:tc>
          <w:tcPr>
            <w:tcW w:w="686"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0.926</w:t>
            </w:r>
          </w:p>
        </w:tc>
        <w:tc>
          <w:tcPr>
            <w:tcW w:w="53" w:type="pct"/>
            <w:tcBorders>
              <w:top w:val="single" w:color="000000" w:sz="8" w:space="0"/>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5,661,917</w:t>
            </w:r>
          </w:p>
        </w:tc>
        <w:tc>
          <w:tcPr>
            <w:tcW w:w="686"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0.926</w:t>
            </w:r>
          </w:p>
        </w:tc>
        <w:tc>
          <w:tcPr>
            <w:tcW w:w="53" w:type="pct"/>
            <w:tcBorders>
              <w:top w:val="single" w:color="000000" w:sz="8" w:space="0"/>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5,661,917</w:t>
            </w:r>
          </w:p>
        </w:tc>
        <w:tc>
          <w:tcPr>
            <w:tcW w:w="682"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0.926</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2</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10,125,700</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10,278,938</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1.015</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10,278,938</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1.015</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10,278,938</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1.015</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3</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12,775,556</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12,732,441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0.997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12,732,441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0.997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12,732,441</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0.997</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4</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11,525,740</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11,974,936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1.039</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11,974,936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1.039</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11,974,936</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1.039</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5</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10,818,740</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9,901,470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0.915</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9,901,470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0.915</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9,901,470</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0.915</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6</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8,140,266</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7,709,576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0.947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7,709,576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0.947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7,709,576</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0.947</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7</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13,266,642</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14,444,435</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1.089</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14,444,435</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1.089</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14,444,435</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1.089</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8</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12,926,489</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12,504,842</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0.967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12,504,842</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0.967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12,504,842</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0.967</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9</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11,891,490</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13,549,697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1.139</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13,549,697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1.139</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13,549,697</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1.139</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10</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890,593</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1,138,413</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1.278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1,138,413</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1.278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1,001,918</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1.125</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11</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4,631,023</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4,196,296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0.906</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4,196,296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0.906</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4,196,296</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0.906</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12</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7,791,352</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8,224,794</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1.056</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8,224,794</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1.056</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8,224,794</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1.056</w:t>
            </w:r>
          </w:p>
        </w:tc>
      </w:tr>
      <w:tr>
        <w:tblPrEx>
          <w:tblCellMar>
            <w:top w:w="0" w:type="dxa"/>
            <w:left w:w="0" w:type="dxa"/>
            <w:bottom w:w="0" w:type="dxa"/>
            <w:right w:w="0" w:type="dxa"/>
          </w:tblCellMar>
        </w:tblPrEx>
        <w:trPr>
          <w:trHeight w:val="283" w:hRule="atLeast"/>
        </w:trPr>
        <w:tc>
          <w:tcPr>
            <w:tcW w:w="349"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13</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11,492,682</w:t>
            </w:r>
          </w:p>
        </w:tc>
        <w:tc>
          <w:tcPr>
            <w:tcW w:w="755"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11,529,872</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1.003</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11,529,872</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1.003</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11,529,872</w:t>
            </w:r>
          </w:p>
        </w:tc>
        <w:tc>
          <w:tcPr>
            <w:tcW w:w="682"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1.003</w:t>
            </w:r>
          </w:p>
        </w:tc>
      </w:tr>
      <w:tr>
        <w:tblPrEx>
          <w:tblCellMar>
            <w:top w:w="0" w:type="dxa"/>
            <w:left w:w="0" w:type="dxa"/>
            <w:bottom w:w="0" w:type="dxa"/>
            <w:right w:w="0" w:type="dxa"/>
          </w:tblCellMar>
        </w:tblPrEx>
        <w:trPr>
          <w:trHeight w:val="283" w:hRule="atLeast"/>
        </w:trPr>
        <w:tc>
          <w:tcPr>
            <w:tcW w:w="349"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14</w:t>
            </w:r>
          </w:p>
        </w:tc>
        <w:tc>
          <w:tcPr>
            <w:tcW w:w="754"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16,203,138</w:t>
            </w:r>
          </w:p>
        </w:tc>
        <w:tc>
          <w:tcPr>
            <w:tcW w:w="755"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14,745,581</w:t>
            </w:r>
          </w:p>
        </w:tc>
        <w:tc>
          <w:tcPr>
            <w:tcW w:w="686" w:type="pct"/>
            <w:tcBorders>
              <w:top w:val="nil"/>
              <w:left w:val="nil"/>
              <w:bottom w:val="single" w:color="000000"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0.910</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14,745,581</w:t>
            </w:r>
          </w:p>
        </w:tc>
        <w:tc>
          <w:tcPr>
            <w:tcW w:w="686" w:type="pct"/>
            <w:tcBorders>
              <w:top w:val="nil"/>
              <w:left w:val="nil"/>
              <w:bottom w:val="single" w:color="000000"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0.910</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14,745,581</w:t>
            </w:r>
          </w:p>
        </w:tc>
        <w:tc>
          <w:tcPr>
            <w:tcW w:w="682" w:type="pct"/>
            <w:tcBorders>
              <w:top w:val="nil"/>
              <w:left w:val="nil"/>
              <w:bottom w:val="single" w:color="000000"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0.910</w:t>
            </w:r>
          </w:p>
        </w:tc>
      </w:tr>
      <w:tr>
        <w:tblPrEx>
          <w:tblCellMar>
            <w:top w:w="0" w:type="dxa"/>
            <w:left w:w="0" w:type="dxa"/>
            <w:bottom w:w="0" w:type="dxa"/>
            <w:right w:w="0" w:type="dxa"/>
          </w:tblCellMar>
        </w:tblPrEx>
        <w:trPr>
          <w:trHeight w:val="283" w:hRule="atLeast"/>
        </w:trPr>
        <w:tc>
          <w:tcPr>
            <w:tcW w:w="1859" w:type="pct"/>
            <w:gridSpan w:val="3"/>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整体财务风险（</w:t>
            </w:r>
            <m:oMath>
              <m:r>
                <m:rPr/>
                <w:rPr>
                  <w:rFonts w:ascii="Cambria Math" w:hAnsi="Cambria Math" w:eastAsia="仿宋" w:cs="Times New Roman"/>
                  <w:sz w:val="16"/>
                  <w:szCs w:val="16"/>
                </w:rPr>
                <m:t>Σ</m:t>
              </m:r>
              <m:d>
                <m:dPr>
                  <m:begChr m:val="|"/>
                  <m:endChr m:val="|"/>
                  <m:ctrlPr>
                    <w:rPr>
                      <w:rFonts w:ascii="Cambria Math" w:hAnsi="Cambria Math" w:eastAsia="仿宋" w:cs="Times New Roman"/>
                      <w:i/>
                      <w:iCs/>
                      <w:sz w:val="16"/>
                      <w:szCs w:val="16"/>
                    </w:rPr>
                  </m:ctrlPr>
                </m:dPr>
                <m:e>
                  <m:r>
                    <m:rPr>
                      <m:sty m:val="p"/>
                    </m:rPr>
                    <w:rPr>
                      <w:rFonts w:ascii="Cambria Math" w:hAnsi="Cambria Math" w:eastAsia="仿宋" w:cs="Times New Roman"/>
                      <w:sz w:val="16"/>
                      <w:szCs w:val="16"/>
                    </w:rPr>
                    <m:t>1−(</m:t>
                  </m:r>
                  <m:r>
                    <m:rPr>
                      <m:nor/>
                      <m:sty m:val="p"/>
                    </m:rPr>
                    <w:rPr>
                      <w:rFonts w:ascii="仿宋" w:hAnsi="仿宋" w:eastAsia="仿宋" w:cs="Times New Roman"/>
                      <w:b w:val="0"/>
                      <w:i w:val="0"/>
                      <w:sz w:val="16"/>
                      <w:szCs w:val="16"/>
                    </w:rPr>
                    <m:t>收入成本比率</m:t>
                  </m:r>
                  <m:r>
                    <m:rPr>
                      <m:nor/>
                      <m:sty m:val="p"/>
                    </m:rPr>
                    <w:rPr>
                      <w:rFonts w:hint="eastAsia" w:ascii="仿宋" w:hAnsi="仿宋" w:eastAsia="仿宋" w:cs="Times New Roman"/>
                      <w:b w:val="0"/>
                      <w:i w:val="0"/>
                      <w:sz w:val="16"/>
                      <w:szCs w:val="16"/>
                    </w:rPr>
                    <m:t>)</m:t>
                  </m:r>
                  <m:ctrlPr>
                    <w:rPr>
                      <w:rFonts w:ascii="Cambria Math" w:hAnsi="Cambria Math" w:eastAsia="仿宋" w:cs="Times New Roman"/>
                      <w:i/>
                      <w:iCs/>
                      <w:sz w:val="16"/>
                      <w:szCs w:val="16"/>
                    </w:rPr>
                  </m:ctrlPr>
                </m:e>
              </m:d>
            </m:oMath>
            <w:r>
              <w:rPr>
                <w:rFonts w:ascii="仿宋" w:hAnsi="仿宋" w:eastAsia="仿宋" w:cs="Times New Roman"/>
                <w:sz w:val="16"/>
                <w:szCs w:val="16"/>
              </w:rPr>
              <w:t>）</w:t>
            </w:r>
          </w:p>
        </w:tc>
        <w:tc>
          <w:tcPr>
            <w:tcW w:w="686"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1.051</w:t>
            </w:r>
          </w:p>
          <w:p>
            <w:pPr>
              <w:snapToGrid w:val="0"/>
              <w:jc w:val="center"/>
              <w:rPr>
                <w:rFonts w:ascii="仿宋" w:hAnsi="仿宋" w:eastAsia="仿宋" w:cs="Times New Roman"/>
                <w:sz w:val="16"/>
                <w:szCs w:val="16"/>
              </w:rPr>
            </w:pPr>
            <w:r>
              <w:rPr>
                <w:rFonts w:ascii="仿宋" w:hAnsi="仿宋" w:eastAsia="仿宋" w:cs="Times New Roman"/>
                <w:sz w:val="16"/>
                <w:szCs w:val="16"/>
              </w:rPr>
              <w:t xml:space="preserve"> (4.19%)</w:t>
            </w:r>
          </w:p>
        </w:tc>
        <w:tc>
          <w:tcPr>
            <w:tcW w:w="53" w:type="pct"/>
            <w:tcBorders>
              <w:top w:val="single" w:color="000000" w:sz="8" w:space="0"/>
              <w:left w:val="nil"/>
              <w:bottom w:val="single" w:color="auto" w:sz="8" w:space="0"/>
              <w:right w:val="nil"/>
            </w:tcBorders>
          </w:tcPr>
          <w:p>
            <w:pPr>
              <w:snapToGrid w:val="0"/>
              <w:jc w:val="center"/>
              <w:rPr>
                <w:rFonts w:ascii="仿宋" w:hAnsi="仿宋" w:eastAsia="仿宋" w:cs="Times New Roman"/>
                <w:kern w:val="24"/>
                <w:sz w:val="16"/>
                <w:szCs w:val="16"/>
              </w:rPr>
            </w:pPr>
          </w:p>
        </w:tc>
        <w:tc>
          <w:tcPr>
            <w:tcW w:w="491"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kern w:val="24"/>
                <w:sz w:val="16"/>
                <w:szCs w:val="16"/>
              </w:rPr>
              <w:t>　</w:t>
            </w:r>
          </w:p>
        </w:tc>
        <w:tc>
          <w:tcPr>
            <w:tcW w:w="686"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 xml:space="preserve">1.051 </w:t>
            </w:r>
          </w:p>
          <w:p>
            <w:pPr>
              <w:snapToGrid w:val="0"/>
              <w:jc w:val="center"/>
              <w:rPr>
                <w:rFonts w:ascii="仿宋" w:hAnsi="仿宋" w:eastAsia="仿宋" w:cs="Times New Roman"/>
                <w:sz w:val="16"/>
                <w:szCs w:val="16"/>
              </w:rPr>
            </w:pPr>
            <w:r>
              <w:rPr>
                <w:rFonts w:ascii="仿宋" w:hAnsi="仿宋" w:eastAsia="仿宋" w:cs="Times New Roman"/>
                <w:sz w:val="16"/>
                <w:szCs w:val="16"/>
              </w:rPr>
              <w:t>(4.19%)</w:t>
            </w:r>
          </w:p>
        </w:tc>
        <w:tc>
          <w:tcPr>
            <w:tcW w:w="53" w:type="pct"/>
            <w:tcBorders>
              <w:top w:val="single" w:color="000000" w:sz="8" w:space="0"/>
              <w:left w:val="nil"/>
              <w:bottom w:val="single" w:color="auto" w:sz="8" w:space="0"/>
              <w:right w:val="nil"/>
            </w:tcBorders>
          </w:tcPr>
          <w:p>
            <w:pPr>
              <w:snapToGrid w:val="0"/>
              <w:jc w:val="center"/>
              <w:rPr>
                <w:rFonts w:ascii="仿宋" w:hAnsi="仿宋" w:eastAsia="仿宋" w:cs="Times New Roman"/>
                <w:kern w:val="24"/>
                <w:sz w:val="16"/>
                <w:szCs w:val="16"/>
              </w:rPr>
            </w:pPr>
          </w:p>
        </w:tc>
        <w:tc>
          <w:tcPr>
            <w:tcW w:w="491"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kern w:val="24"/>
                <w:sz w:val="16"/>
                <w:szCs w:val="16"/>
              </w:rPr>
              <w:t>　</w:t>
            </w:r>
          </w:p>
        </w:tc>
        <w:tc>
          <w:tcPr>
            <w:tcW w:w="682"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 xml:space="preserve">0.898 </w:t>
            </w:r>
          </w:p>
          <w:p>
            <w:pPr>
              <w:snapToGrid w:val="0"/>
              <w:jc w:val="center"/>
              <w:rPr>
                <w:rFonts w:ascii="仿宋" w:hAnsi="仿宋" w:eastAsia="仿宋" w:cs="Times New Roman"/>
                <w:sz w:val="16"/>
                <w:szCs w:val="16"/>
              </w:rPr>
            </w:pPr>
            <w:r>
              <w:rPr>
                <w:rFonts w:ascii="仿宋" w:hAnsi="仿宋" w:eastAsia="仿宋" w:cs="Times New Roman"/>
                <w:sz w:val="16"/>
                <w:szCs w:val="16"/>
              </w:rPr>
              <w:t>(2.60%)</w:t>
            </w:r>
          </w:p>
        </w:tc>
      </w:tr>
    </w:tbl>
    <w:p>
      <w:pPr>
        <w:widowControl/>
        <w:snapToGrid w:val="0"/>
        <w:jc w:val="left"/>
        <w:rPr>
          <w:rFonts w:ascii="仿宋" w:hAnsi="仿宋" w:eastAsia="仿宋" w:cs="Times New Roman"/>
          <w:sz w:val="18"/>
          <w:szCs w:val="18"/>
        </w:rPr>
      </w:pPr>
      <w:r>
        <w:rPr>
          <w:rFonts w:ascii="仿宋" w:hAnsi="仿宋" w:eastAsia="仿宋" w:cs="Times New Roman"/>
          <w:sz w:val="18"/>
          <w:szCs w:val="18"/>
        </w:rPr>
        <w:t>注：括号中的数字表示该模型</w:t>
      </w:r>
      <w:r>
        <w:rPr>
          <w:rFonts w:hint="eastAsia" w:ascii="仿宋" w:hAnsi="仿宋" w:eastAsia="仿宋" w:cs="Times New Roman"/>
          <w:sz w:val="18"/>
          <w:szCs w:val="18"/>
        </w:rPr>
        <w:t>下</w:t>
      </w:r>
      <w:r>
        <w:rPr>
          <w:rFonts w:ascii="仿宋" w:hAnsi="仿宋" w:eastAsia="仿宋" w:cs="Times New Roman"/>
          <w:sz w:val="18"/>
          <w:szCs w:val="18"/>
        </w:rPr>
        <w:t>的</w:t>
      </w:r>
      <w:r>
        <w:rPr>
          <w:rFonts w:hint="eastAsia" w:ascii="仿宋" w:hAnsi="仿宋" w:eastAsia="仿宋" w:cs="Times New Roman"/>
          <w:sz w:val="18"/>
          <w:szCs w:val="18"/>
        </w:rPr>
        <w:t>整体财务风险</w:t>
      </w:r>
      <w:r>
        <w:rPr>
          <w:rFonts w:ascii="仿宋" w:hAnsi="仿宋" w:eastAsia="仿宋" w:cs="Times New Roman"/>
          <w:sz w:val="18"/>
          <w:szCs w:val="18"/>
        </w:rPr>
        <w:t>相对于线性回归</w:t>
      </w:r>
      <w:r>
        <w:rPr>
          <w:rFonts w:hint="eastAsia" w:ascii="仿宋" w:hAnsi="仿宋" w:eastAsia="仿宋" w:cs="Times New Roman"/>
          <w:sz w:val="18"/>
          <w:szCs w:val="18"/>
        </w:rPr>
        <w:t>模型下</w:t>
      </w:r>
      <w:r>
        <w:rPr>
          <w:rFonts w:ascii="仿宋" w:hAnsi="仿宋" w:eastAsia="仿宋" w:cs="Times New Roman"/>
          <w:sz w:val="18"/>
          <w:szCs w:val="18"/>
        </w:rPr>
        <w:t>的</w:t>
      </w:r>
      <w:r>
        <w:rPr>
          <w:rFonts w:hint="eastAsia" w:ascii="仿宋" w:hAnsi="仿宋" w:eastAsia="仿宋" w:cs="Times New Roman"/>
          <w:sz w:val="18"/>
          <w:szCs w:val="18"/>
        </w:rPr>
        <w:t>降低</w:t>
      </w:r>
      <w:r>
        <w:rPr>
          <w:rFonts w:ascii="仿宋" w:hAnsi="仿宋" w:eastAsia="仿宋" w:cs="Times New Roman"/>
          <w:sz w:val="18"/>
          <w:szCs w:val="18"/>
        </w:rPr>
        <w:t>比例。</w:t>
      </w:r>
    </w:p>
    <w:p>
      <w:pPr>
        <w:widowControl/>
        <w:snapToGrid w:val="0"/>
        <w:jc w:val="left"/>
        <w:rPr>
          <w:rFonts w:ascii="仿宋" w:hAnsi="仿宋" w:eastAsia="仿宋" w:cs="Times New Roman"/>
          <w:szCs w:val="21"/>
        </w:rPr>
      </w:pPr>
    </w:p>
    <w:p>
      <w:pPr>
        <w:widowControl/>
        <w:snapToGrid w:val="0"/>
        <w:jc w:val="left"/>
        <w:rPr>
          <w:rFonts w:ascii="仿宋" w:hAnsi="仿宋" w:eastAsia="仿宋" w:cs="Times New Roman"/>
          <w:b/>
          <w:bCs/>
          <w:szCs w:val="21"/>
        </w:rPr>
      </w:pPr>
      <w:r>
        <w:rPr>
          <w:rFonts w:ascii="仿宋" w:hAnsi="仿宋" w:eastAsia="仿宋" w:cs="Times New Roman"/>
          <w:b/>
          <w:bCs/>
          <w:szCs w:val="21"/>
        </w:rPr>
        <w:br w:type="page"/>
      </w:r>
    </w:p>
    <w:p>
      <w:pPr>
        <w:snapToGrid w:val="0"/>
        <w:jc w:val="center"/>
        <w:rPr>
          <w:rFonts w:hint="eastAsia" w:ascii="宋体" w:hAnsi="宋体" w:eastAsia="宋体" w:cs="宋体"/>
          <w:b/>
          <w:bCs/>
          <w:sz w:val="20"/>
          <w:szCs w:val="20"/>
        </w:rPr>
      </w:pPr>
      <w:r>
        <w:rPr>
          <w:rFonts w:hint="eastAsia" w:ascii="宋体" w:hAnsi="宋体" w:eastAsia="宋体" w:cs="宋体"/>
          <w:b/>
          <w:bCs/>
          <w:sz w:val="20"/>
          <w:szCs w:val="20"/>
        </w:rPr>
        <w:t>表Ⅰ10 第二种医保支付方式下以线性回归模型预测结果为支付依据的结果</w:t>
      </w:r>
    </w:p>
    <w:tbl>
      <w:tblPr>
        <w:tblStyle w:val="11"/>
        <w:tblW w:w="5000" w:type="pct"/>
        <w:tblInd w:w="0" w:type="dxa"/>
        <w:tblLayout w:type="autofit"/>
        <w:tblCellMar>
          <w:top w:w="0" w:type="dxa"/>
          <w:left w:w="0" w:type="dxa"/>
          <w:bottom w:w="0" w:type="dxa"/>
          <w:right w:w="0" w:type="dxa"/>
        </w:tblCellMar>
      </w:tblPr>
      <w:tblGrid>
        <w:gridCol w:w="544"/>
        <w:gridCol w:w="1250"/>
        <w:gridCol w:w="1251"/>
        <w:gridCol w:w="1130"/>
        <w:gridCol w:w="87"/>
        <w:gridCol w:w="863"/>
        <w:gridCol w:w="1130"/>
        <w:gridCol w:w="87"/>
        <w:gridCol w:w="863"/>
        <w:gridCol w:w="1125"/>
      </w:tblGrid>
      <w:tr>
        <w:tblPrEx>
          <w:tblCellMar>
            <w:top w:w="0" w:type="dxa"/>
            <w:left w:w="0" w:type="dxa"/>
            <w:bottom w:w="0" w:type="dxa"/>
            <w:right w:w="0" w:type="dxa"/>
          </w:tblCellMar>
        </w:tblPrEx>
        <w:trPr>
          <w:trHeight w:val="283" w:hRule="atLeast"/>
        </w:trPr>
        <w:tc>
          <w:tcPr>
            <w:tcW w:w="327" w:type="pct"/>
            <w:tcBorders>
              <w:top w:val="single" w:color="auto"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　</w:t>
            </w:r>
          </w:p>
        </w:tc>
        <w:tc>
          <w:tcPr>
            <w:tcW w:w="751" w:type="pct"/>
            <w:tcBorders>
              <w:top w:val="single" w:color="auto"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　</w:t>
            </w:r>
          </w:p>
        </w:tc>
        <w:tc>
          <w:tcPr>
            <w:tcW w:w="1428"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无风险走廊</w:t>
            </w:r>
          </w:p>
        </w:tc>
        <w:tc>
          <w:tcPr>
            <w:tcW w:w="52" w:type="pct"/>
            <w:tcBorders>
              <w:top w:val="single" w:color="auto" w:sz="8" w:space="0"/>
              <w:left w:val="nil"/>
              <w:right w:val="nil"/>
            </w:tcBorders>
          </w:tcPr>
          <w:p>
            <w:pPr>
              <w:snapToGrid w:val="0"/>
              <w:jc w:val="center"/>
              <w:rPr>
                <w:rFonts w:ascii="仿宋" w:hAnsi="仿宋" w:eastAsia="仿宋" w:cs="Times New Roman"/>
                <w:sz w:val="15"/>
                <w:szCs w:val="15"/>
              </w:rPr>
            </w:pPr>
          </w:p>
        </w:tc>
        <w:tc>
          <w:tcPr>
            <w:tcW w:w="1195"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单边风险走廊</w:t>
            </w:r>
          </w:p>
        </w:tc>
        <w:tc>
          <w:tcPr>
            <w:tcW w:w="52" w:type="pct"/>
            <w:tcBorders>
              <w:top w:val="single" w:color="auto" w:sz="8" w:space="0"/>
              <w:left w:val="nil"/>
              <w:right w:val="nil"/>
            </w:tcBorders>
          </w:tcPr>
          <w:p>
            <w:pPr>
              <w:snapToGrid w:val="0"/>
              <w:jc w:val="center"/>
              <w:rPr>
                <w:rFonts w:ascii="仿宋" w:hAnsi="仿宋" w:eastAsia="仿宋" w:cs="Times New Roman"/>
                <w:sz w:val="15"/>
                <w:szCs w:val="15"/>
              </w:rPr>
            </w:pPr>
          </w:p>
        </w:tc>
        <w:tc>
          <w:tcPr>
            <w:tcW w:w="1195"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双边风险走廊</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乡镇</w:t>
            </w:r>
          </w:p>
        </w:tc>
        <w:tc>
          <w:tcPr>
            <w:tcW w:w="751"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成本</w:t>
            </w:r>
          </w:p>
        </w:tc>
        <w:tc>
          <w:tcPr>
            <w:tcW w:w="751"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收入</w:t>
            </w:r>
          </w:p>
        </w:tc>
        <w:tc>
          <w:tcPr>
            <w:tcW w:w="678"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收入成本比率</w:t>
            </w:r>
          </w:p>
        </w:tc>
        <w:tc>
          <w:tcPr>
            <w:tcW w:w="52" w:type="pct"/>
            <w:tcBorders>
              <w:left w:val="nil"/>
              <w:right w:val="nil"/>
            </w:tcBorders>
          </w:tcPr>
          <w:p>
            <w:pPr>
              <w:snapToGrid w:val="0"/>
              <w:jc w:val="center"/>
              <w:rPr>
                <w:rFonts w:ascii="仿宋" w:hAnsi="仿宋" w:eastAsia="仿宋" w:cs="Times New Roman"/>
                <w:sz w:val="15"/>
                <w:szCs w:val="15"/>
              </w:rPr>
            </w:pPr>
          </w:p>
        </w:tc>
        <w:tc>
          <w:tcPr>
            <w:tcW w:w="518"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收入</w:t>
            </w:r>
          </w:p>
        </w:tc>
        <w:tc>
          <w:tcPr>
            <w:tcW w:w="678"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收入成本比率</w:t>
            </w:r>
          </w:p>
        </w:tc>
        <w:tc>
          <w:tcPr>
            <w:tcW w:w="52" w:type="pct"/>
            <w:tcBorders>
              <w:left w:val="nil"/>
              <w:bottom w:val="nil"/>
              <w:right w:val="nil"/>
            </w:tcBorders>
          </w:tcPr>
          <w:p>
            <w:pPr>
              <w:snapToGrid w:val="0"/>
              <w:jc w:val="center"/>
              <w:rPr>
                <w:rFonts w:ascii="仿宋" w:hAnsi="仿宋" w:eastAsia="仿宋" w:cs="Times New Roman"/>
                <w:sz w:val="15"/>
                <w:szCs w:val="15"/>
              </w:rPr>
            </w:pPr>
          </w:p>
        </w:tc>
        <w:tc>
          <w:tcPr>
            <w:tcW w:w="518"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收入</w:t>
            </w:r>
          </w:p>
        </w:tc>
        <w:tc>
          <w:tcPr>
            <w:tcW w:w="678"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收入成本比率</w:t>
            </w:r>
          </w:p>
        </w:tc>
      </w:tr>
      <w:tr>
        <w:tblPrEx>
          <w:tblCellMar>
            <w:top w:w="0" w:type="dxa"/>
            <w:left w:w="0" w:type="dxa"/>
            <w:bottom w:w="0" w:type="dxa"/>
            <w:right w:w="0" w:type="dxa"/>
          </w:tblCellMar>
        </w:tblPrEx>
        <w:trPr>
          <w:trHeight w:val="283" w:hRule="atLeast"/>
        </w:trPr>
        <w:tc>
          <w:tcPr>
            <w:tcW w:w="327"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p>
        </w:tc>
        <w:tc>
          <w:tcPr>
            <w:tcW w:w="751"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w:t>
            </w:r>
          </w:p>
        </w:tc>
        <w:tc>
          <w:tcPr>
            <w:tcW w:w="751"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(2)</w:t>
            </w:r>
          </w:p>
        </w:tc>
        <w:tc>
          <w:tcPr>
            <w:tcW w:w="678" w:type="pct"/>
            <w:tcBorders>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(3)=(2)/(1)</w:t>
            </w:r>
          </w:p>
        </w:tc>
        <w:tc>
          <w:tcPr>
            <w:tcW w:w="52" w:type="pct"/>
            <w:tcBorders>
              <w:left w:val="nil"/>
              <w:bottom w:val="single" w:color="000000" w:sz="8" w:space="0"/>
              <w:right w:val="nil"/>
            </w:tcBorders>
          </w:tcPr>
          <w:p>
            <w:pPr>
              <w:snapToGrid w:val="0"/>
              <w:jc w:val="center"/>
              <w:rPr>
                <w:rFonts w:ascii="仿宋" w:hAnsi="仿宋" w:eastAsia="仿宋" w:cs="Times New Roman"/>
                <w:sz w:val="15"/>
                <w:szCs w:val="15"/>
              </w:rPr>
            </w:pPr>
          </w:p>
        </w:tc>
        <w:tc>
          <w:tcPr>
            <w:tcW w:w="518"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(4)</w:t>
            </w:r>
          </w:p>
        </w:tc>
        <w:tc>
          <w:tcPr>
            <w:tcW w:w="678"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(5)=(4)/(1)</w:t>
            </w:r>
          </w:p>
        </w:tc>
        <w:tc>
          <w:tcPr>
            <w:tcW w:w="52" w:type="pct"/>
            <w:tcBorders>
              <w:top w:val="nil"/>
              <w:left w:val="nil"/>
              <w:bottom w:val="single" w:color="000000" w:sz="8" w:space="0"/>
              <w:right w:val="nil"/>
            </w:tcBorders>
          </w:tcPr>
          <w:p>
            <w:pPr>
              <w:snapToGrid w:val="0"/>
              <w:jc w:val="center"/>
              <w:rPr>
                <w:rFonts w:ascii="仿宋" w:hAnsi="仿宋" w:eastAsia="仿宋" w:cs="Times New Roman"/>
                <w:sz w:val="15"/>
                <w:szCs w:val="15"/>
              </w:rPr>
            </w:pPr>
          </w:p>
        </w:tc>
        <w:tc>
          <w:tcPr>
            <w:tcW w:w="518"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(6)</w:t>
            </w:r>
          </w:p>
        </w:tc>
        <w:tc>
          <w:tcPr>
            <w:tcW w:w="678"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(7)=(6)/(1)</w:t>
            </w:r>
          </w:p>
        </w:tc>
      </w:tr>
      <w:tr>
        <w:tblPrEx>
          <w:tblCellMar>
            <w:top w:w="0" w:type="dxa"/>
            <w:left w:w="0" w:type="dxa"/>
            <w:bottom w:w="0" w:type="dxa"/>
            <w:right w:w="0" w:type="dxa"/>
          </w:tblCellMar>
        </w:tblPrEx>
        <w:trPr>
          <w:trHeight w:val="283" w:hRule="atLeast"/>
        </w:trPr>
        <w:tc>
          <w:tcPr>
            <w:tcW w:w="327"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w:t>
            </w:r>
          </w:p>
        </w:tc>
        <w:tc>
          <w:tcPr>
            <w:tcW w:w="751"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6,113,787</w:t>
            </w:r>
          </w:p>
        </w:tc>
        <w:tc>
          <w:tcPr>
            <w:tcW w:w="751"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6,368,322</w:t>
            </w:r>
          </w:p>
        </w:tc>
        <w:tc>
          <w:tcPr>
            <w:tcW w:w="678"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1.042</w:t>
            </w:r>
          </w:p>
        </w:tc>
        <w:tc>
          <w:tcPr>
            <w:tcW w:w="52" w:type="pct"/>
            <w:tcBorders>
              <w:top w:val="single" w:color="000000" w:sz="8" w:space="0"/>
              <w:left w:val="nil"/>
              <w:bottom w:val="nil"/>
              <w:right w:val="nil"/>
            </w:tcBorders>
          </w:tcPr>
          <w:p>
            <w:pPr>
              <w:snapToGrid w:val="0"/>
              <w:jc w:val="center"/>
              <w:rPr>
                <w:rFonts w:ascii="仿宋" w:hAnsi="仿宋" w:eastAsia="仿宋" w:cs="Times New Roman"/>
                <w:sz w:val="16"/>
                <w:szCs w:val="16"/>
              </w:rPr>
            </w:pPr>
          </w:p>
        </w:tc>
        <w:tc>
          <w:tcPr>
            <w:tcW w:w="518"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6,368,322</w:t>
            </w:r>
          </w:p>
        </w:tc>
        <w:tc>
          <w:tcPr>
            <w:tcW w:w="678"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1.042</w:t>
            </w:r>
          </w:p>
        </w:tc>
        <w:tc>
          <w:tcPr>
            <w:tcW w:w="52" w:type="pct"/>
            <w:tcBorders>
              <w:top w:val="single" w:color="000000" w:sz="8" w:space="0"/>
              <w:left w:val="nil"/>
              <w:bottom w:val="nil"/>
              <w:right w:val="nil"/>
            </w:tcBorders>
          </w:tcPr>
          <w:p>
            <w:pPr>
              <w:snapToGrid w:val="0"/>
              <w:jc w:val="center"/>
              <w:rPr>
                <w:rFonts w:ascii="仿宋" w:hAnsi="仿宋" w:eastAsia="仿宋" w:cs="Times New Roman"/>
                <w:sz w:val="16"/>
                <w:szCs w:val="16"/>
              </w:rPr>
            </w:pPr>
          </w:p>
        </w:tc>
        <w:tc>
          <w:tcPr>
            <w:tcW w:w="518"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6,368,322</w:t>
            </w:r>
          </w:p>
        </w:tc>
        <w:tc>
          <w:tcPr>
            <w:tcW w:w="678"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1.042</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2</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10,125,700</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10,751,546</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1.062</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10,751,546</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1.062</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10,751,546</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1.062</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3</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12,775,556</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12,694,628</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0.994</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12,694,628</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0.994</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12,694,628</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0.994</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4</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11,525,740</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11,068,469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0.960</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11,068,469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0.960</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11,068,469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0.960</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5</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10,818,740</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9,550,147</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0.883</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9,643,507</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0.891</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9,643,507</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0.891</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6</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8,140,266</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7,702,058</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0.946</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7,702,058</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0.946</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7,702,058</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0.946</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7</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13,266,642</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15,009,489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1.131</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15,009,489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1.131</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15,009,489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1.131</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8</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12,926,489</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9,864,473</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0.763</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10,749,156</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0.832</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10,749,156</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0.832</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9</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11,891,490</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18,811,964</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1.582</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18,811,964</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1.582</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13,377,926</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1.125</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10</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890,593</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1,606,779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1.804</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1,606,779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1.804</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1,001,918</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1.125</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11</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4,631,023</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3,574,745</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0.772</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3,871,333</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0.836</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3,871,333</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0.836</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12</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7,791,352</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7,173,054</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0.921</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7,173,054</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0.921</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7,173,054</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0.921</w:t>
            </w:r>
          </w:p>
        </w:tc>
      </w:tr>
      <w:tr>
        <w:tblPrEx>
          <w:tblCellMar>
            <w:top w:w="0" w:type="dxa"/>
            <w:left w:w="0" w:type="dxa"/>
            <w:bottom w:w="0" w:type="dxa"/>
            <w:right w:w="0" w:type="dxa"/>
          </w:tblCellMar>
        </w:tblPrEx>
        <w:trPr>
          <w:trHeight w:val="283" w:hRule="atLeast"/>
        </w:trPr>
        <w:tc>
          <w:tcPr>
            <w:tcW w:w="327"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13</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11,492,682</w:t>
            </w:r>
          </w:p>
        </w:tc>
        <w:tc>
          <w:tcPr>
            <w:tcW w:w="75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10,019,764</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0.872</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10,181,589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0.886</w:t>
            </w:r>
          </w:p>
        </w:tc>
        <w:tc>
          <w:tcPr>
            <w:tcW w:w="52" w:type="pct"/>
            <w:tcBorders>
              <w:top w:val="nil"/>
              <w:left w:val="nil"/>
              <w:bottom w:val="nil"/>
              <w:right w:val="nil"/>
            </w:tcBorders>
          </w:tcPr>
          <w:p>
            <w:pPr>
              <w:snapToGrid w:val="0"/>
              <w:jc w:val="center"/>
              <w:rPr>
                <w:rFonts w:ascii="仿宋" w:hAnsi="仿宋" w:eastAsia="仿宋" w:cs="Times New Roman"/>
                <w:sz w:val="16"/>
                <w:szCs w:val="16"/>
              </w:rPr>
            </w:pPr>
          </w:p>
        </w:tc>
        <w:tc>
          <w:tcPr>
            <w:tcW w:w="518"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10,181,589</w:t>
            </w:r>
          </w:p>
        </w:tc>
        <w:tc>
          <w:tcPr>
            <w:tcW w:w="678"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0.886</w:t>
            </w:r>
          </w:p>
        </w:tc>
      </w:tr>
      <w:tr>
        <w:tblPrEx>
          <w:tblCellMar>
            <w:top w:w="0" w:type="dxa"/>
            <w:left w:w="0" w:type="dxa"/>
            <w:bottom w:w="0" w:type="dxa"/>
            <w:right w:w="0" w:type="dxa"/>
          </w:tblCellMar>
        </w:tblPrEx>
        <w:trPr>
          <w:trHeight w:val="283" w:hRule="atLeast"/>
        </w:trPr>
        <w:tc>
          <w:tcPr>
            <w:tcW w:w="327" w:type="pct"/>
            <w:tcBorders>
              <w:top w:val="nil"/>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14</w:t>
            </w:r>
          </w:p>
        </w:tc>
        <w:tc>
          <w:tcPr>
            <w:tcW w:w="751" w:type="pct"/>
            <w:tcBorders>
              <w:top w:val="nil"/>
              <w:left w:val="nil"/>
              <w:bottom w:val="single" w:color="auto"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16,203,138</w:t>
            </w:r>
          </w:p>
        </w:tc>
        <w:tc>
          <w:tcPr>
            <w:tcW w:w="751" w:type="pct"/>
            <w:tcBorders>
              <w:top w:val="nil"/>
              <w:left w:val="nil"/>
              <w:bottom w:val="single" w:color="auto"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14,397,759</w:t>
            </w:r>
          </w:p>
        </w:tc>
        <w:tc>
          <w:tcPr>
            <w:tcW w:w="678" w:type="pct"/>
            <w:tcBorders>
              <w:top w:val="nil"/>
              <w:left w:val="nil"/>
              <w:bottom w:val="single" w:color="auto"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0.889</w:t>
            </w:r>
          </w:p>
        </w:tc>
        <w:tc>
          <w:tcPr>
            <w:tcW w:w="52" w:type="pct"/>
            <w:tcBorders>
              <w:top w:val="nil"/>
              <w:left w:val="nil"/>
              <w:bottom w:val="single" w:color="auto" w:sz="8" w:space="0"/>
              <w:right w:val="nil"/>
            </w:tcBorders>
          </w:tcPr>
          <w:p>
            <w:pPr>
              <w:snapToGrid w:val="0"/>
              <w:jc w:val="center"/>
              <w:rPr>
                <w:rFonts w:ascii="仿宋" w:hAnsi="仿宋" w:eastAsia="仿宋" w:cs="Times New Roman"/>
                <w:sz w:val="16"/>
                <w:szCs w:val="16"/>
              </w:rPr>
            </w:pPr>
          </w:p>
        </w:tc>
        <w:tc>
          <w:tcPr>
            <w:tcW w:w="518" w:type="pct"/>
            <w:tcBorders>
              <w:top w:val="nil"/>
              <w:left w:val="nil"/>
              <w:bottom w:val="single" w:color="auto"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14,490,292</w:t>
            </w:r>
          </w:p>
        </w:tc>
        <w:tc>
          <w:tcPr>
            <w:tcW w:w="678" w:type="pct"/>
            <w:tcBorders>
              <w:top w:val="nil"/>
              <w:left w:val="nil"/>
              <w:bottom w:val="single" w:color="auto"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0.894</w:t>
            </w:r>
          </w:p>
        </w:tc>
        <w:tc>
          <w:tcPr>
            <w:tcW w:w="52" w:type="pct"/>
            <w:tcBorders>
              <w:top w:val="nil"/>
              <w:left w:val="nil"/>
              <w:bottom w:val="single" w:color="auto" w:sz="8" w:space="0"/>
              <w:right w:val="nil"/>
            </w:tcBorders>
          </w:tcPr>
          <w:p>
            <w:pPr>
              <w:snapToGrid w:val="0"/>
              <w:jc w:val="center"/>
              <w:rPr>
                <w:rFonts w:ascii="仿宋" w:hAnsi="仿宋" w:eastAsia="仿宋" w:cs="Times New Roman"/>
                <w:sz w:val="16"/>
                <w:szCs w:val="16"/>
              </w:rPr>
            </w:pPr>
          </w:p>
        </w:tc>
        <w:tc>
          <w:tcPr>
            <w:tcW w:w="518" w:type="pct"/>
            <w:tcBorders>
              <w:top w:val="nil"/>
              <w:left w:val="nil"/>
              <w:bottom w:val="single" w:color="auto"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14,490,292</w:t>
            </w:r>
          </w:p>
        </w:tc>
        <w:tc>
          <w:tcPr>
            <w:tcW w:w="678" w:type="pct"/>
            <w:tcBorders>
              <w:top w:val="nil"/>
              <w:left w:val="nil"/>
              <w:bottom w:val="single" w:color="auto"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5"/>
                <w:szCs w:val="15"/>
              </w:rPr>
            </w:pPr>
            <w:r>
              <w:rPr>
                <w:rFonts w:ascii="仿宋" w:hAnsi="仿宋" w:eastAsia="仿宋" w:cs="Times New Roman"/>
                <w:sz w:val="16"/>
                <w:szCs w:val="16"/>
              </w:rPr>
              <w:t>0.894</w:t>
            </w:r>
          </w:p>
        </w:tc>
      </w:tr>
      <w:tr>
        <w:tblPrEx>
          <w:tblCellMar>
            <w:top w:w="0" w:type="dxa"/>
            <w:left w:w="0" w:type="dxa"/>
            <w:bottom w:w="0" w:type="dxa"/>
            <w:right w:w="0" w:type="dxa"/>
          </w:tblCellMar>
        </w:tblPrEx>
        <w:trPr>
          <w:trHeight w:val="283" w:hRule="atLeast"/>
        </w:trPr>
        <w:tc>
          <w:tcPr>
            <w:tcW w:w="1828" w:type="pct"/>
            <w:gridSpan w:val="3"/>
            <w:tcBorders>
              <w:top w:val="single" w:color="auto"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6"/>
                <w:szCs w:val="16"/>
              </w:rPr>
              <w:t>整体财务风险（</w:t>
            </w:r>
            <m:oMath>
              <m:r>
                <m:rPr/>
                <w:rPr>
                  <w:rFonts w:ascii="Cambria Math" w:hAnsi="Cambria Math" w:eastAsia="仿宋" w:cs="Times New Roman"/>
                  <w:sz w:val="16"/>
                  <w:szCs w:val="16"/>
                </w:rPr>
                <m:t>Σ</m:t>
              </m:r>
              <m:d>
                <m:dPr>
                  <m:begChr m:val="|"/>
                  <m:endChr m:val="|"/>
                  <m:ctrlPr>
                    <w:rPr>
                      <w:rFonts w:ascii="Cambria Math" w:hAnsi="Cambria Math" w:eastAsia="仿宋" w:cs="Times New Roman"/>
                      <w:i/>
                      <w:iCs/>
                      <w:sz w:val="16"/>
                      <w:szCs w:val="16"/>
                    </w:rPr>
                  </m:ctrlPr>
                </m:dPr>
                <m:e>
                  <m:r>
                    <m:rPr>
                      <m:sty m:val="p"/>
                    </m:rPr>
                    <w:rPr>
                      <w:rFonts w:ascii="Cambria Math" w:hAnsi="Cambria Math" w:eastAsia="仿宋" w:cs="Times New Roman"/>
                      <w:sz w:val="16"/>
                      <w:szCs w:val="16"/>
                    </w:rPr>
                    <m:t>1−(</m:t>
                  </m:r>
                  <m:r>
                    <m:rPr>
                      <m:nor/>
                      <m:sty m:val="p"/>
                    </m:rPr>
                    <w:rPr>
                      <w:rFonts w:ascii="仿宋" w:hAnsi="仿宋" w:eastAsia="仿宋" w:cs="Times New Roman"/>
                      <w:b w:val="0"/>
                      <w:i w:val="0"/>
                      <w:sz w:val="16"/>
                      <w:szCs w:val="16"/>
                    </w:rPr>
                    <m:t>收入成本比率</m:t>
                  </m:r>
                  <m:r>
                    <m:rPr>
                      <m:nor/>
                      <m:sty m:val="p"/>
                    </m:rPr>
                    <w:rPr>
                      <w:rFonts w:hint="eastAsia" w:ascii="仿宋" w:hAnsi="仿宋" w:eastAsia="仿宋" w:cs="Times New Roman"/>
                      <w:b w:val="0"/>
                      <w:i w:val="0"/>
                      <w:sz w:val="16"/>
                      <w:szCs w:val="16"/>
                    </w:rPr>
                    <m:t>)</m:t>
                  </m:r>
                  <m:ctrlPr>
                    <w:rPr>
                      <w:rFonts w:ascii="Cambria Math" w:hAnsi="Cambria Math" w:eastAsia="仿宋" w:cs="Times New Roman"/>
                      <w:i/>
                      <w:iCs/>
                      <w:sz w:val="16"/>
                      <w:szCs w:val="16"/>
                    </w:rPr>
                  </m:ctrlPr>
                </m:e>
              </m:d>
            </m:oMath>
            <w:r>
              <w:rPr>
                <w:rFonts w:ascii="仿宋" w:hAnsi="仿宋" w:eastAsia="仿宋" w:cs="Times New Roman"/>
                <w:sz w:val="16"/>
                <w:szCs w:val="16"/>
              </w:rPr>
              <w:t>）</w:t>
            </w:r>
          </w:p>
        </w:tc>
        <w:tc>
          <w:tcPr>
            <w:tcW w:w="678" w:type="pct"/>
            <w:tcBorders>
              <w:top w:val="single" w:color="auto"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2.621</w:t>
            </w:r>
          </w:p>
        </w:tc>
        <w:tc>
          <w:tcPr>
            <w:tcW w:w="52" w:type="pct"/>
            <w:tcBorders>
              <w:top w:val="single" w:color="auto" w:sz="8" w:space="0"/>
              <w:left w:val="nil"/>
              <w:bottom w:val="single" w:color="auto" w:sz="8" w:space="0"/>
              <w:right w:val="nil"/>
            </w:tcBorders>
          </w:tcPr>
          <w:p>
            <w:pPr>
              <w:snapToGrid w:val="0"/>
              <w:jc w:val="center"/>
              <w:rPr>
                <w:rFonts w:ascii="仿宋" w:hAnsi="仿宋" w:eastAsia="仿宋" w:cs="Times New Roman"/>
                <w:sz w:val="15"/>
                <w:szCs w:val="15"/>
              </w:rPr>
            </w:pPr>
          </w:p>
        </w:tc>
        <w:tc>
          <w:tcPr>
            <w:tcW w:w="518" w:type="pct"/>
            <w:tcBorders>
              <w:top w:val="single" w:color="auto"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　</w:t>
            </w:r>
          </w:p>
        </w:tc>
        <w:tc>
          <w:tcPr>
            <w:tcW w:w="678" w:type="pct"/>
            <w:tcBorders>
              <w:top w:val="single" w:color="auto"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2.461</w:t>
            </w:r>
          </w:p>
        </w:tc>
        <w:tc>
          <w:tcPr>
            <w:tcW w:w="52" w:type="pct"/>
            <w:tcBorders>
              <w:top w:val="single" w:color="auto" w:sz="8" w:space="0"/>
              <w:left w:val="nil"/>
              <w:bottom w:val="single" w:color="auto" w:sz="8" w:space="0"/>
              <w:right w:val="nil"/>
            </w:tcBorders>
          </w:tcPr>
          <w:p>
            <w:pPr>
              <w:snapToGrid w:val="0"/>
              <w:jc w:val="center"/>
              <w:rPr>
                <w:rFonts w:ascii="仿宋" w:hAnsi="仿宋" w:eastAsia="仿宋" w:cs="Times New Roman"/>
                <w:sz w:val="15"/>
                <w:szCs w:val="15"/>
              </w:rPr>
            </w:pPr>
          </w:p>
        </w:tc>
        <w:tc>
          <w:tcPr>
            <w:tcW w:w="518" w:type="pct"/>
            <w:tcBorders>
              <w:top w:val="single" w:color="auto"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　</w:t>
            </w:r>
          </w:p>
        </w:tc>
        <w:tc>
          <w:tcPr>
            <w:tcW w:w="678" w:type="pct"/>
            <w:tcBorders>
              <w:top w:val="single" w:color="auto"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5"/>
                <w:szCs w:val="15"/>
              </w:rPr>
            </w:pPr>
            <w:r>
              <w:rPr>
                <w:rFonts w:ascii="仿宋" w:hAnsi="仿宋" w:eastAsia="仿宋" w:cs="Times New Roman"/>
                <w:sz w:val="15"/>
                <w:szCs w:val="15"/>
              </w:rPr>
              <w:t>1.325</w:t>
            </w:r>
          </w:p>
        </w:tc>
      </w:tr>
    </w:tbl>
    <w:p>
      <w:pPr>
        <w:snapToGrid w:val="0"/>
        <w:jc w:val="center"/>
        <w:rPr>
          <w:rFonts w:ascii="仿宋" w:hAnsi="仿宋" w:eastAsia="仿宋" w:cs="Times New Roman"/>
          <w:b/>
          <w:bCs/>
          <w:szCs w:val="21"/>
        </w:rPr>
      </w:pPr>
    </w:p>
    <w:p>
      <w:pPr>
        <w:widowControl/>
        <w:snapToGrid w:val="0"/>
        <w:jc w:val="left"/>
        <w:rPr>
          <w:rFonts w:ascii="仿宋" w:hAnsi="仿宋" w:eastAsia="仿宋" w:cs="Times New Roman"/>
          <w:b/>
          <w:bCs/>
          <w:szCs w:val="21"/>
        </w:rPr>
      </w:pPr>
      <w:r>
        <w:rPr>
          <w:rFonts w:ascii="仿宋" w:hAnsi="仿宋" w:eastAsia="仿宋" w:cs="Times New Roman"/>
          <w:b/>
          <w:bCs/>
          <w:szCs w:val="21"/>
        </w:rPr>
        <w:br w:type="page"/>
      </w:r>
    </w:p>
    <w:p>
      <w:pPr>
        <w:snapToGrid w:val="0"/>
        <w:jc w:val="center"/>
        <w:rPr>
          <w:rFonts w:hint="eastAsia" w:ascii="宋体" w:hAnsi="宋体" w:eastAsia="宋体" w:cs="宋体"/>
          <w:b/>
          <w:bCs/>
          <w:sz w:val="20"/>
          <w:szCs w:val="20"/>
        </w:rPr>
      </w:pPr>
      <w:r>
        <w:rPr>
          <w:rFonts w:hint="eastAsia" w:ascii="宋体" w:hAnsi="宋体" w:eastAsia="宋体" w:cs="宋体"/>
          <w:b/>
          <w:bCs/>
          <w:sz w:val="20"/>
          <w:szCs w:val="20"/>
        </w:rPr>
        <w:t>表Ⅰ11 第二种医保支付方式下以梯度提升模型预测结果为支付依据的结果</w:t>
      </w:r>
    </w:p>
    <w:tbl>
      <w:tblPr>
        <w:tblStyle w:val="11"/>
        <w:tblW w:w="5000" w:type="pct"/>
        <w:tblInd w:w="0" w:type="dxa"/>
        <w:tblLayout w:type="autofit"/>
        <w:tblCellMar>
          <w:top w:w="0" w:type="dxa"/>
          <w:left w:w="0" w:type="dxa"/>
          <w:bottom w:w="0" w:type="dxa"/>
          <w:right w:w="0" w:type="dxa"/>
        </w:tblCellMar>
      </w:tblPr>
      <w:tblGrid>
        <w:gridCol w:w="578"/>
        <w:gridCol w:w="1254"/>
        <w:gridCol w:w="1254"/>
        <w:gridCol w:w="1141"/>
        <w:gridCol w:w="86"/>
        <w:gridCol w:w="824"/>
        <w:gridCol w:w="1142"/>
        <w:gridCol w:w="87"/>
        <w:gridCol w:w="825"/>
        <w:gridCol w:w="1139"/>
      </w:tblGrid>
      <w:tr>
        <w:tblPrEx>
          <w:tblCellMar>
            <w:top w:w="0" w:type="dxa"/>
            <w:left w:w="0" w:type="dxa"/>
            <w:bottom w:w="0" w:type="dxa"/>
            <w:right w:w="0" w:type="dxa"/>
          </w:tblCellMar>
        </w:tblPrEx>
        <w:trPr>
          <w:trHeight w:val="283" w:hRule="atLeast"/>
        </w:trPr>
        <w:tc>
          <w:tcPr>
            <w:tcW w:w="348" w:type="pct"/>
            <w:tcBorders>
              <w:top w:val="single" w:color="auto"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　</w:t>
            </w:r>
          </w:p>
        </w:tc>
        <w:tc>
          <w:tcPr>
            <w:tcW w:w="754" w:type="pct"/>
            <w:tcBorders>
              <w:top w:val="single" w:color="auto"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　</w:t>
            </w:r>
          </w:p>
        </w:tc>
        <w:tc>
          <w:tcPr>
            <w:tcW w:w="1439"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无风险走廊</w:t>
            </w:r>
          </w:p>
        </w:tc>
        <w:tc>
          <w:tcPr>
            <w:tcW w:w="53" w:type="pct"/>
            <w:tcBorders>
              <w:top w:val="single" w:color="auto" w:sz="8" w:space="0"/>
              <w:left w:val="nil"/>
              <w:right w:val="nil"/>
            </w:tcBorders>
          </w:tcPr>
          <w:p>
            <w:pPr>
              <w:snapToGrid w:val="0"/>
              <w:jc w:val="center"/>
              <w:rPr>
                <w:rFonts w:ascii="仿宋" w:hAnsi="仿宋" w:eastAsia="仿宋" w:cs="Times New Roman"/>
                <w:sz w:val="16"/>
                <w:szCs w:val="16"/>
              </w:rPr>
            </w:pPr>
          </w:p>
        </w:tc>
        <w:tc>
          <w:tcPr>
            <w:tcW w:w="1177"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单边风险走廊</w:t>
            </w:r>
          </w:p>
        </w:tc>
        <w:tc>
          <w:tcPr>
            <w:tcW w:w="53" w:type="pct"/>
            <w:tcBorders>
              <w:top w:val="single" w:color="auto" w:sz="8" w:space="0"/>
              <w:left w:val="nil"/>
              <w:right w:val="nil"/>
            </w:tcBorders>
          </w:tcPr>
          <w:p>
            <w:pPr>
              <w:snapToGrid w:val="0"/>
              <w:jc w:val="center"/>
              <w:rPr>
                <w:rFonts w:ascii="仿宋" w:hAnsi="仿宋" w:eastAsia="仿宋" w:cs="Times New Roman"/>
                <w:sz w:val="16"/>
                <w:szCs w:val="16"/>
              </w:rPr>
            </w:pPr>
          </w:p>
        </w:tc>
        <w:tc>
          <w:tcPr>
            <w:tcW w:w="1177" w:type="pct"/>
            <w:gridSpan w:val="2"/>
            <w:tcBorders>
              <w:top w:val="single" w:color="auto" w:sz="8" w:space="0"/>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双边风险走廊</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乡镇</w:t>
            </w:r>
          </w:p>
        </w:tc>
        <w:tc>
          <w:tcPr>
            <w:tcW w:w="754"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成本</w:t>
            </w:r>
          </w:p>
        </w:tc>
        <w:tc>
          <w:tcPr>
            <w:tcW w:w="754"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w:t>
            </w:r>
          </w:p>
        </w:tc>
        <w:tc>
          <w:tcPr>
            <w:tcW w:w="686"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收入成本比率</w:t>
            </w:r>
          </w:p>
        </w:tc>
        <w:tc>
          <w:tcPr>
            <w:tcW w:w="53" w:type="pct"/>
            <w:tcBorders>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w:t>
            </w:r>
          </w:p>
        </w:tc>
        <w:tc>
          <w:tcPr>
            <w:tcW w:w="686"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收入成本比率</w:t>
            </w:r>
          </w:p>
        </w:tc>
        <w:tc>
          <w:tcPr>
            <w:tcW w:w="53" w:type="pct"/>
            <w:tcBorders>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w:t>
            </w:r>
          </w:p>
        </w:tc>
        <w:tc>
          <w:tcPr>
            <w:tcW w:w="686"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收入成本比率</w:t>
            </w:r>
          </w:p>
        </w:tc>
      </w:tr>
      <w:tr>
        <w:tblPrEx>
          <w:tblCellMar>
            <w:top w:w="0" w:type="dxa"/>
            <w:left w:w="0" w:type="dxa"/>
            <w:bottom w:w="0" w:type="dxa"/>
            <w:right w:w="0" w:type="dxa"/>
          </w:tblCellMar>
        </w:tblPrEx>
        <w:trPr>
          <w:trHeight w:val="283" w:hRule="atLeast"/>
        </w:trPr>
        <w:tc>
          <w:tcPr>
            <w:tcW w:w="348"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p>
        </w:tc>
        <w:tc>
          <w:tcPr>
            <w:tcW w:w="754"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w:t>
            </w:r>
          </w:p>
        </w:tc>
        <w:tc>
          <w:tcPr>
            <w:tcW w:w="754"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(2)</w:t>
            </w:r>
          </w:p>
        </w:tc>
        <w:tc>
          <w:tcPr>
            <w:tcW w:w="686"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(3)=(2)/(1)</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(4)</w:t>
            </w:r>
          </w:p>
        </w:tc>
        <w:tc>
          <w:tcPr>
            <w:tcW w:w="686"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(5)=(4)/(1)</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(6)</w:t>
            </w:r>
          </w:p>
        </w:tc>
        <w:tc>
          <w:tcPr>
            <w:tcW w:w="686"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(7)=(6)/(1)</w:t>
            </w:r>
          </w:p>
        </w:tc>
      </w:tr>
      <w:tr>
        <w:tblPrEx>
          <w:tblCellMar>
            <w:top w:w="0" w:type="dxa"/>
            <w:left w:w="0" w:type="dxa"/>
            <w:bottom w:w="0" w:type="dxa"/>
            <w:right w:w="0" w:type="dxa"/>
          </w:tblCellMar>
        </w:tblPrEx>
        <w:trPr>
          <w:trHeight w:val="283" w:hRule="atLeast"/>
        </w:trPr>
        <w:tc>
          <w:tcPr>
            <w:tcW w:w="348" w:type="pct"/>
            <w:tcBorders>
              <w:top w:val="single" w:color="000000" w:sz="8" w:space="0"/>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w:t>
            </w:r>
          </w:p>
        </w:tc>
        <w:tc>
          <w:tcPr>
            <w:tcW w:w="754"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6,113,787</w:t>
            </w:r>
          </w:p>
        </w:tc>
        <w:tc>
          <w:tcPr>
            <w:tcW w:w="754"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6,387,089</w:t>
            </w:r>
          </w:p>
        </w:tc>
        <w:tc>
          <w:tcPr>
            <w:tcW w:w="686"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1.045</w:t>
            </w:r>
          </w:p>
        </w:tc>
        <w:tc>
          <w:tcPr>
            <w:tcW w:w="53" w:type="pct"/>
            <w:tcBorders>
              <w:top w:val="single" w:color="000000" w:sz="8" w:space="0"/>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6,387,089</w:t>
            </w:r>
          </w:p>
        </w:tc>
        <w:tc>
          <w:tcPr>
            <w:tcW w:w="686"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1.045</w:t>
            </w:r>
          </w:p>
        </w:tc>
        <w:tc>
          <w:tcPr>
            <w:tcW w:w="53" w:type="pct"/>
            <w:tcBorders>
              <w:top w:val="single" w:color="000000" w:sz="8" w:space="0"/>
              <w:left w:val="nil"/>
              <w:bottom w:val="nil"/>
              <w:right w:val="nil"/>
            </w:tcBorders>
          </w:tcPr>
          <w:p>
            <w:pPr>
              <w:snapToGrid w:val="0"/>
              <w:jc w:val="center"/>
              <w:rPr>
                <w:rFonts w:ascii="仿宋" w:hAnsi="仿宋" w:eastAsia="仿宋" w:cs="Times New Roman"/>
                <w:sz w:val="16"/>
                <w:szCs w:val="16"/>
              </w:rPr>
            </w:pPr>
          </w:p>
        </w:tc>
        <w:tc>
          <w:tcPr>
            <w:tcW w:w="491" w:type="pct"/>
            <w:tcBorders>
              <w:top w:val="single" w:color="000000" w:sz="8" w:space="0"/>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6,387,089</w:t>
            </w:r>
          </w:p>
        </w:tc>
        <w:tc>
          <w:tcPr>
            <w:tcW w:w="686" w:type="pct"/>
            <w:tcBorders>
              <w:top w:val="single" w:color="000000" w:sz="8" w:space="0"/>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1.045</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2</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10,125,700</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10,705,821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1.057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10,705,821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1.057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10,705,821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1.057</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3</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12,775,556</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12,627,370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0.988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12,627,370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0.988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12,627,370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0.988</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4</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11,525,740</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11,026,150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0.957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11,026,150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0.957</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11,026,150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0.957</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5</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10,818,740</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9,607,991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0.888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9,672,428</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0.894</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9,672,428</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0.894</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6</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8,140,266</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7,749,796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0.952</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7,749,796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0.952</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7,749,796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0.952</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7</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13,266,642</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14,970,407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1.128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14,970,407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1.128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14,970,407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1.128</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8</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12,926,489</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9,925,415</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0.768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10,779,627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0.834</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10,779,627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0.834</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9</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11,891,490</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18,740,721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1.576</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18,740,721</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1.576</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13,377,926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1.125</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10</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890,593</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1,584,995</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1.780</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1,584,995</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1.780</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1,001,918</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1.125</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11</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4,631,023</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3,557,917</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0.768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3,862,919</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0.834</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3,862,919</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0.834</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12</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7,791,352</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7,174,890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0.921</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7,174,890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0.921</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7,174,890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0.921</w:t>
            </w:r>
          </w:p>
        </w:tc>
      </w:tr>
      <w:tr>
        <w:tblPrEx>
          <w:tblCellMar>
            <w:top w:w="0" w:type="dxa"/>
            <w:left w:w="0" w:type="dxa"/>
            <w:bottom w:w="0" w:type="dxa"/>
            <w:right w:w="0" w:type="dxa"/>
          </w:tblCellMar>
        </w:tblPrEx>
        <w:trPr>
          <w:trHeight w:val="283" w:hRule="atLeast"/>
        </w:trPr>
        <w:tc>
          <w:tcPr>
            <w:tcW w:w="348" w:type="pct"/>
            <w:tcBorders>
              <w:top w:val="nil"/>
              <w:left w:val="nil"/>
              <w:bottom w:val="nil"/>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13</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11,492,682</w:t>
            </w:r>
          </w:p>
        </w:tc>
        <w:tc>
          <w:tcPr>
            <w:tcW w:w="754"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10,203,086</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0.888</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10,273,250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0.894</w:t>
            </w:r>
          </w:p>
        </w:tc>
        <w:tc>
          <w:tcPr>
            <w:tcW w:w="53" w:type="pct"/>
            <w:tcBorders>
              <w:top w:val="nil"/>
              <w:left w:val="nil"/>
              <w:bottom w:val="nil"/>
              <w:right w:val="nil"/>
            </w:tcBorders>
          </w:tcPr>
          <w:p>
            <w:pPr>
              <w:snapToGrid w:val="0"/>
              <w:jc w:val="center"/>
              <w:rPr>
                <w:rFonts w:ascii="仿宋" w:hAnsi="仿宋" w:eastAsia="仿宋" w:cs="Times New Roman"/>
                <w:sz w:val="16"/>
                <w:szCs w:val="16"/>
              </w:rPr>
            </w:pPr>
          </w:p>
        </w:tc>
        <w:tc>
          <w:tcPr>
            <w:tcW w:w="491" w:type="pct"/>
            <w:tcBorders>
              <w:top w:val="nil"/>
              <w:left w:val="nil"/>
              <w:bottom w:val="nil"/>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10,273,250</w:t>
            </w:r>
          </w:p>
        </w:tc>
        <w:tc>
          <w:tcPr>
            <w:tcW w:w="686" w:type="pct"/>
            <w:tcBorders>
              <w:top w:val="nil"/>
              <w:left w:val="nil"/>
              <w:bottom w:val="nil"/>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0.894</w:t>
            </w:r>
          </w:p>
        </w:tc>
      </w:tr>
      <w:tr>
        <w:tblPrEx>
          <w:tblCellMar>
            <w:top w:w="0" w:type="dxa"/>
            <w:left w:w="0" w:type="dxa"/>
            <w:bottom w:w="0" w:type="dxa"/>
            <w:right w:w="0" w:type="dxa"/>
          </w:tblCellMar>
        </w:tblPrEx>
        <w:trPr>
          <w:trHeight w:val="283" w:hRule="atLeast"/>
        </w:trPr>
        <w:tc>
          <w:tcPr>
            <w:tcW w:w="348" w:type="pct"/>
            <w:tcBorders>
              <w:top w:val="nil"/>
              <w:left w:val="nil"/>
              <w:bottom w:val="single" w:color="000000"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14</w:t>
            </w:r>
          </w:p>
        </w:tc>
        <w:tc>
          <w:tcPr>
            <w:tcW w:w="754"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16,203,138</w:t>
            </w:r>
          </w:p>
        </w:tc>
        <w:tc>
          <w:tcPr>
            <w:tcW w:w="754"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14,331,550</w:t>
            </w:r>
          </w:p>
        </w:tc>
        <w:tc>
          <w:tcPr>
            <w:tcW w:w="686" w:type="pct"/>
            <w:tcBorders>
              <w:top w:val="nil"/>
              <w:left w:val="nil"/>
              <w:bottom w:val="single" w:color="000000"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0.884</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14,457,187</w:t>
            </w:r>
          </w:p>
        </w:tc>
        <w:tc>
          <w:tcPr>
            <w:tcW w:w="686" w:type="pct"/>
            <w:tcBorders>
              <w:top w:val="nil"/>
              <w:left w:val="nil"/>
              <w:bottom w:val="single" w:color="000000"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0.892</w:t>
            </w:r>
          </w:p>
        </w:tc>
        <w:tc>
          <w:tcPr>
            <w:tcW w:w="53" w:type="pct"/>
            <w:tcBorders>
              <w:top w:val="nil"/>
              <w:left w:val="nil"/>
              <w:bottom w:val="single" w:color="000000" w:sz="8" w:space="0"/>
              <w:right w:val="nil"/>
            </w:tcBorders>
          </w:tcPr>
          <w:p>
            <w:pPr>
              <w:snapToGrid w:val="0"/>
              <w:jc w:val="center"/>
              <w:rPr>
                <w:rFonts w:ascii="仿宋" w:hAnsi="仿宋" w:eastAsia="仿宋" w:cs="Times New Roman"/>
                <w:sz w:val="16"/>
                <w:szCs w:val="16"/>
              </w:rPr>
            </w:pPr>
          </w:p>
        </w:tc>
        <w:tc>
          <w:tcPr>
            <w:tcW w:w="491" w:type="pct"/>
            <w:tcBorders>
              <w:top w:val="nil"/>
              <w:left w:val="nil"/>
              <w:bottom w:val="single" w:color="000000" w:sz="8" w:space="0"/>
              <w:right w:val="nil"/>
            </w:tcBorders>
            <w:shd w:val="clear" w:color="auto" w:fill="auto"/>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14,457,187</w:t>
            </w:r>
          </w:p>
        </w:tc>
        <w:tc>
          <w:tcPr>
            <w:tcW w:w="686" w:type="pct"/>
            <w:tcBorders>
              <w:top w:val="nil"/>
              <w:left w:val="nil"/>
              <w:bottom w:val="single" w:color="000000" w:sz="8" w:space="0"/>
              <w:right w:val="nil"/>
            </w:tcBorders>
            <w:shd w:val="clear" w:color="auto" w:fill="F2F2F2"/>
            <w:tcMar>
              <w:top w:w="12" w:type="dxa"/>
              <w:left w:w="12" w:type="dxa"/>
              <w:bottom w:w="0" w:type="dxa"/>
              <w:right w:w="12" w:type="dxa"/>
            </w:tcMar>
            <w:vAlign w:val="bottom"/>
          </w:tcPr>
          <w:p>
            <w:pPr>
              <w:snapToGrid w:val="0"/>
              <w:jc w:val="center"/>
              <w:rPr>
                <w:rFonts w:ascii="仿宋" w:hAnsi="仿宋" w:eastAsia="仿宋" w:cs="Times New Roman"/>
                <w:sz w:val="16"/>
                <w:szCs w:val="16"/>
              </w:rPr>
            </w:pPr>
            <w:r>
              <w:rPr>
                <w:rFonts w:ascii="仿宋" w:hAnsi="仿宋" w:eastAsia="仿宋" w:cs="Times New Roman"/>
                <w:sz w:val="16"/>
                <w:szCs w:val="16"/>
              </w:rPr>
              <w:t>0.892</w:t>
            </w:r>
          </w:p>
        </w:tc>
      </w:tr>
      <w:tr>
        <w:tblPrEx>
          <w:tblCellMar>
            <w:top w:w="0" w:type="dxa"/>
            <w:left w:w="0" w:type="dxa"/>
            <w:bottom w:w="0" w:type="dxa"/>
            <w:right w:w="0" w:type="dxa"/>
          </w:tblCellMar>
        </w:tblPrEx>
        <w:trPr>
          <w:trHeight w:val="283" w:hRule="atLeast"/>
        </w:trPr>
        <w:tc>
          <w:tcPr>
            <w:tcW w:w="1855" w:type="pct"/>
            <w:gridSpan w:val="3"/>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sz w:val="16"/>
                <w:szCs w:val="16"/>
              </w:rPr>
              <w:t>整体财务风险（</w:t>
            </w:r>
            <m:oMath>
              <m:r>
                <m:rPr/>
                <w:rPr>
                  <w:rFonts w:ascii="Cambria Math" w:hAnsi="Cambria Math" w:eastAsia="仿宋" w:cs="Times New Roman"/>
                  <w:sz w:val="16"/>
                  <w:szCs w:val="16"/>
                </w:rPr>
                <m:t>Σ</m:t>
              </m:r>
              <m:d>
                <m:dPr>
                  <m:begChr m:val="|"/>
                  <m:endChr m:val="|"/>
                  <m:ctrlPr>
                    <w:rPr>
                      <w:rFonts w:ascii="Cambria Math" w:hAnsi="Cambria Math" w:eastAsia="仿宋" w:cs="Times New Roman"/>
                      <w:i/>
                      <w:iCs/>
                      <w:sz w:val="16"/>
                      <w:szCs w:val="16"/>
                    </w:rPr>
                  </m:ctrlPr>
                </m:dPr>
                <m:e>
                  <m:r>
                    <m:rPr>
                      <m:sty m:val="p"/>
                    </m:rPr>
                    <w:rPr>
                      <w:rFonts w:ascii="Cambria Math" w:hAnsi="Cambria Math" w:eastAsia="仿宋" w:cs="Times New Roman"/>
                      <w:sz w:val="16"/>
                      <w:szCs w:val="16"/>
                    </w:rPr>
                    <m:t>1−(</m:t>
                  </m:r>
                  <m:r>
                    <m:rPr>
                      <m:nor/>
                      <m:sty m:val="p"/>
                    </m:rPr>
                    <w:rPr>
                      <w:rFonts w:ascii="仿宋" w:hAnsi="仿宋" w:eastAsia="仿宋" w:cs="Times New Roman"/>
                      <w:b w:val="0"/>
                      <w:i w:val="0"/>
                      <w:sz w:val="16"/>
                      <w:szCs w:val="16"/>
                    </w:rPr>
                    <m:t>收入成本比率</m:t>
                  </m:r>
                  <m:r>
                    <m:rPr>
                      <m:nor/>
                      <m:sty m:val="p"/>
                    </m:rPr>
                    <w:rPr>
                      <w:rFonts w:hint="eastAsia" w:ascii="仿宋" w:hAnsi="仿宋" w:eastAsia="仿宋" w:cs="Times New Roman"/>
                      <w:b w:val="0"/>
                      <w:i w:val="0"/>
                      <w:sz w:val="16"/>
                      <w:szCs w:val="16"/>
                    </w:rPr>
                    <m:t>)</m:t>
                  </m:r>
                  <m:ctrlPr>
                    <w:rPr>
                      <w:rFonts w:ascii="Cambria Math" w:hAnsi="Cambria Math" w:eastAsia="仿宋" w:cs="Times New Roman"/>
                      <w:i/>
                      <w:iCs/>
                      <w:sz w:val="16"/>
                      <w:szCs w:val="16"/>
                    </w:rPr>
                  </m:ctrlPr>
                </m:e>
              </m:d>
            </m:oMath>
            <w:r>
              <w:rPr>
                <w:rFonts w:ascii="仿宋" w:hAnsi="仿宋" w:eastAsia="仿宋" w:cs="Times New Roman"/>
                <w:sz w:val="16"/>
                <w:szCs w:val="16"/>
              </w:rPr>
              <w:t>）</w:t>
            </w:r>
          </w:p>
        </w:tc>
        <w:tc>
          <w:tcPr>
            <w:tcW w:w="686"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pStyle w:val="9"/>
              <w:snapToGrid w:val="0"/>
              <w:spacing w:before="0" w:beforeAutospacing="0" w:after="0" w:afterAutospacing="0"/>
              <w:jc w:val="center"/>
              <w:textAlignment w:val="center"/>
              <w:rPr>
                <w:rFonts w:ascii="仿宋" w:hAnsi="仿宋" w:eastAsia="仿宋" w:cs="Times New Roman"/>
                <w:sz w:val="16"/>
                <w:szCs w:val="16"/>
              </w:rPr>
            </w:pPr>
            <w:r>
              <w:rPr>
                <w:rFonts w:ascii="仿宋" w:hAnsi="仿宋" w:eastAsia="仿宋" w:cs="Times New Roman"/>
                <w:kern w:val="24"/>
                <w:sz w:val="16"/>
                <w:szCs w:val="16"/>
              </w:rPr>
              <w:t xml:space="preserve">2.572 </w:t>
            </w:r>
          </w:p>
          <w:p>
            <w:pPr>
              <w:snapToGrid w:val="0"/>
              <w:jc w:val="center"/>
              <w:rPr>
                <w:rFonts w:ascii="仿宋" w:hAnsi="仿宋" w:eastAsia="仿宋" w:cs="Times New Roman"/>
                <w:sz w:val="16"/>
                <w:szCs w:val="16"/>
              </w:rPr>
            </w:pPr>
            <w:r>
              <w:rPr>
                <w:rFonts w:ascii="仿宋" w:hAnsi="仿宋" w:eastAsia="仿宋" w:cs="Times New Roman"/>
                <w:kern w:val="24"/>
                <w:sz w:val="16"/>
                <w:szCs w:val="16"/>
              </w:rPr>
              <w:t>(1.87%)</w:t>
            </w:r>
          </w:p>
        </w:tc>
        <w:tc>
          <w:tcPr>
            <w:tcW w:w="53" w:type="pct"/>
            <w:tcBorders>
              <w:top w:val="single" w:color="000000" w:sz="8" w:space="0"/>
              <w:left w:val="nil"/>
              <w:bottom w:val="single" w:color="auto" w:sz="8" w:space="0"/>
              <w:right w:val="nil"/>
            </w:tcBorders>
          </w:tcPr>
          <w:p>
            <w:pPr>
              <w:snapToGrid w:val="0"/>
              <w:jc w:val="center"/>
              <w:rPr>
                <w:rFonts w:ascii="仿宋" w:hAnsi="仿宋" w:eastAsia="仿宋" w:cs="Times New Roman"/>
                <w:kern w:val="24"/>
                <w:sz w:val="16"/>
                <w:szCs w:val="16"/>
              </w:rPr>
            </w:pPr>
          </w:p>
        </w:tc>
        <w:tc>
          <w:tcPr>
            <w:tcW w:w="491"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kern w:val="24"/>
                <w:sz w:val="16"/>
                <w:szCs w:val="16"/>
              </w:rPr>
              <w:t>　</w:t>
            </w:r>
          </w:p>
        </w:tc>
        <w:tc>
          <w:tcPr>
            <w:tcW w:w="686"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pStyle w:val="9"/>
              <w:snapToGrid w:val="0"/>
              <w:spacing w:before="0" w:beforeAutospacing="0" w:after="0" w:afterAutospacing="0"/>
              <w:jc w:val="center"/>
              <w:textAlignment w:val="center"/>
              <w:rPr>
                <w:rFonts w:ascii="仿宋" w:hAnsi="仿宋" w:eastAsia="仿宋" w:cs="Times New Roman"/>
                <w:sz w:val="16"/>
                <w:szCs w:val="16"/>
              </w:rPr>
            </w:pPr>
            <w:r>
              <w:rPr>
                <w:rFonts w:ascii="仿宋" w:hAnsi="仿宋" w:eastAsia="仿宋" w:cs="Times New Roman"/>
                <w:kern w:val="24"/>
                <w:sz w:val="16"/>
                <w:szCs w:val="16"/>
              </w:rPr>
              <w:t>2.420</w:t>
            </w:r>
          </w:p>
          <w:p>
            <w:pPr>
              <w:snapToGrid w:val="0"/>
              <w:jc w:val="center"/>
              <w:rPr>
                <w:rFonts w:ascii="仿宋" w:hAnsi="仿宋" w:eastAsia="仿宋" w:cs="Times New Roman"/>
                <w:sz w:val="16"/>
                <w:szCs w:val="16"/>
              </w:rPr>
            </w:pPr>
            <w:r>
              <w:rPr>
                <w:rFonts w:ascii="仿宋" w:hAnsi="仿宋" w:eastAsia="仿宋" w:cs="Times New Roman"/>
                <w:kern w:val="24"/>
                <w:sz w:val="16"/>
                <w:szCs w:val="16"/>
              </w:rPr>
              <w:t xml:space="preserve"> </w:t>
            </w:r>
            <w:r>
              <w:rPr>
                <w:rFonts w:ascii="仿宋" w:hAnsi="仿宋" w:eastAsia="仿宋" w:cs="Times New Roman"/>
                <w:color w:val="auto"/>
                <w:kern w:val="24"/>
                <w:sz w:val="16"/>
                <w:szCs w:val="16"/>
              </w:rPr>
              <w:t>(1.67%)</w:t>
            </w:r>
          </w:p>
        </w:tc>
        <w:tc>
          <w:tcPr>
            <w:tcW w:w="53" w:type="pct"/>
            <w:tcBorders>
              <w:top w:val="single" w:color="000000" w:sz="8" w:space="0"/>
              <w:left w:val="nil"/>
              <w:bottom w:val="single" w:color="auto" w:sz="8" w:space="0"/>
              <w:right w:val="nil"/>
            </w:tcBorders>
          </w:tcPr>
          <w:p>
            <w:pPr>
              <w:snapToGrid w:val="0"/>
              <w:jc w:val="center"/>
              <w:rPr>
                <w:rFonts w:ascii="仿宋" w:hAnsi="仿宋" w:eastAsia="仿宋" w:cs="Times New Roman"/>
                <w:kern w:val="24"/>
                <w:sz w:val="16"/>
                <w:szCs w:val="16"/>
              </w:rPr>
            </w:pPr>
          </w:p>
        </w:tc>
        <w:tc>
          <w:tcPr>
            <w:tcW w:w="491"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snapToGrid w:val="0"/>
              <w:jc w:val="center"/>
              <w:rPr>
                <w:rFonts w:ascii="仿宋" w:hAnsi="仿宋" w:eastAsia="仿宋" w:cs="Times New Roman"/>
                <w:sz w:val="16"/>
                <w:szCs w:val="16"/>
              </w:rPr>
            </w:pPr>
            <w:r>
              <w:rPr>
                <w:rFonts w:ascii="仿宋" w:hAnsi="仿宋" w:eastAsia="仿宋" w:cs="Times New Roman"/>
                <w:kern w:val="24"/>
                <w:sz w:val="16"/>
                <w:szCs w:val="16"/>
              </w:rPr>
              <w:t>　</w:t>
            </w:r>
          </w:p>
        </w:tc>
        <w:tc>
          <w:tcPr>
            <w:tcW w:w="686" w:type="pct"/>
            <w:tcBorders>
              <w:top w:val="single" w:color="000000" w:sz="8" w:space="0"/>
              <w:left w:val="nil"/>
              <w:bottom w:val="single" w:color="auto" w:sz="8" w:space="0"/>
              <w:right w:val="nil"/>
            </w:tcBorders>
            <w:shd w:val="clear" w:color="auto" w:fill="auto"/>
            <w:tcMar>
              <w:top w:w="12" w:type="dxa"/>
              <w:left w:w="12" w:type="dxa"/>
              <w:bottom w:w="0" w:type="dxa"/>
              <w:right w:w="12" w:type="dxa"/>
            </w:tcMar>
            <w:vAlign w:val="center"/>
          </w:tcPr>
          <w:p>
            <w:pPr>
              <w:pStyle w:val="9"/>
              <w:snapToGrid w:val="0"/>
              <w:spacing w:before="0" w:beforeAutospacing="0" w:after="0" w:afterAutospacing="0"/>
              <w:jc w:val="center"/>
              <w:textAlignment w:val="center"/>
              <w:rPr>
                <w:rFonts w:ascii="仿宋" w:hAnsi="仿宋" w:eastAsia="仿宋" w:cs="Times New Roman"/>
                <w:sz w:val="16"/>
                <w:szCs w:val="16"/>
              </w:rPr>
            </w:pPr>
            <w:r>
              <w:rPr>
                <w:rFonts w:ascii="仿宋" w:hAnsi="仿宋" w:eastAsia="仿宋" w:cs="Times New Roman"/>
                <w:kern w:val="24"/>
                <w:sz w:val="16"/>
                <w:szCs w:val="16"/>
              </w:rPr>
              <w:t>1.314</w:t>
            </w:r>
          </w:p>
          <w:p>
            <w:pPr>
              <w:snapToGrid w:val="0"/>
              <w:jc w:val="center"/>
              <w:rPr>
                <w:rFonts w:ascii="仿宋" w:hAnsi="仿宋" w:eastAsia="仿宋" w:cs="Times New Roman"/>
                <w:sz w:val="16"/>
                <w:szCs w:val="16"/>
              </w:rPr>
            </w:pPr>
            <w:r>
              <w:rPr>
                <w:rFonts w:ascii="仿宋" w:hAnsi="仿宋" w:eastAsia="仿宋" w:cs="Times New Roman"/>
                <w:kern w:val="24"/>
                <w:sz w:val="16"/>
                <w:szCs w:val="16"/>
              </w:rPr>
              <w:t xml:space="preserve"> (0.83%)</w:t>
            </w:r>
          </w:p>
        </w:tc>
      </w:tr>
    </w:tbl>
    <w:p>
      <w:pPr>
        <w:widowControl/>
        <w:snapToGrid w:val="0"/>
        <w:jc w:val="left"/>
        <w:rPr>
          <w:rFonts w:ascii="仿宋" w:hAnsi="仿宋" w:eastAsia="仿宋" w:cs="Times New Roman"/>
          <w:sz w:val="18"/>
          <w:szCs w:val="18"/>
        </w:rPr>
      </w:pPr>
      <w:r>
        <w:rPr>
          <w:rFonts w:ascii="仿宋" w:hAnsi="仿宋" w:eastAsia="仿宋" w:cs="Times New Roman"/>
          <w:sz w:val="18"/>
          <w:szCs w:val="18"/>
        </w:rPr>
        <w:t>注：括号中的数字表示该模型</w:t>
      </w:r>
      <w:r>
        <w:rPr>
          <w:rFonts w:hint="eastAsia" w:ascii="仿宋" w:hAnsi="仿宋" w:eastAsia="仿宋" w:cs="Times New Roman"/>
          <w:sz w:val="18"/>
          <w:szCs w:val="18"/>
        </w:rPr>
        <w:t>下</w:t>
      </w:r>
      <w:r>
        <w:rPr>
          <w:rFonts w:ascii="仿宋" w:hAnsi="仿宋" w:eastAsia="仿宋" w:cs="Times New Roman"/>
          <w:sz w:val="18"/>
          <w:szCs w:val="18"/>
        </w:rPr>
        <w:t>的</w:t>
      </w:r>
      <w:r>
        <w:rPr>
          <w:rFonts w:hint="eastAsia" w:ascii="仿宋" w:hAnsi="仿宋" w:eastAsia="仿宋" w:cs="Times New Roman"/>
          <w:sz w:val="18"/>
          <w:szCs w:val="18"/>
        </w:rPr>
        <w:t>整体财务风险</w:t>
      </w:r>
      <w:r>
        <w:rPr>
          <w:rFonts w:ascii="仿宋" w:hAnsi="仿宋" w:eastAsia="仿宋" w:cs="Times New Roman"/>
          <w:sz w:val="18"/>
          <w:szCs w:val="18"/>
        </w:rPr>
        <w:t>相对于线性回归</w:t>
      </w:r>
      <w:r>
        <w:rPr>
          <w:rFonts w:hint="eastAsia" w:ascii="仿宋" w:hAnsi="仿宋" w:eastAsia="仿宋" w:cs="Times New Roman"/>
          <w:sz w:val="18"/>
          <w:szCs w:val="18"/>
        </w:rPr>
        <w:t>模型下</w:t>
      </w:r>
      <w:r>
        <w:rPr>
          <w:rFonts w:ascii="仿宋" w:hAnsi="仿宋" w:eastAsia="仿宋" w:cs="Times New Roman"/>
          <w:sz w:val="18"/>
          <w:szCs w:val="18"/>
        </w:rPr>
        <w:t>的</w:t>
      </w:r>
      <w:r>
        <w:rPr>
          <w:rFonts w:hint="eastAsia" w:ascii="仿宋" w:hAnsi="仿宋" w:eastAsia="仿宋" w:cs="Times New Roman"/>
          <w:sz w:val="18"/>
          <w:szCs w:val="18"/>
        </w:rPr>
        <w:t>降低</w:t>
      </w:r>
      <w:r>
        <w:rPr>
          <w:rFonts w:ascii="仿宋" w:hAnsi="仿宋" w:eastAsia="仿宋" w:cs="Times New Roman"/>
          <w:sz w:val="18"/>
          <w:szCs w:val="18"/>
        </w:rPr>
        <w:t>比例。</w:t>
      </w:r>
    </w:p>
    <w:p>
      <w:pPr>
        <w:widowControl/>
        <w:snapToGrid w:val="0"/>
        <w:jc w:val="left"/>
        <w:rPr>
          <w:rFonts w:ascii="仿宋" w:hAnsi="仿宋" w:eastAsia="仿宋" w:cs="Times New Roman"/>
          <w:sz w:val="18"/>
          <w:szCs w:val="18"/>
        </w:rPr>
      </w:pPr>
    </w:p>
    <w:p>
      <w:pPr>
        <w:widowControl/>
        <w:jc w:val="left"/>
      </w:pPr>
      <w:r>
        <w:br w:type="page"/>
      </w:r>
    </w:p>
    <w:p>
      <w:pPr>
        <w:pStyle w:val="2"/>
        <w:jc w:val="center"/>
        <w:rPr>
          <w:rFonts w:hint="eastAsia" w:ascii="楷体" w:hAnsi="楷体" w:eastAsia="楷体" w:cs="楷体"/>
          <w:b w:val="0"/>
          <w:bCs/>
          <w:sz w:val="28"/>
          <w:szCs w:val="28"/>
        </w:rPr>
      </w:pPr>
      <w:r>
        <w:rPr>
          <w:rFonts w:hint="eastAsia" w:ascii="楷体" w:hAnsi="楷体" w:eastAsia="楷体" w:cs="楷体"/>
          <w:b w:val="0"/>
          <w:bCs/>
          <w:sz w:val="28"/>
          <w:szCs w:val="28"/>
        </w:rPr>
        <w:t>附录Ⅱ 机器学习模型与评价指标</w:t>
      </w:r>
      <w:bookmarkEnd w:id="3"/>
    </w:p>
    <w:p>
      <w:pPr>
        <w:snapToGrid w:val="0"/>
        <w:ind w:firstLine="420"/>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我们所使用的</w:t>
      </w:r>
      <w:r>
        <w:rPr>
          <w:rFonts w:ascii="仿宋" w:hAnsi="仿宋" w:eastAsia="仿宋" w:cs="Times New Roman"/>
          <w:color w:val="000000" w:themeColor="text1"/>
          <w:kern w:val="0"/>
          <w:szCs w:val="21"/>
          <w14:textFill>
            <w14:solidFill>
              <w14:schemeClr w14:val="tx1"/>
            </w14:solidFill>
          </w14:textFill>
        </w:rPr>
        <w:t>七种</w:t>
      </w:r>
      <w:r>
        <w:rPr>
          <w:rFonts w:hint="eastAsia" w:ascii="仿宋" w:hAnsi="仿宋" w:eastAsia="仿宋" w:cs="Times New Roman"/>
          <w:color w:val="000000" w:themeColor="text1"/>
          <w:kern w:val="0"/>
          <w:szCs w:val="21"/>
          <w14:textFill>
            <w14:solidFill>
              <w14:schemeClr w14:val="tx1"/>
            </w14:solidFill>
          </w14:textFill>
        </w:rPr>
        <w:t>机器学习</w:t>
      </w:r>
      <w:r>
        <w:rPr>
          <w:rFonts w:ascii="仿宋" w:hAnsi="仿宋" w:eastAsia="仿宋" w:cs="Times New Roman"/>
          <w:color w:val="000000" w:themeColor="text1"/>
          <w:kern w:val="0"/>
          <w:szCs w:val="21"/>
          <w14:textFill>
            <w14:solidFill>
              <w14:schemeClr w14:val="tx1"/>
            </w14:solidFill>
          </w14:textFill>
        </w:rPr>
        <w:t>模型可以被分为三个类别</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第一类</w:t>
      </w:r>
      <w:r>
        <w:rPr>
          <w:rFonts w:hint="eastAsia" w:ascii="仿宋" w:hAnsi="仿宋" w:eastAsia="仿宋" w:cs="Times New Roman"/>
          <w:color w:val="000000" w:themeColor="text1"/>
          <w:kern w:val="0"/>
          <w:szCs w:val="21"/>
          <w14:textFill>
            <w14:solidFill>
              <w14:schemeClr w14:val="tx1"/>
            </w14:solidFill>
          </w14:textFill>
        </w:rPr>
        <w:t>为变量选择类模型，包含了</w:t>
      </w:r>
      <w:r>
        <w:rPr>
          <w:rFonts w:ascii="仿宋" w:hAnsi="仿宋" w:eastAsia="仿宋" w:cs="Times New Roman"/>
          <w:color w:val="000000" w:themeColor="text1"/>
          <w:kern w:val="0"/>
          <w:szCs w:val="21"/>
          <w14:textFill>
            <w14:solidFill>
              <w14:schemeClr w14:val="tx1"/>
            </w14:solidFill>
          </w14:textFill>
        </w:rPr>
        <w:t>拉索回归（Tibshirani，1996）、岭回归（Hoerl</w:t>
      </w:r>
      <w:r>
        <w:rPr>
          <w:rFonts w:hint="eastAsia" w:ascii="仿宋" w:hAnsi="仿宋" w:eastAsia="仿宋" w:cs="Times New Roman"/>
          <w:color w:val="000000" w:themeColor="text1"/>
          <w:kern w:val="0"/>
          <w:szCs w:val="21"/>
          <w:lang w:val="en-US" w:eastAsia="zh-CN"/>
          <w14:textFill>
            <w14:solidFill>
              <w14:schemeClr w14:val="tx1"/>
            </w14:solidFill>
          </w14:textFill>
        </w:rPr>
        <w:t xml:space="preserve"> and </w:t>
      </w:r>
      <w:r>
        <w:rPr>
          <w:rFonts w:ascii="仿宋" w:hAnsi="仿宋" w:eastAsia="仿宋" w:cs="Times New Roman"/>
          <w:color w:val="000000" w:themeColor="text1"/>
          <w:kern w:val="0"/>
          <w:szCs w:val="21"/>
          <w14:textFill>
            <w14:solidFill>
              <w14:schemeClr w14:val="tx1"/>
            </w14:solidFill>
          </w14:textFill>
        </w:rPr>
        <w:t>Kennard，1970）、弹性网络（Zhao</w:t>
      </w:r>
      <w:r>
        <w:rPr>
          <w:rFonts w:hint="eastAsia" w:ascii="仿宋" w:hAnsi="仿宋" w:eastAsia="仿宋" w:cs="Times New Roman"/>
          <w:color w:val="000000" w:themeColor="text1"/>
          <w:kern w:val="0"/>
          <w:szCs w:val="21"/>
          <w:lang w:val="en-US" w:eastAsia="zh-CN"/>
          <w14:textFill>
            <w14:solidFill>
              <w14:schemeClr w14:val="tx1"/>
            </w14:solidFill>
          </w14:textFill>
        </w:rPr>
        <w:t xml:space="preserve"> and </w:t>
      </w:r>
      <w:r>
        <w:rPr>
          <w:rFonts w:ascii="仿宋" w:hAnsi="仿宋" w:eastAsia="仿宋" w:cs="Times New Roman"/>
          <w:color w:val="000000" w:themeColor="text1"/>
          <w:kern w:val="0"/>
          <w:szCs w:val="21"/>
          <w14:textFill>
            <w14:solidFill>
              <w14:schemeClr w14:val="tx1"/>
            </w14:solidFill>
          </w14:textFill>
        </w:rPr>
        <w:t>Yu，2006）和正交匹配追踪</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Mallat</w:t>
      </w:r>
      <w:r>
        <w:rPr>
          <w:rFonts w:hint="eastAsia" w:ascii="仿宋" w:hAnsi="仿宋" w:eastAsia="仿宋" w:cs="Times New Roman"/>
          <w:color w:val="000000" w:themeColor="text1"/>
          <w:kern w:val="0"/>
          <w:szCs w:val="21"/>
          <w:lang w:val="en-US" w:eastAsia="zh-CN"/>
          <w14:textFill>
            <w14:solidFill>
              <w14:schemeClr w14:val="tx1"/>
            </w14:solidFill>
          </w14:textFill>
        </w:rPr>
        <w:t xml:space="preserve"> and </w:t>
      </w:r>
      <w:r>
        <w:rPr>
          <w:rFonts w:hint="eastAsia" w:ascii="仿宋" w:hAnsi="仿宋" w:eastAsia="仿宋" w:cs="Times New Roman"/>
          <w:color w:val="000000" w:themeColor="text1"/>
          <w:kern w:val="0"/>
          <w:szCs w:val="21"/>
          <w14:textFill>
            <w14:solidFill>
              <w14:schemeClr w14:val="tx1"/>
            </w14:solidFill>
          </w14:textFill>
        </w:rPr>
        <w:t>Zhang，1</w:t>
      </w:r>
      <w:r>
        <w:rPr>
          <w:rFonts w:ascii="仿宋" w:hAnsi="仿宋" w:eastAsia="仿宋" w:cs="Times New Roman"/>
          <w:color w:val="000000" w:themeColor="text1"/>
          <w:kern w:val="0"/>
          <w:szCs w:val="21"/>
          <w14:textFill>
            <w14:solidFill>
              <w14:schemeClr w14:val="tx1"/>
            </w14:solidFill>
          </w14:textFill>
        </w:rPr>
        <w:t>993</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。拉索回归和岭回归在目标函数中加入了对于模型参数模的</w:t>
      </w:r>
      <w:r>
        <w:rPr>
          <w:rFonts w:ascii="仿宋" w:hAnsi="仿宋" w:eastAsia="仿宋" w:cs="Times New Roman"/>
          <w:color w:val="000000" w:themeColor="text1"/>
          <w:szCs w:val="21"/>
          <w14:textFill>
            <w14:solidFill>
              <w14:schemeClr w14:val="tx1"/>
            </w14:solidFill>
          </w14:textFill>
        </w:rPr>
        <w:t>一阶惩罚项</w:t>
      </w:r>
      <w:r>
        <w:rPr>
          <w:rFonts w:ascii="仿宋" w:hAnsi="仿宋" w:eastAsia="仿宋" w:cs="Times New Roman"/>
          <w:color w:val="000000" w:themeColor="text1"/>
          <w:kern w:val="0"/>
          <w:szCs w:val="21"/>
          <w14:textFill>
            <w14:solidFill>
              <w14:schemeClr w14:val="tx1"/>
            </w14:solidFill>
          </w14:textFill>
        </w:rPr>
        <w:t>和</w:t>
      </w:r>
      <w:r>
        <w:rPr>
          <w:rFonts w:ascii="仿宋" w:hAnsi="仿宋" w:eastAsia="仿宋" w:cs="Times New Roman"/>
          <w:color w:val="000000" w:themeColor="text1"/>
          <w:szCs w:val="21"/>
          <w14:textFill>
            <w14:solidFill>
              <w14:schemeClr w14:val="tx1"/>
            </w14:solidFill>
          </w14:textFill>
        </w:rPr>
        <w:t>二阶惩罚项</w:t>
      </w:r>
      <w:r>
        <w:rPr>
          <w:rFonts w:ascii="仿宋" w:hAnsi="仿宋" w:eastAsia="仿宋" w:cs="Times New Roman"/>
          <w:color w:val="000000" w:themeColor="text1"/>
          <w:kern w:val="0"/>
          <w:szCs w:val="21"/>
          <w14:textFill>
            <w14:solidFill>
              <w14:schemeClr w14:val="tx1"/>
            </w14:solidFill>
          </w14:textFill>
        </w:rPr>
        <w:t>；弹性网络是综合了两种惩罚方式，</w:t>
      </w:r>
      <w:r>
        <w:rPr>
          <w:rFonts w:ascii="仿宋" w:hAnsi="仿宋" w:eastAsia="仿宋" w:cs="Times New Roman"/>
          <w:color w:val="000000" w:themeColor="text1"/>
          <w:szCs w:val="21"/>
          <w14:textFill>
            <w14:solidFill>
              <w14:schemeClr w14:val="tx1"/>
            </w14:solidFill>
          </w14:textFill>
        </w:rPr>
        <w:t>它选择一个一阶惩罚项与二阶惩罚项的组合进行优化，</w:t>
      </w:r>
      <w:r>
        <w:rPr>
          <w:rFonts w:ascii="仿宋" w:hAnsi="仿宋" w:eastAsia="仿宋" w:cs="Times New Roman"/>
          <w:color w:val="000000" w:themeColor="text1"/>
          <w:kern w:val="0"/>
          <w:szCs w:val="21"/>
          <w14:textFill>
            <w14:solidFill>
              <w14:schemeClr w14:val="tx1"/>
            </w14:solidFill>
          </w14:textFill>
        </w:rPr>
        <w:t>已有统计文献中将他们视为变量选择的方法。相似地，正交匹配追踪</w:t>
      </w:r>
      <w:r>
        <w:rPr>
          <w:rFonts w:ascii="仿宋" w:hAnsi="仿宋" w:eastAsia="仿宋" w:cs="Times New Roman"/>
          <w:color w:val="000000" w:themeColor="text1"/>
          <w:szCs w:val="21"/>
          <w14:textFill>
            <w14:solidFill>
              <w14:schemeClr w14:val="tx1"/>
            </w14:solidFill>
          </w14:textFill>
        </w:rPr>
        <w:t>可以提取</w:t>
      </w:r>
      <w:r>
        <w:rPr>
          <w:rFonts w:hint="eastAsia" w:ascii="仿宋" w:hAnsi="仿宋" w:eastAsia="仿宋" w:cs="Times New Roman"/>
          <w:color w:val="000000" w:themeColor="text1"/>
          <w:szCs w:val="21"/>
          <w14:textFill>
            <w14:solidFill>
              <w14:schemeClr w14:val="tx1"/>
            </w14:solidFill>
          </w14:textFill>
        </w:rPr>
        <w:t>具有</w:t>
      </w:r>
      <w:r>
        <w:rPr>
          <w:rFonts w:ascii="仿宋" w:hAnsi="仿宋" w:eastAsia="仿宋" w:cs="Times New Roman"/>
          <w:color w:val="000000" w:themeColor="text1"/>
          <w:szCs w:val="21"/>
          <w14:textFill>
            <w14:solidFill>
              <w14:schemeClr w14:val="tx1"/>
            </w14:solidFill>
          </w14:textFill>
        </w:rPr>
        <w:t>显著</w:t>
      </w:r>
      <w:r>
        <w:rPr>
          <w:rFonts w:hint="eastAsia" w:ascii="仿宋" w:hAnsi="仿宋" w:eastAsia="仿宋" w:cs="Times New Roman"/>
          <w:color w:val="000000" w:themeColor="text1"/>
          <w:szCs w:val="21"/>
          <w14:textFill>
            <w14:solidFill>
              <w14:schemeClr w14:val="tx1"/>
            </w14:solidFill>
          </w14:textFill>
        </w:rPr>
        <w:t>预测能力</w:t>
      </w:r>
      <w:r>
        <w:rPr>
          <w:rFonts w:ascii="仿宋" w:hAnsi="仿宋" w:eastAsia="仿宋" w:cs="Times New Roman"/>
          <w:color w:val="000000" w:themeColor="text1"/>
          <w:szCs w:val="21"/>
          <w14:textFill>
            <w14:solidFill>
              <w14:schemeClr w14:val="tx1"/>
            </w14:solidFill>
          </w14:textFill>
        </w:rPr>
        <w:t>的特征变量，即非零参数，并删除多余的变量</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直接限制了模型中非零参数的个数。第二类</w:t>
      </w:r>
      <w:r>
        <w:rPr>
          <w:rFonts w:hint="eastAsia" w:ascii="仿宋" w:hAnsi="仿宋" w:eastAsia="仿宋" w:cs="Times New Roman"/>
          <w:color w:val="000000" w:themeColor="text1"/>
          <w:kern w:val="0"/>
          <w:szCs w:val="21"/>
          <w14:textFill>
            <w14:solidFill>
              <w14:schemeClr w14:val="tx1"/>
            </w14:solidFill>
          </w14:textFill>
        </w:rPr>
        <w:t>为基于决策树的模型，包含随机森林和梯度提升（Breiman</w:t>
      </w:r>
      <w:r>
        <w:rPr>
          <w:rFonts w:hint="eastAsia" w:ascii="仿宋" w:hAnsi="仿宋" w:eastAsia="仿宋" w:cs="Times New Roman"/>
          <w:color w:val="000000" w:themeColor="text1"/>
          <w:kern w:val="0"/>
          <w:szCs w:val="21"/>
          <w:lang w:val="en-US" w:eastAsia="zh-CN"/>
          <w14:textFill>
            <w14:solidFill>
              <w14:schemeClr w14:val="tx1"/>
            </w14:solidFill>
          </w14:textFill>
        </w:rPr>
        <w:t xml:space="preserve"> et al.</w:t>
      </w:r>
      <w:r>
        <w:rPr>
          <w:rFonts w:hint="eastAsia" w:ascii="仿宋" w:hAnsi="仿宋" w:eastAsia="仿宋" w:cs="Times New Roman"/>
          <w:color w:val="000000" w:themeColor="text1"/>
          <w:kern w:val="0"/>
          <w:szCs w:val="21"/>
          <w14:textFill>
            <w14:solidFill>
              <w14:schemeClr w14:val="tx1"/>
            </w14:solidFill>
          </w14:textFill>
        </w:rPr>
        <w:t>，1984）。</w:t>
      </w:r>
      <w:r>
        <w:rPr>
          <w:rFonts w:ascii="仿宋" w:hAnsi="仿宋" w:eastAsia="仿宋" w:cs="Times New Roman"/>
          <w:color w:val="000000" w:themeColor="text1"/>
          <w:kern w:val="0"/>
          <w:szCs w:val="21"/>
          <w14:textFill>
            <w14:solidFill>
              <w14:schemeClr w14:val="tx1"/>
            </w14:solidFill>
          </w14:textFill>
        </w:rPr>
        <w:t>决策树模型类似于计量经济学中的非参估计（Friedman，1999），该类模型通过将样本分割成数个子样本进行预测。在考虑到过拟合时，不同模型会对于模型估计过程做出不同限制。</w:t>
      </w:r>
      <w:r>
        <w:rPr>
          <w:rFonts w:hint="eastAsia" w:ascii="仿宋" w:hAnsi="仿宋" w:eastAsia="仿宋" w:cs="Times New Roman"/>
          <w:color w:val="000000" w:themeColor="text1"/>
          <w:kern w:val="0"/>
          <w:szCs w:val="21"/>
          <w14:textFill>
            <w14:solidFill>
              <w14:schemeClr w14:val="tx1"/>
            </w14:solidFill>
          </w14:textFill>
        </w:rPr>
        <w:t>最后一类为神经网络模型，我们主要考察了</w:t>
      </w:r>
      <w:r>
        <w:rPr>
          <w:rFonts w:ascii="仿宋" w:hAnsi="仿宋" w:eastAsia="仿宋" w:cs="Times New Roman"/>
          <w:color w:val="000000" w:themeColor="text1"/>
          <w:kern w:val="0"/>
          <w:szCs w:val="21"/>
          <w14:textFill>
            <w14:solidFill>
              <w14:schemeClr w14:val="tx1"/>
            </w14:solidFill>
          </w14:textFill>
        </w:rPr>
        <w:t>前馈神经网络</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该类模型是当下深度学习的基础建模方法（</w:t>
      </w:r>
      <w:r>
        <w:rPr>
          <w:rFonts w:ascii="仿宋" w:hAnsi="仿宋" w:eastAsia="仿宋"/>
          <w:color w:val="000000" w:themeColor="text1"/>
          <w:szCs w:val="21"/>
          <w14:textFill>
            <w14:solidFill>
              <w14:schemeClr w14:val="tx1"/>
            </w14:solidFill>
          </w14:textFill>
        </w:rPr>
        <w:t>Goodfellow</w:t>
      </w:r>
      <w:r>
        <w:rPr>
          <w:rFonts w:hint="eastAsia" w:ascii="仿宋" w:hAnsi="仿宋" w:eastAsia="仿宋" w:cs="Times New Roman"/>
          <w:color w:val="000000" w:themeColor="text1"/>
          <w:kern w:val="0"/>
          <w:szCs w:val="21"/>
          <w:lang w:val="en-US" w:eastAsia="zh-CN"/>
          <w14:textFill>
            <w14:solidFill>
              <w14:schemeClr w14:val="tx1"/>
            </w14:solidFill>
          </w14:textFill>
        </w:rPr>
        <w:t xml:space="preserve"> </w:t>
      </w:r>
      <w:r>
        <w:rPr>
          <w:rFonts w:hint="eastAsia" w:ascii="仿宋" w:hAnsi="仿宋" w:eastAsia="仿宋" w:cs="Times New Roman"/>
          <w:color w:val="000000" w:themeColor="text1"/>
          <w:kern w:val="0"/>
          <w:szCs w:val="21"/>
          <w:lang w:val="en-US" w:eastAsia="zh-CN"/>
          <w14:textFill>
            <w14:solidFill>
              <w14:schemeClr w14:val="tx1"/>
            </w14:solidFill>
          </w14:textFill>
        </w:rPr>
        <w:t>et al.</w:t>
      </w:r>
      <w:r>
        <w:rPr>
          <w:rFonts w:ascii="仿宋" w:hAnsi="仿宋" w:eastAsia="仿宋" w:cs="Times New Roman"/>
          <w:color w:val="000000" w:themeColor="text1"/>
          <w:kern w:val="0"/>
          <w:szCs w:val="21"/>
          <w14:textFill>
            <w14:solidFill>
              <w14:schemeClr w14:val="tx1"/>
            </w14:solidFill>
          </w14:textFill>
        </w:rPr>
        <w:t>，2016），采用多层隐藏层神经元与非线性变化以拟合各变量的非线性关系，并自动估计变量的交互影响。在我们训练前馈神经网络的过程中，</w:t>
      </w:r>
      <w:r>
        <w:rPr>
          <w:rFonts w:hint="eastAsia" w:ascii="仿宋" w:hAnsi="仿宋" w:eastAsia="仿宋" w:cs="Times New Roman"/>
          <w:color w:val="000000" w:themeColor="text1"/>
          <w:kern w:val="0"/>
          <w:szCs w:val="21"/>
          <w14:textFill>
            <w14:solidFill>
              <w14:schemeClr w14:val="tx1"/>
            </w14:solidFill>
          </w14:textFill>
        </w:rPr>
        <w:t>不仅</w:t>
      </w:r>
      <w:r>
        <w:rPr>
          <w:rFonts w:ascii="仿宋" w:hAnsi="仿宋" w:eastAsia="仿宋" w:cs="Times New Roman"/>
          <w:color w:val="000000" w:themeColor="text1"/>
          <w:kern w:val="0"/>
          <w:szCs w:val="21"/>
          <w14:textFill>
            <w14:solidFill>
              <w14:schemeClr w14:val="tx1"/>
            </w14:solidFill>
          </w14:textFill>
        </w:rPr>
        <w:t>采用了系数惩罚项，还采用了随机丢弃法以提高模型的样本外预测能力。</w:t>
      </w:r>
    </w:p>
    <w:p>
      <w:pPr>
        <w:snapToGrid w:val="0"/>
        <w:ind w:firstLine="420"/>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接下来我们介绍机器学习模型的超参数设定。</w:t>
      </w:r>
      <w:r>
        <w:rPr>
          <w:rFonts w:ascii="仿宋" w:hAnsi="仿宋" w:eastAsia="仿宋" w:cs="Times New Roman"/>
          <w:color w:val="000000" w:themeColor="text1"/>
          <w:szCs w:val="21"/>
          <w14:textFill>
            <w14:solidFill>
              <w14:schemeClr w14:val="tx1"/>
            </w14:solidFill>
          </w14:textFill>
        </w:rPr>
        <w:t>在带惩罚项的模型中，我们</w:t>
      </w:r>
      <w:r>
        <w:rPr>
          <w:rFonts w:hint="eastAsia" w:ascii="仿宋" w:hAnsi="仿宋" w:eastAsia="仿宋" w:cs="Times New Roman"/>
          <w:color w:val="000000" w:themeColor="text1"/>
          <w:szCs w:val="21"/>
          <w14:textFill>
            <w14:solidFill>
              <w14:schemeClr w14:val="tx1"/>
            </w14:solidFill>
          </w14:textFill>
        </w:rPr>
        <w:t>采用格点法，将</w:t>
      </w:r>
      <w:r>
        <w:rPr>
          <w:rFonts w:ascii="仿宋" w:hAnsi="仿宋" w:eastAsia="仿宋" w:cs="Times New Roman"/>
          <w:color w:val="000000" w:themeColor="text1"/>
          <w:szCs w:val="21"/>
          <w14:textFill>
            <w14:solidFill>
              <w14:schemeClr w14:val="tx1"/>
            </w14:solidFill>
          </w14:textFill>
        </w:rPr>
        <w:t>惩罚项参数选取范围</w:t>
      </w:r>
      <w:r>
        <w:rPr>
          <w:rFonts w:hint="eastAsia" w:ascii="仿宋" w:hAnsi="仿宋" w:eastAsia="仿宋" w:cs="Times New Roman"/>
          <w:color w:val="000000" w:themeColor="text1"/>
          <w:szCs w:val="21"/>
          <w14:textFill>
            <w14:solidFill>
              <w14:schemeClr w14:val="tx1"/>
            </w14:solidFill>
          </w14:textFill>
        </w:rPr>
        <w:t>定</w:t>
      </w:r>
      <w:r>
        <w:rPr>
          <w:rFonts w:ascii="仿宋" w:hAnsi="仿宋" w:eastAsia="仿宋" w:cs="Times New Roman"/>
          <w:color w:val="000000" w:themeColor="text1"/>
          <w:szCs w:val="21"/>
          <w14:textFill>
            <w14:solidFill>
              <w14:schemeClr w14:val="tx1"/>
            </w14:solidFill>
          </w14:textFill>
        </w:rPr>
        <w:t>为（0.001</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0.01</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0.1</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0.5</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1.0</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3.0</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5</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7</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10</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20</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100），以测试在各种可能情况下惩罚项对于模型回归结果的影响。拉索回归与岭回归模型分别通过调整一阶惩罚项与二阶惩罚项的参数以提升模型的预测能力。在弹性网络模型中，我们以相同的参数选取范围，同时调整两种惩罚项的权重。正交匹配</w:t>
      </w:r>
      <w:r>
        <w:rPr>
          <w:rFonts w:hint="eastAsia" w:ascii="仿宋" w:hAnsi="仿宋" w:eastAsia="仿宋" w:cs="Times New Roman"/>
          <w:color w:val="000000" w:themeColor="text1"/>
          <w:szCs w:val="21"/>
          <w14:textFill>
            <w14:solidFill>
              <w14:schemeClr w14:val="tx1"/>
            </w14:solidFill>
          </w14:textFill>
        </w:rPr>
        <w:t>追踪</w:t>
      </w:r>
      <w:r>
        <w:rPr>
          <w:rFonts w:ascii="仿宋" w:hAnsi="仿宋" w:eastAsia="仿宋" w:cs="Times New Roman"/>
          <w:color w:val="000000" w:themeColor="text1"/>
          <w:szCs w:val="21"/>
          <w14:textFill>
            <w14:solidFill>
              <w14:schemeClr w14:val="tx1"/>
            </w14:solidFill>
          </w14:textFill>
        </w:rPr>
        <w:t>模型中非零参数个数调整范围为20</w:t>
      </w:r>
      <w:r>
        <w:rPr>
          <w:rFonts w:hint="eastAsia" w:ascii="仿宋" w:hAnsi="仿宋" w:eastAsia="仿宋" w:cs="Times New Roman"/>
          <w:color w:val="000000" w:themeColor="text1"/>
          <w:szCs w:val="21"/>
          <w:lang w:eastAsia="zh-CN"/>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45个。</w:t>
      </w:r>
      <w:r>
        <w:rPr>
          <w:rFonts w:hint="eastAsia" w:ascii="仿宋" w:hAnsi="仿宋" w:eastAsia="仿宋" w:cs="Times New Roman"/>
          <w:color w:val="000000" w:themeColor="text1"/>
          <w:szCs w:val="21"/>
          <w14:textFill>
            <w14:solidFill>
              <w14:schemeClr w14:val="tx1"/>
            </w14:solidFill>
          </w14:textFill>
        </w:rPr>
        <w:t>基于</w:t>
      </w:r>
      <w:r>
        <w:rPr>
          <w:rFonts w:ascii="仿宋" w:hAnsi="仿宋" w:eastAsia="仿宋" w:cs="Times New Roman"/>
          <w:color w:val="000000" w:themeColor="text1"/>
          <w:szCs w:val="21"/>
          <w14:textFill>
            <w14:solidFill>
              <w14:schemeClr w14:val="tx1"/>
            </w14:solidFill>
          </w14:textFill>
        </w:rPr>
        <w:t>决策树</w:t>
      </w:r>
      <w:r>
        <w:rPr>
          <w:rFonts w:hint="eastAsia" w:ascii="仿宋" w:hAnsi="仿宋" w:eastAsia="仿宋" w:cs="Times New Roman"/>
          <w:color w:val="000000" w:themeColor="text1"/>
          <w:szCs w:val="21"/>
          <w14:textFill>
            <w14:solidFill>
              <w14:schemeClr w14:val="tx1"/>
            </w14:solidFill>
          </w14:textFill>
        </w:rPr>
        <w:t>的模型</w:t>
      </w:r>
      <w:r>
        <w:rPr>
          <w:rFonts w:ascii="仿宋" w:hAnsi="仿宋" w:eastAsia="仿宋" w:cs="Times New Roman"/>
          <w:color w:val="000000" w:themeColor="text1"/>
          <w:szCs w:val="21"/>
          <w14:textFill>
            <w14:solidFill>
              <w14:schemeClr w14:val="tx1"/>
            </w14:solidFill>
          </w14:textFill>
        </w:rPr>
        <w:t>的每个子节点至少需要50个样本。对于前馈神经网络</w:t>
      </w:r>
      <w:r>
        <w:rPr>
          <w:rFonts w:hint="eastAsia" w:ascii="仿宋" w:hAnsi="仿宋" w:eastAsia="仿宋" w:cs="Times New Roman"/>
          <w:color w:val="000000" w:themeColor="text1"/>
          <w:szCs w:val="21"/>
          <w14:textFill>
            <w14:solidFill>
              <w14:schemeClr w14:val="tx1"/>
            </w14:solidFill>
          </w14:textFill>
        </w:rPr>
        <w:t>模型</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我们</w:t>
      </w:r>
      <w:r>
        <w:rPr>
          <w:rFonts w:ascii="仿宋" w:hAnsi="仿宋" w:eastAsia="仿宋" w:cs="Times New Roman"/>
          <w:color w:val="000000" w:themeColor="text1"/>
          <w:szCs w:val="21"/>
          <w14:textFill>
            <w14:solidFill>
              <w14:schemeClr w14:val="tx1"/>
            </w14:solidFill>
          </w14:textFill>
        </w:rPr>
        <w:t>设计了三层网络构架，并调整每层神经元节点个数。模型在（10，9，8）中挑选第一层神经元数量，在（7，6，5，4）中挑选第二层神经元数量，在（3，2，1）中挑选第三层数量。同时，我们在30-200次间调整模型的最大迭代次数，通过</w:t>
      </w:r>
      <w:r>
        <w:rPr>
          <w:rFonts w:hint="eastAsia" w:ascii="仿宋" w:hAnsi="仿宋" w:eastAsia="仿宋" w:cs="Times New Roman"/>
          <w:color w:val="000000" w:themeColor="text1"/>
          <w:szCs w:val="21"/>
          <w14:textFill>
            <w14:solidFill>
              <w14:schemeClr w14:val="tx1"/>
            </w14:solidFill>
          </w14:textFill>
        </w:rPr>
        <w:t>K</w:t>
      </w:r>
      <w:r>
        <w:rPr>
          <w:rFonts w:hint="eastAsia" w:ascii="仿宋" w:hAnsi="仿宋" w:eastAsia="仿宋" w:cs="Times New Roman"/>
          <w:color w:val="000000" w:themeColor="text1"/>
          <w:kern w:val="0"/>
          <w:szCs w:val="21"/>
          <w14:textFill>
            <w14:solidFill>
              <w14:schemeClr w14:val="tx1"/>
            </w14:solidFill>
          </w14:textFill>
        </w:rPr>
        <w:t>折</w:t>
      </w:r>
      <w:r>
        <w:rPr>
          <w:rFonts w:ascii="仿宋" w:hAnsi="仿宋" w:eastAsia="仿宋" w:cs="Times New Roman"/>
          <w:color w:val="000000" w:themeColor="text1"/>
          <w:szCs w:val="21"/>
          <w14:textFill>
            <w14:solidFill>
              <w14:schemeClr w14:val="tx1"/>
            </w14:solidFill>
          </w14:textFill>
        </w:rPr>
        <w:t>交叉验证方法</w:t>
      </w:r>
      <w:r>
        <w:rPr>
          <w:rFonts w:hint="eastAsia" w:ascii="仿宋" w:hAnsi="仿宋" w:eastAsia="仿宋" w:cs="Times New Roman"/>
          <w:color w:val="000000" w:themeColor="text1"/>
          <w:szCs w:val="21"/>
          <w14:textFill>
            <w14:solidFill>
              <w14:schemeClr w14:val="tx1"/>
            </w14:solidFill>
          </w14:textFill>
        </w:rPr>
        <w:t>（K=10）</w:t>
      </w:r>
      <w:r>
        <w:rPr>
          <w:rFonts w:ascii="仿宋" w:hAnsi="仿宋" w:eastAsia="仿宋" w:cs="Times New Roman"/>
          <w:color w:val="000000" w:themeColor="text1"/>
          <w:szCs w:val="21"/>
          <w14:textFill>
            <w14:solidFill>
              <w14:schemeClr w14:val="tx1"/>
            </w14:solidFill>
          </w14:textFill>
        </w:rPr>
        <w:t>选择最优</w:t>
      </w:r>
      <w:r>
        <w:rPr>
          <w:rFonts w:hint="eastAsia" w:ascii="仿宋" w:hAnsi="仿宋" w:eastAsia="仿宋" w:cs="Times New Roman"/>
          <w:color w:val="000000" w:themeColor="text1"/>
          <w:szCs w:val="21"/>
          <w14:textFill>
            <w14:solidFill>
              <w14:schemeClr w14:val="tx1"/>
            </w14:solidFill>
          </w14:textFill>
        </w:rPr>
        <w:t>超</w:t>
      </w:r>
      <w:r>
        <w:rPr>
          <w:rFonts w:ascii="仿宋" w:hAnsi="仿宋" w:eastAsia="仿宋" w:cs="Times New Roman"/>
          <w:color w:val="000000" w:themeColor="text1"/>
          <w:szCs w:val="21"/>
          <w14:textFill>
            <w14:solidFill>
              <w14:schemeClr w14:val="tx1"/>
            </w14:solidFill>
          </w14:textFill>
        </w:rPr>
        <w:t>参数。</w:t>
      </w:r>
      <w:r>
        <w:rPr>
          <w:rStyle w:val="17"/>
          <w:rFonts w:ascii="仿宋" w:hAnsi="仿宋" w:eastAsia="仿宋" w:cs="Times New Roman"/>
          <w:color w:val="000000" w:themeColor="text1"/>
          <w:szCs w:val="21"/>
          <w14:textFill>
            <w14:solidFill>
              <w14:schemeClr w14:val="tx1"/>
            </w14:solidFill>
          </w14:textFill>
        </w:rPr>
        <w:footnoteReference w:id="0"/>
      </w:r>
      <w:r>
        <w:rPr>
          <w:rFonts w:hint="eastAsia" w:ascii="仿宋" w:hAnsi="仿宋" w:eastAsia="仿宋" w:cs="Times New Roman"/>
          <w:color w:val="000000" w:themeColor="text1"/>
          <w:szCs w:val="21"/>
          <w14:textFill>
            <w14:solidFill>
              <w14:schemeClr w14:val="tx1"/>
            </w14:solidFill>
          </w14:textFill>
        </w:rPr>
        <w:t xml:space="preserve"> 表</w:t>
      </w:r>
      <w:r>
        <w:rPr>
          <w:rFonts w:hint="eastAsia" w:ascii="仿宋" w:hAnsi="仿宋" w:eastAsia="仿宋" w:cs="仿宋"/>
          <w:color w:val="000000" w:themeColor="text1"/>
          <w:szCs w:val="21"/>
          <w14:textFill>
            <w14:solidFill>
              <w14:schemeClr w14:val="tx1"/>
            </w14:solidFill>
          </w14:textFill>
        </w:rPr>
        <w:t>Ⅱ</w:t>
      </w:r>
      <w:r>
        <w:rPr>
          <w:rFonts w:hint="eastAsia" w:ascii="仿宋" w:hAnsi="仿宋" w:eastAsia="仿宋" w:cs="Times New Roman"/>
          <w:color w:val="000000" w:themeColor="text1"/>
          <w:szCs w:val="21"/>
          <w14:textFill>
            <w14:solidFill>
              <w14:schemeClr w14:val="tx1"/>
            </w14:solidFill>
          </w14:textFill>
        </w:rPr>
        <w:t>1总结了我们最终采用的各类模型所对应的超参数设定。</w:t>
      </w:r>
    </w:p>
    <w:p>
      <w:pPr>
        <w:snapToGrid w:val="0"/>
        <w:rPr>
          <w:rFonts w:ascii="仿宋" w:hAnsi="仿宋" w:eastAsia="仿宋" w:cs="Times New Roman"/>
          <w:color w:val="000000" w:themeColor="text1"/>
          <w:kern w:val="0"/>
          <w:szCs w:val="21"/>
          <w14:textFill>
            <w14:solidFill>
              <w14:schemeClr w14:val="tx1"/>
            </w14:solidFill>
          </w14:textFill>
        </w:rPr>
      </w:pPr>
    </w:p>
    <w:p>
      <w:pPr>
        <w:snapToGrid w:val="0"/>
        <w:jc w:val="center"/>
        <w:rPr>
          <w:rFonts w:hint="eastAsia" w:ascii="宋体" w:hAnsi="宋体" w:eastAsia="宋体" w:cs="宋体"/>
          <w:b/>
          <w:bCs/>
          <w:color w:val="000000" w:themeColor="text1"/>
          <w:kern w:val="0"/>
          <w:sz w:val="20"/>
          <w:szCs w:val="20"/>
          <w14:textFill>
            <w14:solidFill>
              <w14:schemeClr w14:val="tx1"/>
            </w14:solidFill>
          </w14:textFill>
        </w:rPr>
      </w:pPr>
      <w:bookmarkStart w:id="10" w:name="_Hlk114129212"/>
      <w:r>
        <w:rPr>
          <w:rFonts w:hint="eastAsia" w:ascii="宋体" w:hAnsi="宋体" w:eastAsia="宋体" w:cs="宋体"/>
          <w:b/>
          <w:bCs/>
          <w:color w:val="000000" w:themeColor="text1"/>
          <w:kern w:val="0"/>
          <w:sz w:val="20"/>
          <w:szCs w:val="20"/>
          <w14:textFill>
            <w14:solidFill>
              <w14:schemeClr w14:val="tx1"/>
            </w14:solidFill>
          </w14:textFill>
        </w:rPr>
        <w:t>表Ⅱ1</w:t>
      </w:r>
      <w:bookmarkEnd w:id="10"/>
      <w:r>
        <w:rPr>
          <w:rFonts w:hint="eastAsia" w:ascii="宋体" w:hAnsi="宋体" w:eastAsia="宋体" w:cs="宋体"/>
          <w:b/>
          <w:bCs/>
          <w:color w:val="000000" w:themeColor="text1"/>
          <w:kern w:val="0"/>
          <w:sz w:val="20"/>
          <w:szCs w:val="20"/>
          <w14:textFill>
            <w14:solidFill>
              <w14:schemeClr w14:val="tx1"/>
            </w14:solidFill>
          </w14:textFill>
        </w:rPr>
        <w:t xml:space="preserve"> 预测模型及其超参数</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1"/>
        <w:gridCol w:w="3867"/>
        <w:gridCol w:w="3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tcBorders>
              <w:top w:val="single" w:color="auto" w:sz="8" w:space="0"/>
              <w:bottom w:val="single" w:color="auto" w:sz="8" w:space="0"/>
            </w:tcBorders>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bookmarkStart w:id="11" w:name="_Hlk87218388"/>
            <w:r>
              <w:rPr>
                <w:rFonts w:ascii="仿宋" w:hAnsi="仿宋" w:eastAsia="仿宋" w:cs="Times New Roman"/>
                <w:color w:val="000000" w:themeColor="text1"/>
                <w:kern w:val="0"/>
                <w:sz w:val="14"/>
                <w:szCs w:val="18"/>
                <w14:textFill>
                  <w14:solidFill>
                    <w14:schemeClr w14:val="tx1"/>
                  </w14:solidFill>
                </w14:textFill>
              </w:rPr>
              <w:t>名称</w:t>
            </w:r>
          </w:p>
        </w:tc>
        <w:tc>
          <w:tcPr>
            <w:tcW w:w="2269" w:type="pct"/>
            <w:tcBorders>
              <w:top w:val="single" w:color="auto" w:sz="8" w:space="0"/>
              <w:bottom w:val="single" w:color="auto" w:sz="8" w:space="0"/>
            </w:tcBorders>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模型英文名称</w:t>
            </w:r>
          </w:p>
        </w:tc>
        <w:tc>
          <w:tcPr>
            <w:tcW w:w="2038" w:type="pct"/>
            <w:tcBorders>
              <w:top w:val="single" w:color="auto" w:sz="8" w:space="0"/>
              <w:bottom w:val="single" w:color="auto" w:sz="8" w:space="0"/>
            </w:tcBorders>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超参数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tcBorders>
              <w:top w:val="single" w:color="auto" w:sz="8" w:space="0"/>
            </w:tcBorders>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线性回归</w:t>
            </w:r>
          </w:p>
        </w:tc>
        <w:tc>
          <w:tcPr>
            <w:tcW w:w="2269" w:type="pct"/>
            <w:tcBorders>
              <w:top w:val="single" w:color="auto" w:sz="8" w:space="0"/>
            </w:tcBorders>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Linear Regression，LR</w:t>
            </w:r>
          </w:p>
        </w:tc>
        <w:tc>
          <w:tcPr>
            <w:tcW w:w="2038" w:type="pct"/>
            <w:tcBorders>
              <w:top w:val="single" w:color="auto" w:sz="8" w:space="0"/>
            </w:tcBorders>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hint="eastAsia" w:ascii="仿宋" w:hAnsi="仿宋" w:eastAsia="仿宋" w:cs="Times New Roman"/>
                <w:color w:val="000000" w:themeColor="text1"/>
                <w:kern w:val="0"/>
                <w:sz w:val="14"/>
                <w:szCs w:val="18"/>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拉索回归</w:t>
            </w:r>
          </w:p>
        </w:tc>
        <w:tc>
          <w:tcPr>
            <w:tcW w:w="2269"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Least Absolute Shrinkage and Selection Operator，Lasso</w:t>
            </w:r>
          </w:p>
        </w:tc>
        <w:tc>
          <w:tcPr>
            <w:tcW w:w="2038"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sz w:val="14"/>
                <w:szCs w:val="18"/>
                <w14:textFill>
                  <w14:solidFill>
                    <w14:schemeClr w14:val="tx1"/>
                  </w14:solidFill>
                </w14:textFill>
              </w:rPr>
              <w:t>一阶模惩罚系数=1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岭回归</w:t>
            </w:r>
          </w:p>
        </w:tc>
        <w:tc>
          <w:tcPr>
            <w:tcW w:w="2269"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Ridge Regression</w:t>
            </w:r>
          </w:p>
        </w:tc>
        <w:tc>
          <w:tcPr>
            <w:tcW w:w="2038" w:type="pct"/>
            <w:shd w:val="clear" w:color="auto" w:fill="FFFFFF" w:themeFill="background1"/>
            <w:vAlign w:val="center"/>
          </w:tcPr>
          <w:p>
            <w:pPr>
              <w:snapToGrid w:val="0"/>
              <w:jc w:val="center"/>
              <w:rPr>
                <w:rFonts w:ascii="仿宋" w:hAnsi="仿宋" w:eastAsia="仿宋" w:cs="Times New Roman"/>
                <w:color w:val="000000" w:themeColor="text1"/>
                <w:sz w:val="14"/>
                <w:szCs w:val="18"/>
                <w14:textFill>
                  <w14:solidFill>
                    <w14:schemeClr w14:val="tx1"/>
                  </w14:solidFill>
                </w14:textFill>
              </w:rPr>
            </w:pPr>
            <w:r>
              <w:rPr>
                <w:rFonts w:ascii="仿宋" w:hAnsi="仿宋" w:eastAsia="仿宋" w:cs="Times New Roman"/>
                <w:color w:val="000000" w:themeColor="text1"/>
                <w:sz w:val="14"/>
                <w:szCs w:val="18"/>
                <w14:textFill>
                  <w14:solidFill>
                    <w14:schemeClr w14:val="tx1"/>
                  </w14:solidFill>
                </w14:textFill>
              </w:rPr>
              <w:t>二阶模惩罚系数=20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弹性网络</w:t>
            </w:r>
          </w:p>
        </w:tc>
        <w:tc>
          <w:tcPr>
            <w:tcW w:w="2269"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Elastic Net</w:t>
            </w:r>
          </w:p>
        </w:tc>
        <w:tc>
          <w:tcPr>
            <w:tcW w:w="2038" w:type="pct"/>
            <w:shd w:val="clear" w:color="auto" w:fill="FFFFFF" w:themeFill="background1"/>
            <w:vAlign w:val="center"/>
          </w:tcPr>
          <w:p>
            <w:pPr>
              <w:snapToGrid w:val="0"/>
              <w:jc w:val="center"/>
              <w:rPr>
                <w:rFonts w:ascii="仿宋" w:hAnsi="仿宋" w:eastAsia="仿宋" w:cs="Times New Roman"/>
                <w:color w:val="000000" w:themeColor="text1"/>
                <w:sz w:val="14"/>
                <w:szCs w:val="18"/>
                <w14:textFill>
                  <w14:solidFill>
                    <w14:schemeClr w14:val="tx1"/>
                  </w14:solidFill>
                </w14:textFill>
              </w:rPr>
            </w:pPr>
            <w:r>
              <w:rPr>
                <w:rFonts w:ascii="仿宋" w:hAnsi="仿宋" w:eastAsia="仿宋" w:cs="Times New Roman"/>
                <w:color w:val="000000" w:themeColor="text1"/>
                <w:sz w:val="14"/>
                <w:szCs w:val="18"/>
                <w14:textFill>
                  <w14:solidFill>
                    <w14:schemeClr w14:val="tx1"/>
                  </w14:solidFill>
                </w14:textFill>
              </w:rPr>
              <w:t>一阶模惩罚系数=0.001</w:t>
            </w:r>
            <w:r>
              <w:rPr>
                <w:rFonts w:hint="eastAsia" w:ascii="仿宋" w:hAnsi="仿宋" w:eastAsia="仿宋" w:cs="Times New Roman"/>
                <w:color w:val="000000" w:themeColor="text1"/>
                <w:sz w:val="14"/>
                <w:szCs w:val="18"/>
                <w14:textFill>
                  <w14:solidFill>
                    <w14:schemeClr w14:val="tx1"/>
                  </w14:solidFill>
                </w14:textFill>
              </w:rPr>
              <w:t>；</w:t>
            </w:r>
            <w:r>
              <w:rPr>
                <w:rFonts w:ascii="仿宋" w:hAnsi="仿宋" w:eastAsia="仿宋" w:cs="Times New Roman"/>
                <w:color w:val="000000" w:themeColor="text1"/>
                <w:sz w:val="14"/>
                <w:szCs w:val="18"/>
                <w14:textFill>
                  <w14:solidFill>
                    <w14:schemeClr w14:val="tx1"/>
                  </w14:solidFill>
                </w14:textFill>
              </w:rPr>
              <w:t>二阶模惩罚系数=0.001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正交匹配追踪</w:t>
            </w:r>
          </w:p>
        </w:tc>
        <w:tc>
          <w:tcPr>
            <w:tcW w:w="2269" w:type="pct"/>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Orthogonal Matching Pursuit</w:t>
            </w:r>
            <w:r>
              <w:rPr>
                <w:rFonts w:hint="eastAsia" w:ascii="仿宋" w:hAnsi="仿宋" w:eastAsia="仿宋" w:cs="Times New Roman"/>
                <w:color w:val="000000" w:themeColor="text1"/>
                <w:kern w:val="0"/>
                <w:sz w:val="14"/>
                <w:szCs w:val="18"/>
                <w14:textFill>
                  <w14:solidFill>
                    <w14:schemeClr w14:val="tx1"/>
                  </w14:solidFill>
                </w14:textFill>
              </w:rPr>
              <w:t>，OMP</w:t>
            </w:r>
          </w:p>
        </w:tc>
        <w:tc>
          <w:tcPr>
            <w:tcW w:w="2038" w:type="pct"/>
            <w:shd w:val="clear" w:color="auto" w:fill="FFFFFF" w:themeFill="background1"/>
            <w:vAlign w:val="center"/>
          </w:tcPr>
          <w:p>
            <w:pPr>
              <w:snapToGrid w:val="0"/>
              <w:jc w:val="center"/>
              <w:rPr>
                <w:rFonts w:ascii="仿宋" w:hAnsi="仿宋" w:eastAsia="仿宋" w:cs="Times New Roman"/>
                <w:color w:val="000000" w:themeColor="text1"/>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参数个数=30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随机森林</w:t>
            </w:r>
          </w:p>
        </w:tc>
        <w:tc>
          <w:tcPr>
            <w:tcW w:w="2269" w:type="pct"/>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Random Forest</w:t>
            </w:r>
          </w:p>
        </w:tc>
        <w:tc>
          <w:tcPr>
            <w:tcW w:w="2038" w:type="pct"/>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子决策树个数=200</w:t>
            </w:r>
            <w:r>
              <w:rPr>
                <w:rFonts w:hint="eastAsia" w:ascii="仿宋" w:hAnsi="仿宋" w:eastAsia="仿宋" w:cs="Times New Roman"/>
                <w:color w:val="000000" w:themeColor="text1"/>
                <w:kern w:val="0"/>
                <w:sz w:val="14"/>
                <w:szCs w:val="18"/>
                <w14:textFill>
                  <w14:solidFill>
                    <w14:schemeClr w14:val="tx1"/>
                  </w14:solidFill>
                </w14:textFill>
              </w:rPr>
              <w:t>；</w:t>
            </w:r>
            <w:r>
              <w:rPr>
                <w:rFonts w:ascii="仿宋" w:hAnsi="仿宋" w:eastAsia="仿宋" w:cs="Times New Roman"/>
                <w:color w:val="000000" w:themeColor="text1"/>
                <w:kern w:val="0"/>
                <w:sz w:val="14"/>
                <w:szCs w:val="18"/>
                <w14:textFill>
                  <w14:solidFill>
                    <w14:schemeClr w14:val="tx1"/>
                  </w14:solidFill>
                </w14:textFill>
              </w:rPr>
              <w:t>最大深度=5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梯度提升</w:t>
            </w:r>
          </w:p>
        </w:tc>
        <w:tc>
          <w:tcPr>
            <w:tcW w:w="2269" w:type="pct"/>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Gradient Boosting Decision Tree，GBDT</w:t>
            </w:r>
          </w:p>
        </w:tc>
        <w:tc>
          <w:tcPr>
            <w:tcW w:w="2038" w:type="pct"/>
            <w:shd w:val="clear" w:color="auto" w:fill="F1F1F1" w:themeFill="background1" w:themeFillShade="F2"/>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子决策树个数=100</w:t>
            </w:r>
            <w:r>
              <w:rPr>
                <w:rFonts w:hint="eastAsia" w:ascii="仿宋" w:hAnsi="仿宋" w:eastAsia="仿宋" w:cs="Times New Roman"/>
                <w:color w:val="000000" w:themeColor="text1"/>
                <w:kern w:val="0"/>
                <w:sz w:val="14"/>
                <w:szCs w:val="18"/>
                <w14:textFill>
                  <w14:solidFill>
                    <w14:schemeClr w14:val="tx1"/>
                  </w14:solidFill>
                </w14:textFill>
              </w:rPr>
              <w:t>；</w:t>
            </w:r>
            <w:r>
              <w:rPr>
                <w:rFonts w:ascii="仿宋" w:hAnsi="仿宋" w:eastAsia="仿宋" w:cs="Times New Roman"/>
                <w:color w:val="000000" w:themeColor="text1"/>
                <w:kern w:val="0"/>
                <w:sz w:val="14"/>
                <w:szCs w:val="18"/>
                <w14:textFill>
                  <w14:solidFill>
                    <w14:schemeClr w14:val="tx1"/>
                  </w14:solidFill>
                </w14:textFill>
              </w:rPr>
              <w:t>最大深度=3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93" w:type="pct"/>
            <w:tcBorders>
              <w:bottom w:val="single" w:color="auto" w:sz="8" w:space="0"/>
            </w:tcBorders>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前馈神经网络</w:t>
            </w:r>
          </w:p>
        </w:tc>
        <w:tc>
          <w:tcPr>
            <w:tcW w:w="2269" w:type="pct"/>
            <w:tcBorders>
              <w:bottom w:val="single" w:color="auto" w:sz="8" w:space="0"/>
            </w:tcBorders>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Feedforward Neural Network，FNN</w:t>
            </w:r>
          </w:p>
        </w:tc>
        <w:tc>
          <w:tcPr>
            <w:tcW w:w="2038" w:type="pct"/>
            <w:tcBorders>
              <w:bottom w:val="single" w:color="auto" w:sz="8" w:space="0"/>
            </w:tcBorders>
            <w:shd w:val="clear" w:color="auto" w:fill="FFFFFF" w:themeFill="background1"/>
            <w:vAlign w:val="center"/>
          </w:tcPr>
          <w:p>
            <w:pPr>
              <w:snapToGrid w:val="0"/>
              <w:jc w:val="center"/>
              <w:rPr>
                <w:rFonts w:ascii="仿宋" w:hAnsi="仿宋" w:eastAsia="仿宋" w:cs="Times New Roman"/>
                <w:color w:val="000000" w:themeColor="text1"/>
                <w:kern w:val="0"/>
                <w:sz w:val="14"/>
                <w:szCs w:val="18"/>
                <w14:textFill>
                  <w14:solidFill>
                    <w14:schemeClr w14:val="tx1"/>
                  </w14:solidFill>
                </w14:textFill>
              </w:rPr>
            </w:pPr>
            <w:r>
              <w:rPr>
                <w:rFonts w:ascii="仿宋" w:hAnsi="仿宋" w:eastAsia="仿宋" w:cs="Times New Roman"/>
                <w:color w:val="000000" w:themeColor="text1"/>
                <w:kern w:val="0"/>
                <w:sz w:val="14"/>
                <w:szCs w:val="18"/>
                <w14:textFill>
                  <w14:solidFill>
                    <w14:schemeClr w14:val="tx1"/>
                  </w14:solidFill>
                </w14:textFill>
              </w:rPr>
              <w:t>三层隐藏层</w:t>
            </w:r>
            <w:r>
              <w:rPr>
                <w:rFonts w:hint="eastAsia" w:ascii="仿宋" w:hAnsi="仿宋" w:eastAsia="仿宋" w:cs="Times New Roman"/>
                <w:color w:val="000000" w:themeColor="text1"/>
                <w:kern w:val="0"/>
                <w:sz w:val="14"/>
                <w:szCs w:val="18"/>
                <w14:textFill>
                  <w14:solidFill>
                    <w14:schemeClr w14:val="tx1"/>
                  </w14:solidFill>
                </w14:textFill>
              </w:rPr>
              <w:t>；</w:t>
            </w:r>
            <w:r>
              <w:rPr>
                <w:rFonts w:ascii="仿宋" w:hAnsi="仿宋" w:eastAsia="仿宋" w:cs="Times New Roman"/>
                <w:color w:val="000000" w:themeColor="text1"/>
                <w:kern w:val="0"/>
                <w:sz w:val="14"/>
                <w:szCs w:val="18"/>
                <w14:textFill>
                  <w14:solidFill>
                    <w14:schemeClr w14:val="tx1"/>
                  </w14:solidFill>
                </w14:textFill>
              </w:rPr>
              <w:t>神经元（10,7,3）</w:t>
            </w:r>
          </w:p>
        </w:tc>
      </w:tr>
      <w:bookmarkEnd w:id="11"/>
    </w:tbl>
    <w:p>
      <w:pPr>
        <w:snapToGrid w:val="0"/>
        <w:rPr>
          <w:rFonts w:ascii="仿宋" w:hAnsi="仿宋" w:eastAsia="仿宋" w:cs="Times New Roman"/>
          <w:b/>
          <w:bCs/>
          <w:sz w:val="28"/>
          <w:szCs w:val="28"/>
        </w:rPr>
      </w:pPr>
    </w:p>
    <w:p>
      <w:pPr>
        <w:widowControl/>
        <w:snapToGrid w:val="0"/>
        <w:ind w:firstLine="420"/>
        <w:rPr>
          <w:rFonts w:ascii="仿宋" w:hAnsi="仿宋" w:eastAsia="仿宋" w:cs="Times New Roman"/>
          <w:color w:val="000000" w:themeColor="text1"/>
          <w:kern w:val="0"/>
          <w:szCs w:val="21"/>
          <w14:textFill>
            <w14:solidFill>
              <w14:schemeClr w14:val="tx1"/>
            </w14:solidFill>
          </w14:textFill>
        </w:rPr>
      </w:pPr>
      <w:bookmarkStart w:id="12" w:name="_Hlk35036200"/>
      <w:r>
        <w:rPr>
          <w:rFonts w:ascii="仿宋" w:hAnsi="仿宋" w:eastAsia="仿宋" w:cs="Times New Roman"/>
          <w:color w:val="000000" w:themeColor="text1"/>
          <w:kern w:val="0"/>
          <w:szCs w:val="21"/>
          <w14:textFill>
            <w14:solidFill>
              <w14:schemeClr w14:val="tx1"/>
            </w14:solidFill>
          </w14:textFill>
        </w:rPr>
        <w:t>我们采用了多个指标用以更加全面地衡量不同预测模型</w:t>
      </w:r>
      <w:r>
        <w:rPr>
          <w:rFonts w:hint="eastAsia" w:ascii="仿宋" w:hAnsi="仿宋" w:eastAsia="仿宋" w:cs="Times New Roman"/>
          <w:color w:val="000000" w:themeColor="text1"/>
          <w:kern w:val="0"/>
          <w:szCs w:val="21"/>
          <w14:textFill>
            <w14:solidFill>
              <w14:schemeClr w14:val="tx1"/>
            </w14:solidFill>
          </w14:textFill>
        </w:rPr>
        <w:t>在</w:t>
      </w:r>
      <w:r>
        <w:rPr>
          <w:rFonts w:ascii="仿宋" w:hAnsi="仿宋" w:eastAsia="仿宋" w:cs="Times New Roman"/>
          <w:color w:val="000000" w:themeColor="text1"/>
          <w:kern w:val="0"/>
          <w:szCs w:val="21"/>
          <w14:textFill>
            <w14:solidFill>
              <w14:schemeClr w14:val="tx1"/>
            </w14:solidFill>
          </w14:textFill>
        </w:rPr>
        <w:t>不同维度上的性能。除了最为常见的</w:t>
      </w:r>
      <w:r>
        <w:rPr>
          <w:rFonts w:hint="eastAsia" w:ascii="仿宋" w:hAnsi="仿宋" w:eastAsia="仿宋" w:cs="Times New Roman"/>
          <w:color w:val="000000" w:themeColor="text1"/>
          <w:kern w:val="0"/>
          <w:szCs w:val="21"/>
          <w14:textFill>
            <w14:solidFill>
              <w14:schemeClr w14:val="tx1"/>
            </w14:solidFill>
          </w14:textFill>
        </w:rPr>
        <w:t>评价</w:t>
      </w:r>
      <w:r>
        <w:rPr>
          <w:rFonts w:ascii="仿宋" w:hAnsi="仿宋" w:eastAsia="仿宋" w:cs="Times New Roman"/>
          <w:color w:val="000000" w:themeColor="text1"/>
          <w:kern w:val="0"/>
          <w:szCs w:val="21"/>
          <w14:textFill>
            <w14:solidFill>
              <w14:schemeClr w14:val="tx1"/>
            </w14:solidFill>
          </w14:textFill>
        </w:rPr>
        <w:t>指标</w:t>
      </w:r>
      <w:r>
        <w:rPr>
          <w:rFonts w:hint="eastAsia" w:ascii="仿宋" w:hAnsi="仿宋" w:eastAsia="仿宋" w:cs="Times New Roman"/>
          <w:color w:val="000000" w:themeColor="text1"/>
          <w:kern w:val="0"/>
          <w:szCs w:val="21"/>
          <w14:textFill>
            <w14:solidFill>
              <w14:schemeClr w14:val="tx1"/>
            </w14:solidFill>
          </w14:textFill>
        </w:rPr>
        <w:t>R</w:t>
      </w:r>
      <w:r>
        <w:rPr>
          <w:rFonts w:ascii="仿宋" w:hAnsi="仿宋" w:eastAsia="仿宋" w:cs="Times New Roman"/>
          <w:color w:val="000000" w:themeColor="text1"/>
          <w:kern w:val="0"/>
          <w:szCs w:val="21"/>
          <w:vertAlign w:val="superscript"/>
          <w14:textFill>
            <w14:solidFill>
              <w14:schemeClr w14:val="tx1"/>
            </w14:solidFill>
          </w14:textFill>
        </w:rPr>
        <w:t>2</w:t>
      </w:r>
      <w:r>
        <w:rPr>
          <w:rFonts w:ascii="仿宋" w:hAnsi="仿宋" w:eastAsia="仿宋" w:cs="Times New Roman"/>
          <w:color w:val="000000" w:themeColor="text1"/>
          <w:kern w:val="0"/>
          <w:szCs w:val="21"/>
          <w14:textFill>
            <w14:solidFill>
              <w14:schemeClr w14:val="tx1"/>
            </w14:solidFill>
          </w14:textFill>
        </w:rPr>
        <w:t>（拟合优度），</w:t>
      </w:r>
      <w:r>
        <w:rPr>
          <w:rFonts w:hint="eastAsia" w:ascii="仿宋" w:hAnsi="仿宋" w:eastAsia="仿宋" w:cs="Times New Roman"/>
          <w:color w:val="000000" w:themeColor="text1"/>
          <w:kern w:val="0"/>
          <w:szCs w:val="21"/>
          <w14:textFill>
            <w14:solidFill>
              <w14:schemeClr w14:val="tx1"/>
            </w14:solidFill>
          </w14:textFill>
        </w:rPr>
        <w:t>我们</w:t>
      </w:r>
      <w:r>
        <w:rPr>
          <w:rFonts w:ascii="仿宋" w:hAnsi="仿宋" w:eastAsia="仿宋" w:cs="Times New Roman"/>
          <w:color w:val="000000" w:themeColor="text1"/>
          <w:kern w:val="0"/>
          <w:szCs w:val="21"/>
          <w14:textFill>
            <w14:solidFill>
              <w14:schemeClr w14:val="tx1"/>
            </w14:solidFill>
          </w14:textFill>
        </w:rPr>
        <w:t>还采用了</w:t>
      </w:r>
      <w:bookmarkStart w:id="13" w:name="_Hlk35036179"/>
      <w:bookmarkStart w:id="14" w:name="_Hlk35116906"/>
      <w:r>
        <w:rPr>
          <w:rFonts w:ascii="仿宋" w:hAnsi="仿宋" w:eastAsia="仿宋" w:cs="Times New Roman"/>
          <w:color w:val="000000" w:themeColor="text1"/>
          <w:szCs w:val="21"/>
          <w14:textFill>
            <w14:solidFill>
              <w14:schemeClr w14:val="tx1"/>
            </w14:solidFill>
          </w14:textFill>
        </w:rPr>
        <w:t xml:space="preserve">RMSE（Root mean </w:t>
      </w:r>
      <w:r>
        <w:rPr>
          <w:rFonts w:hint="eastAsia" w:ascii="仿宋" w:hAnsi="仿宋" w:eastAsia="仿宋" w:cs="Times New Roman"/>
          <w:color w:val="000000" w:themeColor="text1"/>
          <w:szCs w:val="21"/>
          <w14:textFill>
            <w14:solidFill>
              <w14:schemeClr w14:val="tx1"/>
            </w14:solidFill>
          </w14:textFill>
        </w:rPr>
        <w:t>s</w:t>
      </w:r>
      <w:r>
        <w:rPr>
          <w:rFonts w:ascii="仿宋" w:hAnsi="仿宋" w:eastAsia="仿宋" w:cs="Times New Roman"/>
          <w:color w:val="000000" w:themeColor="text1"/>
          <w:szCs w:val="21"/>
          <w14:textFill>
            <w14:solidFill>
              <w14:schemeClr w14:val="tx1"/>
            </w14:solidFill>
          </w14:textFill>
        </w:rPr>
        <w:t xml:space="preserve">quare </w:t>
      </w:r>
      <w:r>
        <w:rPr>
          <w:rFonts w:hint="eastAsia" w:ascii="仿宋" w:hAnsi="仿宋" w:eastAsia="仿宋" w:cs="Times New Roman"/>
          <w:color w:val="000000" w:themeColor="text1"/>
          <w:szCs w:val="21"/>
          <w14:textFill>
            <w14:solidFill>
              <w14:schemeClr w14:val="tx1"/>
            </w14:solidFill>
          </w14:textFill>
        </w:rPr>
        <w:t>e</w:t>
      </w:r>
      <w:r>
        <w:rPr>
          <w:rFonts w:ascii="仿宋" w:hAnsi="仿宋" w:eastAsia="仿宋" w:cs="Times New Roman"/>
          <w:color w:val="000000" w:themeColor="text1"/>
          <w:szCs w:val="21"/>
          <w14:textFill>
            <w14:solidFill>
              <w14:schemeClr w14:val="tx1"/>
            </w14:solidFill>
          </w14:textFill>
        </w:rPr>
        <w:t>rror，均方根误差）</w:t>
      </w:r>
      <w:bookmarkEnd w:id="13"/>
      <w:r>
        <w:rPr>
          <w:rFonts w:ascii="仿宋" w:hAnsi="仿宋" w:eastAsia="仿宋" w:cs="Times New Roman"/>
          <w:color w:val="000000" w:themeColor="text1"/>
          <w:kern w:val="0"/>
          <w:szCs w:val="21"/>
          <w14:textFill>
            <w14:solidFill>
              <w14:schemeClr w14:val="tx1"/>
            </w14:solidFill>
          </w14:textFill>
        </w:rPr>
        <w:t>、</w:t>
      </w:r>
      <w:bookmarkStart w:id="15" w:name="_Hlk35036187"/>
      <w:r>
        <w:rPr>
          <w:rFonts w:ascii="仿宋" w:hAnsi="仿宋" w:eastAsia="仿宋" w:cs="Times New Roman"/>
          <w:color w:val="000000" w:themeColor="text1"/>
          <w:kern w:val="0"/>
          <w:szCs w:val="21"/>
          <w14:textFill>
            <w14:solidFill>
              <w14:schemeClr w14:val="tx1"/>
            </w14:solidFill>
          </w14:textFill>
        </w:rPr>
        <w:t>MAE</w:t>
      </w:r>
      <w:bookmarkEnd w:id="15"/>
      <w:r>
        <w:rPr>
          <w:rFonts w:ascii="仿宋" w:hAnsi="仿宋" w:eastAsia="仿宋" w:cs="Times New Roman"/>
          <w:color w:val="000000" w:themeColor="text1"/>
          <w:kern w:val="0"/>
          <w:szCs w:val="21"/>
          <w14:textFill>
            <w14:solidFill>
              <w14:schemeClr w14:val="tx1"/>
            </w14:solidFill>
          </w14:textFill>
        </w:rPr>
        <w:t>（</w:t>
      </w:r>
      <w:bookmarkStart w:id="16" w:name="_Hlk35030227"/>
      <w:r>
        <w:rPr>
          <w:rFonts w:ascii="仿宋" w:hAnsi="仿宋" w:eastAsia="仿宋" w:cs="Times New Roman"/>
          <w:color w:val="000000" w:themeColor="text1"/>
          <w:kern w:val="0"/>
          <w:szCs w:val="21"/>
          <w14:textFill>
            <w14:solidFill>
              <w14:schemeClr w14:val="tx1"/>
            </w14:solidFill>
          </w14:textFill>
        </w:rPr>
        <w:t>Mean absolute error，</w:t>
      </w:r>
      <w:bookmarkEnd w:id="16"/>
      <w:r>
        <w:rPr>
          <w:rFonts w:ascii="仿宋" w:hAnsi="仿宋" w:eastAsia="仿宋" w:cs="Times New Roman"/>
          <w:color w:val="000000" w:themeColor="text1"/>
          <w:kern w:val="0"/>
          <w:szCs w:val="21"/>
          <w14:textFill>
            <w14:solidFill>
              <w14:schemeClr w14:val="tx1"/>
            </w14:solidFill>
          </w14:textFill>
        </w:rPr>
        <w:t>平均绝对误差）以及</w:t>
      </w:r>
      <w:bookmarkEnd w:id="12"/>
      <w:bookmarkEnd w:id="14"/>
      <w:bookmarkStart w:id="17" w:name="_Hlk35036230"/>
      <w:r>
        <w:rPr>
          <w:rFonts w:ascii="仿宋" w:hAnsi="仿宋" w:eastAsia="仿宋" w:cs="Times New Roman"/>
          <w:color w:val="000000" w:themeColor="text1"/>
          <w:szCs w:val="21"/>
          <w14:textFill>
            <w14:solidFill>
              <w14:schemeClr w14:val="tx1"/>
            </w14:solidFill>
          </w14:textFill>
        </w:rPr>
        <w:t>MAPE（Mean absolute percentage error，平均绝对百分误差）</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上述各项对于模型的评价指标</w:t>
      </w:r>
      <w:r>
        <w:rPr>
          <w:rFonts w:hint="eastAsia" w:ascii="仿宋" w:hAnsi="仿宋" w:eastAsia="仿宋" w:cs="Times New Roman"/>
          <w:color w:val="000000" w:themeColor="text1"/>
          <w:kern w:val="0"/>
          <w:szCs w:val="21"/>
          <w14:textFill>
            <w14:solidFill>
              <w14:schemeClr w14:val="tx1"/>
            </w14:solidFill>
          </w14:textFill>
        </w:rPr>
        <w:t>的定义</w:t>
      </w:r>
      <w:r>
        <w:rPr>
          <w:rFonts w:ascii="仿宋" w:hAnsi="仿宋" w:eastAsia="仿宋" w:cs="Times New Roman"/>
          <w:color w:val="000000" w:themeColor="text1"/>
          <w:kern w:val="0"/>
          <w:szCs w:val="21"/>
          <w14:textFill>
            <w14:solidFill>
              <w14:schemeClr w14:val="tx1"/>
            </w14:solidFill>
          </w14:textFill>
        </w:rPr>
        <w:t>如下：</w:t>
      </w:r>
    </w:p>
    <w:p>
      <w:pPr>
        <w:snapToGrid w:val="0"/>
        <w:jc w:val="center"/>
        <w:rPr>
          <w:rFonts w:ascii="仿宋" w:hAnsi="仿宋" w:eastAsia="仿宋" w:cs="Times New Roman"/>
          <w:color w:val="000000" w:themeColor="text1"/>
          <w:szCs w:val="21"/>
          <w14:textFill>
            <w14:solidFill>
              <w14:schemeClr w14:val="tx1"/>
            </w14:solidFill>
          </w14:textFill>
        </w:rPr>
      </w:pPr>
      <m:oMathPara>
        <m:oMath>
          <m:eqArr>
            <m:eqArrPr>
              <m:maxDist m:val="1"/>
              <m:ctrlPr>
                <w:rPr>
                  <w:rFonts w:ascii="Cambria Math" w:hAnsi="Cambria Math" w:eastAsia="仿宋" w:cs="Times New Roman"/>
                  <w:color w:val="000000" w:themeColor="text1"/>
                  <w:szCs w:val="21"/>
                  <w14:textFill>
                    <w14:solidFill>
                      <w14:schemeClr w14:val="tx1"/>
                    </w14:solidFill>
                  </w14:textFill>
                </w:rPr>
              </m:ctrlPr>
            </m:eqArrPr>
            <m:e>
              <m:sSup>
                <m:sSupPr>
                  <m:ctrlPr>
                    <w:rPr>
                      <w:rFonts w:ascii="Cambria Math" w:hAnsi="Cambria Math" w:eastAsia="仿宋" w:cs="Times New Roman"/>
                      <w:i/>
                      <w:color w:val="000000" w:themeColor="text1"/>
                      <w:szCs w:val="21"/>
                      <w14:textFill>
                        <w14:solidFill>
                          <w14:schemeClr w14:val="tx1"/>
                        </w14:solidFill>
                      </w14:textFill>
                    </w:rPr>
                  </m:ctrlPr>
                </m:sSupPr>
                <m:e>
                  <m:r>
                    <m:rPr/>
                    <w:rPr>
                      <w:rFonts w:ascii="Cambria Math" w:hAnsi="Cambria Math" w:eastAsia="仿宋" w:cs="Times New Roman"/>
                      <w:color w:val="000000" w:themeColor="text1"/>
                      <w:szCs w:val="21"/>
                      <w14:textFill>
                        <w14:solidFill>
                          <w14:schemeClr w14:val="tx1"/>
                        </w14:solidFill>
                      </w14:textFill>
                    </w:rPr>
                    <m:t>R</m:t>
                  </m:r>
                  <m:ctrlPr>
                    <w:rPr>
                      <w:rFonts w:ascii="Cambria Math" w:hAnsi="Cambria Math" w:eastAsia="仿宋" w:cs="Times New Roman"/>
                      <w:i/>
                      <w:color w:val="000000" w:themeColor="text1"/>
                      <w:szCs w:val="21"/>
                      <w14:textFill>
                        <w14:solidFill>
                          <w14:schemeClr w14:val="tx1"/>
                        </w14:solidFill>
                      </w14:textFill>
                    </w:rPr>
                  </m:ctrlPr>
                </m:e>
                <m:sup>
                  <m:r>
                    <m:rPr/>
                    <w:rPr>
                      <w:rFonts w:ascii="Cambria Math" w:hAnsi="Cambria Math" w:eastAsia="仿宋" w:cs="Times New Roman"/>
                      <w:color w:val="000000" w:themeColor="text1"/>
                      <w:szCs w:val="21"/>
                      <w14:textFill>
                        <w14:solidFill>
                          <w14:schemeClr w14:val="tx1"/>
                        </w14:solidFill>
                      </w14:textFill>
                    </w:rPr>
                    <m:t>2</m:t>
                  </m:r>
                  <m:ctrlPr>
                    <w:rPr>
                      <w:rFonts w:ascii="Cambria Math" w:hAnsi="Cambria Math" w:eastAsia="仿宋" w:cs="Times New Roman"/>
                      <w:i/>
                      <w:color w:val="000000" w:themeColor="text1"/>
                      <w:szCs w:val="21"/>
                      <w14:textFill>
                        <w14:solidFill>
                          <w14:schemeClr w14:val="tx1"/>
                        </w14:solidFill>
                      </w14:textFill>
                    </w:rPr>
                  </m:ctrlPr>
                </m:sup>
              </m:sSup>
              <m:r>
                <m:rPr/>
                <w:rPr>
                  <w:rFonts w:ascii="Cambria Math" w:hAnsi="Cambria Math" w:eastAsia="仿宋" w:cs="Times New Roman"/>
                  <w:color w:val="000000" w:themeColor="text1"/>
                  <w:szCs w:val="21"/>
                  <w14:textFill>
                    <w14:solidFill>
                      <w14:schemeClr w14:val="tx1"/>
                    </w14:solidFill>
                  </w14:textFill>
                </w:rPr>
                <m:t>=1−</m:t>
              </m:r>
              <m:f>
                <m:fPr>
                  <m:ctrlPr>
                    <w:rPr>
                      <w:rFonts w:ascii="Cambria Math" w:hAnsi="Cambria Math" w:eastAsia="仿宋" w:cs="Times New Roman"/>
                      <w:i/>
                      <w:color w:val="000000" w:themeColor="text1"/>
                      <w:szCs w:val="21"/>
                      <w14:textFill>
                        <w14:solidFill>
                          <w14:schemeClr w14:val="tx1"/>
                        </w14:solidFill>
                      </w14:textFill>
                    </w:rPr>
                  </m:ctrlPr>
                </m:fPr>
                <m:num>
                  <m:nary>
                    <m:naryPr>
                      <m:chr m:val="∑"/>
                      <m:grow m:val="1"/>
                      <m:limLoc m:val="undOvr"/>
                      <m:ctrlPr>
                        <w:rPr>
                          <w:rFonts w:ascii="Cambria Math" w:hAnsi="Cambria Math" w:eastAsia="仿宋" w:cs="Times New Roman"/>
                          <w:i/>
                          <w:color w:val="000000" w:themeColor="text1"/>
                          <w:szCs w:val="21"/>
                          <w14:textFill>
                            <w14:solidFill>
                              <w14:schemeClr w14:val="tx1"/>
                            </w14:solidFill>
                          </w14:textFill>
                        </w:rPr>
                      </m:ctrlPr>
                    </m:naryPr>
                    <m:sub>
                      <m:r>
                        <m:rPr/>
                        <w:rPr>
                          <w:rFonts w:ascii="Cambria Math" w:hAnsi="Cambria Math" w:eastAsia="仿宋" w:cs="Times New Roman"/>
                          <w:color w:val="000000" w:themeColor="text1"/>
                          <w:szCs w:val="21"/>
                          <w14:textFill>
                            <w14:solidFill>
                              <w14:schemeClr w14:val="tx1"/>
                            </w14:solidFill>
                          </w14:textFill>
                        </w:rPr>
                        <m:t>i=1</m:t>
                      </m:r>
                      <m:ctrlPr>
                        <w:rPr>
                          <w:rFonts w:ascii="Cambria Math" w:hAnsi="Cambria Math" w:eastAsia="仿宋" w:cs="Times New Roman"/>
                          <w:i/>
                          <w:color w:val="000000" w:themeColor="text1"/>
                          <w:szCs w:val="21"/>
                          <w14:textFill>
                            <w14:solidFill>
                              <w14:schemeClr w14:val="tx1"/>
                            </w14:solidFill>
                          </w14:textFill>
                        </w:rPr>
                      </m:ctrlPr>
                    </m:sub>
                    <m:sup>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sup>
                    <m:e>
                      <m:sSup>
                        <m:sSupPr>
                          <m:ctrlPr>
                            <w:rPr>
                              <w:rFonts w:ascii="Cambria Math" w:hAnsi="Cambria Math" w:eastAsia="仿宋" w:cs="Times New Roman"/>
                              <w:i/>
                              <w:color w:val="000000" w:themeColor="text1"/>
                              <w:szCs w:val="21"/>
                              <w14:textFill>
                                <w14:solidFill>
                                  <w14:schemeClr w14:val="tx1"/>
                                </w14:solidFill>
                              </w14:textFill>
                            </w:rPr>
                          </m:ctrlPr>
                        </m:sSupPr>
                        <m:e>
                          <m:d>
                            <m:dPr>
                              <m:ctrlPr>
                                <w:rPr>
                                  <w:rFonts w:ascii="Cambria Math" w:hAnsi="Cambria Math" w:eastAsia="仿宋" w:cs="Times New Roman"/>
                                  <w:i/>
                                  <w:color w:val="000000" w:themeColor="text1"/>
                                  <w:szCs w:val="21"/>
                                  <w14:textFill>
                                    <w14:solidFill>
                                      <w14:schemeClr w14:val="tx1"/>
                                    </w14:solidFill>
                                  </w14:textFill>
                                </w:rPr>
                              </m:ctrlPr>
                            </m:dPr>
                            <m:e>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r>
                                <m:rPr/>
                                <w:rPr>
                                  <w:rFonts w:ascii="Cambria Math" w:hAnsi="Cambria Math" w:eastAsia="仿宋" w:cs="Times New Roman"/>
                                  <w:color w:val="000000" w:themeColor="text1"/>
                                  <w:szCs w:val="21"/>
                                  <w14:textFill>
                                    <w14:solidFill>
                                      <w14:schemeClr w14:val="tx1"/>
                                    </w14:solidFill>
                                  </w14:textFill>
                                </w:rPr>
                                <m:t>−</m:t>
                              </m:r>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ctrlPr>
                                <w:rPr>
                                  <w:rFonts w:ascii="Cambria Math" w:hAnsi="Cambria Math" w:eastAsia="仿宋" w:cs="Times New Roman"/>
                                  <w:i/>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sup>
                          <m:r>
                            <m:rPr/>
                            <w:rPr>
                              <w:rFonts w:ascii="Cambria Math" w:hAnsi="Cambria Math" w:eastAsia="仿宋" w:cs="Times New Roman"/>
                              <w:color w:val="000000" w:themeColor="text1"/>
                              <w:szCs w:val="21"/>
                              <w14:textFill>
                                <w14:solidFill>
                                  <w14:schemeClr w14:val="tx1"/>
                                </w14:solidFill>
                              </w14:textFill>
                            </w:rPr>
                            <m:t>2</m:t>
                          </m:r>
                          <m:ctrlPr>
                            <w:rPr>
                              <w:rFonts w:ascii="Cambria Math" w:hAnsi="Cambria Math" w:eastAsia="仿宋" w:cs="Times New Roman"/>
                              <w:i/>
                              <w:color w:val="000000" w:themeColor="text1"/>
                              <w:szCs w:val="21"/>
                              <w14:textFill>
                                <w14:solidFill>
                                  <w14:schemeClr w14:val="tx1"/>
                                </w14:solidFill>
                              </w14:textFill>
                            </w:rPr>
                          </m:ctrlPr>
                        </m:sup>
                      </m:sSup>
                      <m:ctrlPr>
                        <w:rPr>
                          <w:rFonts w:ascii="Cambria Math" w:hAnsi="Cambria Math" w:eastAsia="仿宋" w:cs="Times New Roman"/>
                          <w:i/>
                          <w:color w:val="000000" w:themeColor="text1"/>
                          <w:szCs w:val="21"/>
                          <w14:textFill>
                            <w14:solidFill>
                              <w14:schemeClr w14:val="tx1"/>
                            </w14:solidFill>
                          </w14:textFill>
                        </w:rPr>
                      </m:ctrlPr>
                    </m:e>
                  </m:nary>
                  <m:ctrlPr>
                    <w:rPr>
                      <w:rFonts w:ascii="Cambria Math" w:hAnsi="Cambria Math" w:eastAsia="仿宋" w:cs="Times New Roman"/>
                      <w:i/>
                      <w:color w:val="000000" w:themeColor="text1"/>
                      <w:szCs w:val="21"/>
                      <w14:textFill>
                        <w14:solidFill>
                          <w14:schemeClr w14:val="tx1"/>
                        </w14:solidFill>
                      </w14:textFill>
                    </w:rPr>
                  </m:ctrlPr>
                </m:num>
                <m:den>
                  <m:nary>
                    <m:naryPr>
                      <m:chr m:val="∑"/>
                      <m:grow m:val="1"/>
                      <m:limLoc m:val="undOvr"/>
                      <m:ctrlPr>
                        <w:rPr>
                          <w:rFonts w:ascii="Cambria Math" w:hAnsi="Cambria Math" w:eastAsia="仿宋" w:cs="Times New Roman"/>
                          <w:i/>
                          <w:color w:val="000000" w:themeColor="text1"/>
                          <w:szCs w:val="21"/>
                          <w14:textFill>
                            <w14:solidFill>
                              <w14:schemeClr w14:val="tx1"/>
                            </w14:solidFill>
                          </w14:textFill>
                        </w:rPr>
                      </m:ctrlPr>
                    </m:naryPr>
                    <m:sub>
                      <m:r>
                        <m:rPr/>
                        <w:rPr>
                          <w:rFonts w:ascii="Cambria Math" w:hAnsi="Cambria Math" w:eastAsia="仿宋" w:cs="Times New Roman"/>
                          <w:color w:val="000000" w:themeColor="text1"/>
                          <w:szCs w:val="21"/>
                          <w14:textFill>
                            <w14:solidFill>
                              <w14:schemeClr w14:val="tx1"/>
                            </w14:solidFill>
                          </w14:textFill>
                        </w:rPr>
                        <m:t>i=1</m:t>
                      </m:r>
                      <m:ctrlPr>
                        <w:rPr>
                          <w:rFonts w:ascii="Cambria Math" w:hAnsi="Cambria Math" w:eastAsia="仿宋" w:cs="Times New Roman"/>
                          <w:i/>
                          <w:color w:val="000000" w:themeColor="text1"/>
                          <w:szCs w:val="21"/>
                          <w14:textFill>
                            <w14:solidFill>
                              <w14:schemeClr w14:val="tx1"/>
                            </w14:solidFill>
                          </w14:textFill>
                        </w:rPr>
                      </m:ctrlPr>
                    </m:sub>
                    <m:sup>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sup>
                    <m:e>
                      <m:sSup>
                        <m:sSupPr>
                          <m:ctrlPr>
                            <w:rPr>
                              <w:rFonts w:ascii="Cambria Math" w:hAnsi="Cambria Math" w:eastAsia="仿宋" w:cs="Times New Roman"/>
                              <w:i/>
                              <w:color w:val="000000" w:themeColor="text1"/>
                              <w:szCs w:val="21"/>
                              <w14:textFill>
                                <w14:solidFill>
                                  <w14:schemeClr w14:val="tx1"/>
                                </w14:solidFill>
                              </w14:textFill>
                            </w:rPr>
                          </m:ctrlPr>
                        </m:sSupPr>
                        <m:e>
                          <m:d>
                            <m:dPr>
                              <m:ctrlPr>
                                <w:rPr>
                                  <w:rFonts w:ascii="Cambria Math" w:hAnsi="Cambria Math" w:eastAsia="仿宋" w:cs="Times New Roman"/>
                                  <w:i/>
                                  <w:color w:val="000000" w:themeColor="text1"/>
                                  <w:szCs w:val="21"/>
                                  <w14:textFill>
                                    <w14:solidFill>
                                      <w14:schemeClr w14:val="tx1"/>
                                    </w14:solidFill>
                                  </w14:textFill>
                                </w:rPr>
                              </m:ctrlPr>
                            </m:dPr>
                            <m:e>
                              <m:acc>
                                <m:accPr>
                                  <m:chr m:val="̅"/>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r>
                                <m:rPr/>
                                <w:rPr>
                                  <w:rFonts w:ascii="Cambria Math" w:hAnsi="Cambria Math" w:eastAsia="仿宋" w:cs="Times New Roman"/>
                                  <w:color w:val="000000" w:themeColor="text1"/>
                                  <w:szCs w:val="21"/>
                                  <w14:textFill>
                                    <w14:solidFill>
                                      <w14:schemeClr w14:val="tx1"/>
                                    </w14:solidFill>
                                  </w14:textFill>
                                </w:rPr>
                                <m:t>−</m:t>
                              </m:r>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ctrlPr>
                                <w:rPr>
                                  <w:rFonts w:ascii="Cambria Math" w:hAnsi="Cambria Math" w:eastAsia="仿宋" w:cs="Times New Roman"/>
                                  <w:i/>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sup>
                          <m:r>
                            <m:rPr/>
                            <w:rPr>
                              <w:rFonts w:ascii="Cambria Math" w:hAnsi="Cambria Math" w:eastAsia="仿宋" w:cs="Times New Roman"/>
                              <w:color w:val="000000" w:themeColor="text1"/>
                              <w:szCs w:val="21"/>
                              <w14:textFill>
                                <w14:solidFill>
                                  <w14:schemeClr w14:val="tx1"/>
                                </w14:solidFill>
                              </w14:textFill>
                            </w:rPr>
                            <m:t>2</m:t>
                          </m:r>
                          <m:ctrlPr>
                            <w:rPr>
                              <w:rFonts w:ascii="Cambria Math" w:hAnsi="Cambria Math" w:eastAsia="仿宋" w:cs="Times New Roman"/>
                              <w:i/>
                              <w:color w:val="000000" w:themeColor="text1"/>
                              <w:szCs w:val="21"/>
                              <w14:textFill>
                                <w14:solidFill>
                                  <w14:schemeClr w14:val="tx1"/>
                                </w14:solidFill>
                              </w14:textFill>
                            </w:rPr>
                          </m:ctrlPr>
                        </m:sup>
                      </m:sSup>
                      <m:ctrlPr>
                        <w:rPr>
                          <w:rFonts w:ascii="Cambria Math" w:hAnsi="Cambria Math" w:eastAsia="仿宋" w:cs="Times New Roman"/>
                          <w:i/>
                          <w:color w:val="000000" w:themeColor="text1"/>
                          <w:szCs w:val="21"/>
                          <w14:textFill>
                            <w14:solidFill>
                              <w14:schemeClr w14:val="tx1"/>
                            </w14:solidFill>
                          </w14:textFill>
                        </w:rPr>
                      </m:ctrlPr>
                    </m:e>
                  </m:nary>
                  <m:ctrlPr>
                    <w:rPr>
                      <w:rFonts w:ascii="Cambria Math" w:hAnsi="Cambria Math" w:eastAsia="仿宋" w:cs="Times New Roman"/>
                      <w:i/>
                      <w:color w:val="000000" w:themeColor="text1"/>
                      <w:szCs w:val="21"/>
                      <w14:textFill>
                        <w14:solidFill>
                          <w14:schemeClr w14:val="tx1"/>
                        </w14:solidFill>
                      </w14:textFill>
                    </w:rPr>
                  </m:ctrlPr>
                </m:den>
              </m:f>
              <m:r>
                <m:rPr/>
                <w:rPr>
                  <w:rFonts w:hint="default" w:ascii="Cambria Math" w:hAnsi="Cambria Math" w:eastAsia="仿宋" w:cs="Times New Roman"/>
                  <w:color w:val="000000" w:themeColor="text1"/>
                  <w:szCs w:val="21"/>
                  <w:lang w:val="en-US" w:eastAsia="zh-CN"/>
                  <w14:textFill>
                    <w14:solidFill>
                      <w14:schemeClr w14:val="tx1"/>
                    </w14:solidFill>
                  </w14:textFill>
                </w:rPr>
                <m:t xml:space="preserve">                                          </m:t>
              </m:r>
              <m:d>
                <m:dPr>
                  <m:ctrlPr>
                    <w:rPr>
                      <w:rFonts w:ascii="Cambria Math" w:hAnsi="Cambria Math" w:eastAsia="仿宋" w:cs="Times New Roman"/>
                      <w:color w:val="000000" w:themeColor="text1"/>
                      <w:szCs w:val="21"/>
                      <w14:textFill>
                        <w14:solidFill>
                          <w14:schemeClr w14:val="tx1"/>
                        </w14:solidFill>
                      </w14:textFill>
                    </w:rPr>
                  </m:ctrlPr>
                </m:dPr>
                <m:e>
                  <m:r>
                    <m:rPr>
                      <m:sty m:val="p"/>
                    </m:rPr>
                    <w:rPr>
                      <w:rFonts w:ascii="Cambria Math" w:hAnsi="Cambria Math" w:eastAsia="仿宋" w:cs="Times New Roman"/>
                      <w:color w:val="000000" w:themeColor="text1"/>
                      <w:szCs w:val="21"/>
                      <w14:textFill>
                        <w14:solidFill>
                          <w14:schemeClr w14:val="tx1"/>
                        </w14:solidFill>
                      </w14:textFill>
                    </w:rPr>
                    <w:fldChar w:fldCharType="begin"/>
                  </m:r>
                  <m:r>
                    <m:rPr>
                      <m:sty m:val="p"/>
                    </m:rPr>
                    <w:rPr>
                      <w:rFonts w:ascii="Cambria Math" w:hAnsi="Cambria Math" w:eastAsia="仿宋" w:cs="Times New Roman"/>
                      <w:color w:val="000000" w:themeColor="text1"/>
                      <w:szCs w:val="21"/>
                      <w14:textFill>
                        <w14:solidFill>
                          <w14:schemeClr w14:val="tx1"/>
                        </w14:solidFill>
                      </w14:textFill>
                    </w:rPr>
                    <m:t xml:space="preserve"> AUTONUM  \∗ Arabic </m:t>
                  </m:r>
                  <m:r>
                    <m:rPr>
                      <m:sty m:val="p"/>
                    </m:rPr>
                    <w:rPr>
                      <w:rFonts w:ascii="Cambria Math" w:hAnsi="Cambria Math" w:eastAsia="仿宋" w:cs="Times New Roman"/>
                      <w:color w:val="000000" w:themeColor="text1"/>
                      <w:szCs w:val="21"/>
                      <w14:textFill>
                        <w14:solidFill>
                          <w14:schemeClr w14:val="tx1"/>
                        </w14:solidFill>
                      </w14:textFill>
                    </w:rPr>
                    <w:fldChar w:fldCharType="end"/>
                  </m:r>
                  <m:ctrlPr>
                    <w:rPr>
                      <w:rFonts w:ascii="Cambria Math" w:hAnsi="Cambria Math" w:eastAsia="仿宋" w:cs="Times New Roman"/>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eqArr>
        </m:oMath>
      </m:oMathPara>
    </w:p>
    <w:p>
      <w:pPr>
        <w:snapToGrid w:val="0"/>
        <w:jc w:val="center"/>
        <w:rPr>
          <w:rFonts w:ascii="仿宋" w:hAnsi="仿宋" w:eastAsia="仿宋" w:cs="Times New Roman"/>
          <w:color w:val="000000" w:themeColor="text1"/>
          <w:szCs w:val="21"/>
          <w14:textFill>
            <w14:solidFill>
              <w14:schemeClr w14:val="tx1"/>
            </w14:solidFill>
          </w14:textFill>
        </w:rPr>
      </w:pPr>
      <m:oMathPara>
        <m:oMath>
          <m:eqArr>
            <m:eqArrPr>
              <m:maxDist m:val="1"/>
              <m:ctrlPr>
                <w:rPr>
                  <w:rFonts w:ascii="Cambria Math" w:hAnsi="Cambria Math" w:eastAsia="仿宋" w:cs="Times New Roman"/>
                  <w:color w:val="000000" w:themeColor="text1"/>
                  <w:szCs w:val="21"/>
                  <w14:textFill>
                    <w14:solidFill>
                      <w14:schemeClr w14:val="tx1"/>
                    </w14:solidFill>
                  </w14:textFill>
                </w:rPr>
              </m:ctrlPr>
            </m:eqArrPr>
            <m:e>
              <m:r>
                <m:rPr/>
                <w:rPr>
                  <w:rFonts w:ascii="Cambria Math" w:hAnsi="Cambria Math" w:eastAsia="仿宋" w:cs="Times New Roman"/>
                  <w:color w:val="000000" w:themeColor="text1"/>
                  <w:szCs w:val="21"/>
                  <w14:textFill>
                    <w14:solidFill>
                      <w14:schemeClr w14:val="tx1"/>
                    </w14:solidFill>
                  </w14:textFill>
                </w:rPr>
                <m:t>RMSE=</m:t>
              </m:r>
              <m:rad>
                <m:radPr>
                  <m:degHide m:val="1"/>
                  <m:ctrlPr>
                    <w:rPr>
                      <w:rFonts w:ascii="Cambria Math" w:hAnsi="Cambria Math" w:eastAsia="仿宋" w:cs="Times New Roman"/>
                      <w:i/>
                      <w:color w:val="000000" w:themeColor="text1"/>
                      <w:szCs w:val="21"/>
                      <w14:textFill>
                        <w14:solidFill>
                          <w14:schemeClr w14:val="tx1"/>
                        </w14:solidFill>
                      </w14:textFill>
                    </w:rPr>
                  </m:ctrlPr>
                </m:radPr>
                <m:deg>
                  <m:ctrlPr>
                    <w:rPr>
                      <w:rFonts w:ascii="Cambria Math" w:hAnsi="Cambria Math" w:eastAsia="仿宋" w:cs="Times New Roman"/>
                      <w:i/>
                      <w:color w:val="000000" w:themeColor="text1"/>
                      <w:szCs w:val="21"/>
                      <w14:textFill>
                        <w14:solidFill>
                          <w14:schemeClr w14:val="tx1"/>
                        </w14:solidFill>
                      </w14:textFill>
                    </w:rPr>
                  </m:ctrlPr>
                </m:deg>
                <m:e>
                  <m:f>
                    <m:fPr>
                      <m:ctrlPr>
                        <w:rPr>
                          <w:rFonts w:ascii="Cambria Math" w:hAnsi="Cambria Math" w:eastAsia="仿宋" w:cs="Times New Roman"/>
                          <w:i/>
                          <w:color w:val="000000" w:themeColor="text1"/>
                          <w:szCs w:val="21"/>
                          <w14:textFill>
                            <w14:solidFill>
                              <w14:schemeClr w14:val="tx1"/>
                            </w14:solidFill>
                          </w14:textFill>
                        </w:rPr>
                      </m:ctrlPr>
                    </m:fPr>
                    <m:num>
                      <m:r>
                        <m:rPr/>
                        <w:rPr>
                          <w:rFonts w:ascii="Cambria Math" w:hAnsi="Cambria Math" w:eastAsia="仿宋" w:cs="Times New Roman"/>
                          <w:color w:val="000000" w:themeColor="text1"/>
                          <w:szCs w:val="21"/>
                          <w14:textFill>
                            <w14:solidFill>
                              <w14:schemeClr w14:val="tx1"/>
                            </w14:solidFill>
                          </w14:textFill>
                        </w:rPr>
                        <m:t>1</m:t>
                      </m:r>
                      <m:ctrlPr>
                        <w:rPr>
                          <w:rFonts w:ascii="Cambria Math" w:hAnsi="Cambria Math" w:eastAsia="仿宋" w:cs="Times New Roman"/>
                          <w:i/>
                          <w:color w:val="000000" w:themeColor="text1"/>
                          <w:szCs w:val="21"/>
                          <w14:textFill>
                            <w14:solidFill>
                              <w14:schemeClr w14:val="tx1"/>
                            </w14:solidFill>
                          </w14:textFill>
                        </w:rPr>
                      </m:ctrlPr>
                    </m:num>
                    <m:den>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den>
                  </m:f>
                  <m:nary>
                    <m:naryPr>
                      <m:chr m:val="∑"/>
                      <m:grow m:val="1"/>
                      <m:limLoc m:val="undOvr"/>
                      <m:ctrlPr>
                        <w:rPr>
                          <w:rFonts w:ascii="Cambria Math" w:hAnsi="Cambria Math" w:eastAsia="仿宋" w:cs="Times New Roman"/>
                          <w:i/>
                          <w:color w:val="000000" w:themeColor="text1"/>
                          <w:szCs w:val="21"/>
                          <w14:textFill>
                            <w14:solidFill>
                              <w14:schemeClr w14:val="tx1"/>
                            </w14:solidFill>
                          </w14:textFill>
                        </w:rPr>
                      </m:ctrlPr>
                    </m:naryPr>
                    <m:sub>
                      <m:r>
                        <m:rPr/>
                        <w:rPr>
                          <w:rFonts w:ascii="Cambria Math" w:hAnsi="Cambria Math" w:eastAsia="仿宋" w:cs="Times New Roman"/>
                          <w:color w:val="000000" w:themeColor="text1"/>
                          <w:szCs w:val="21"/>
                          <w14:textFill>
                            <w14:solidFill>
                              <w14:schemeClr w14:val="tx1"/>
                            </w14:solidFill>
                          </w14:textFill>
                        </w:rPr>
                        <m:t>i=1</m:t>
                      </m:r>
                      <m:ctrlPr>
                        <w:rPr>
                          <w:rFonts w:ascii="Cambria Math" w:hAnsi="Cambria Math" w:eastAsia="仿宋" w:cs="Times New Roman"/>
                          <w:i/>
                          <w:color w:val="000000" w:themeColor="text1"/>
                          <w:szCs w:val="21"/>
                          <w14:textFill>
                            <w14:solidFill>
                              <w14:schemeClr w14:val="tx1"/>
                            </w14:solidFill>
                          </w14:textFill>
                        </w:rPr>
                      </m:ctrlPr>
                    </m:sub>
                    <m:sup>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sup>
                    <m:e>
                      <m:sSup>
                        <m:sSupPr>
                          <m:ctrlPr>
                            <w:rPr>
                              <w:rFonts w:ascii="Cambria Math" w:hAnsi="Cambria Math" w:eastAsia="仿宋" w:cs="Times New Roman"/>
                              <w:i/>
                              <w:color w:val="000000" w:themeColor="text1"/>
                              <w:szCs w:val="21"/>
                              <w14:textFill>
                                <w14:solidFill>
                                  <w14:schemeClr w14:val="tx1"/>
                                </w14:solidFill>
                              </w14:textFill>
                            </w:rPr>
                          </m:ctrlPr>
                        </m:sSupPr>
                        <m:e>
                          <m:d>
                            <m:dPr>
                              <m:ctrlPr>
                                <w:rPr>
                                  <w:rFonts w:ascii="Cambria Math" w:hAnsi="Cambria Math" w:eastAsia="仿宋" w:cs="Times New Roman"/>
                                  <w:i/>
                                  <w:color w:val="000000" w:themeColor="text1"/>
                                  <w:szCs w:val="21"/>
                                  <w14:textFill>
                                    <w14:solidFill>
                                      <w14:schemeClr w14:val="tx1"/>
                                    </w14:solidFill>
                                  </w14:textFill>
                                </w:rPr>
                              </m:ctrlPr>
                            </m:dPr>
                            <m:e>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r>
                                <m:rPr/>
                                <w:rPr>
                                  <w:rFonts w:ascii="Cambria Math" w:hAnsi="Cambria Math" w:eastAsia="仿宋" w:cs="Times New Roman"/>
                                  <w:color w:val="000000" w:themeColor="text1"/>
                                  <w:szCs w:val="21"/>
                                  <w14:textFill>
                                    <w14:solidFill>
                                      <w14:schemeClr w14:val="tx1"/>
                                    </w14:solidFill>
                                  </w14:textFill>
                                </w:rPr>
                                <m:t>−</m:t>
                              </m:r>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ctrlPr>
                                <w:rPr>
                                  <w:rFonts w:ascii="Cambria Math" w:hAnsi="Cambria Math" w:eastAsia="仿宋" w:cs="Times New Roman"/>
                                  <w:i/>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sup>
                          <m:r>
                            <m:rPr/>
                            <w:rPr>
                              <w:rFonts w:ascii="Cambria Math" w:hAnsi="Cambria Math" w:eastAsia="仿宋" w:cs="Times New Roman"/>
                              <w:color w:val="000000" w:themeColor="text1"/>
                              <w:szCs w:val="21"/>
                              <w14:textFill>
                                <w14:solidFill>
                                  <w14:schemeClr w14:val="tx1"/>
                                </w14:solidFill>
                              </w14:textFill>
                            </w:rPr>
                            <m:t>2</m:t>
                          </m:r>
                          <m:ctrlPr>
                            <w:rPr>
                              <w:rFonts w:ascii="Cambria Math" w:hAnsi="Cambria Math" w:eastAsia="仿宋" w:cs="Times New Roman"/>
                              <w:i/>
                              <w:color w:val="000000" w:themeColor="text1"/>
                              <w:szCs w:val="21"/>
                              <w14:textFill>
                                <w14:solidFill>
                                  <w14:schemeClr w14:val="tx1"/>
                                </w14:solidFill>
                              </w14:textFill>
                            </w:rPr>
                          </m:ctrlPr>
                        </m:sup>
                      </m:sSup>
                      <m:ctrlPr>
                        <w:rPr>
                          <w:rFonts w:ascii="Cambria Math" w:hAnsi="Cambria Math" w:eastAsia="仿宋" w:cs="Times New Roman"/>
                          <w:i/>
                          <w:color w:val="000000" w:themeColor="text1"/>
                          <w:szCs w:val="21"/>
                          <w14:textFill>
                            <w14:solidFill>
                              <w14:schemeClr w14:val="tx1"/>
                            </w14:solidFill>
                          </w14:textFill>
                        </w:rPr>
                      </m:ctrlPr>
                    </m:e>
                  </m:nary>
                  <m:ctrlPr>
                    <w:rPr>
                      <w:rFonts w:ascii="Cambria Math" w:hAnsi="Cambria Math" w:eastAsia="仿宋" w:cs="Times New Roman"/>
                      <w:i/>
                      <w:color w:val="000000" w:themeColor="text1"/>
                      <w:szCs w:val="21"/>
                      <w14:textFill>
                        <w14:solidFill>
                          <w14:schemeClr w14:val="tx1"/>
                        </w14:solidFill>
                      </w14:textFill>
                    </w:rPr>
                  </m:ctrlPr>
                </m:e>
              </m:rad>
              <m:r>
                <m:rPr/>
                <w:rPr>
                  <w:rFonts w:hint="default" w:ascii="Cambria Math" w:hAnsi="Cambria Math" w:eastAsia="仿宋" w:cs="Times New Roman"/>
                  <w:color w:val="000000" w:themeColor="text1"/>
                  <w:szCs w:val="21"/>
                  <w:lang w:val="en-US" w:eastAsia="zh-CN"/>
                  <w14:textFill>
                    <w14:solidFill>
                      <w14:schemeClr w14:val="tx1"/>
                    </w14:solidFill>
                  </w14:textFill>
                </w:rPr>
                <m:t xml:space="preserve">                               </m:t>
              </m:r>
              <m:d>
                <m:dPr>
                  <m:ctrlPr>
                    <w:rPr>
                      <w:rFonts w:ascii="Cambria Math" w:hAnsi="Cambria Math" w:eastAsia="仿宋" w:cs="Times New Roman"/>
                      <w:color w:val="000000" w:themeColor="text1"/>
                      <w:szCs w:val="21"/>
                      <w14:textFill>
                        <w14:solidFill>
                          <w14:schemeClr w14:val="tx1"/>
                        </w14:solidFill>
                      </w14:textFill>
                    </w:rPr>
                  </m:ctrlPr>
                </m:dPr>
                <m:e>
                  <m:r>
                    <m:rPr>
                      <m:sty m:val="p"/>
                    </m:rPr>
                    <w:rPr>
                      <w:rFonts w:ascii="Cambria Math" w:hAnsi="Cambria Math" w:eastAsia="仿宋" w:cs="Times New Roman"/>
                      <w:color w:val="000000" w:themeColor="text1"/>
                      <w:szCs w:val="21"/>
                      <w14:textFill>
                        <w14:solidFill>
                          <w14:schemeClr w14:val="tx1"/>
                        </w14:solidFill>
                      </w14:textFill>
                    </w:rPr>
                    <w:fldChar w:fldCharType="begin"/>
                  </m:r>
                  <m:r>
                    <m:rPr>
                      <m:sty m:val="p"/>
                    </m:rPr>
                    <w:rPr>
                      <w:rFonts w:ascii="Cambria Math" w:hAnsi="Cambria Math" w:eastAsia="仿宋" w:cs="Times New Roman"/>
                      <w:color w:val="000000" w:themeColor="text1"/>
                      <w:szCs w:val="21"/>
                      <w14:textFill>
                        <w14:solidFill>
                          <w14:schemeClr w14:val="tx1"/>
                        </w14:solidFill>
                      </w14:textFill>
                    </w:rPr>
                    <m:t xml:space="preserve"> AUTONUM  \∗ Arabic </m:t>
                  </m:r>
                  <m:r>
                    <m:rPr>
                      <m:sty m:val="p"/>
                    </m:rPr>
                    <w:rPr>
                      <w:rFonts w:ascii="Cambria Math" w:hAnsi="Cambria Math" w:eastAsia="仿宋" w:cs="Times New Roman"/>
                      <w:color w:val="000000" w:themeColor="text1"/>
                      <w:szCs w:val="21"/>
                      <w14:textFill>
                        <w14:solidFill>
                          <w14:schemeClr w14:val="tx1"/>
                        </w14:solidFill>
                      </w14:textFill>
                    </w:rPr>
                    <w:fldChar w:fldCharType="end"/>
                  </m:r>
                  <m:ctrlPr>
                    <w:rPr>
                      <w:rFonts w:ascii="Cambria Math" w:hAnsi="Cambria Math" w:eastAsia="仿宋" w:cs="Times New Roman"/>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eqArr>
        </m:oMath>
      </m:oMathPara>
    </w:p>
    <w:p>
      <w:pPr>
        <w:snapToGrid w:val="0"/>
        <w:jc w:val="center"/>
        <w:rPr>
          <w:rFonts w:ascii="仿宋" w:hAnsi="仿宋" w:eastAsia="仿宋" w:cs="Times New Roman"/>
          <w:color w:val="000000" w:themeColor="text1"/>
          <w:szCs w:val="21"/>
          <w14:textFill>
            <w14:solidFill>
              <w14:schemeClr w14:val="tx1"/>
            </w14:solidFill>
          </w14:textFill>
        </w:rPr>
      </w:pPr>
      <m:oMathPara>
        <m:oMath>
          <m:eqArr>
            <m:eqArrPr>
              <m:maxDist m:val="1"/>
              <m:ctrlPr>
                <w:rPr>
                  <w:rFonts w:ascii="Cambria Math" w:hAnsi="Cambria Math" w:eastAsia="仿宋" w:cs="Times New Roman"/>
                  <w:color w:val="000000" w:themeColor="text1"/>
                  <w:szCs w:val="21"/>
                  <w14:textFill>
                    <w14:solidFill>
                      <w14:schemeClr w14:val="tx1"/>
                    </w14:solidFill>
                  </w14:textFill>
                </w:rPr>
              </m:ctrlPr>
            </m:eqArrPr>
            <m:e>
              <m:r>
                <m:rPr/>
                <w:rPr>
                  <w:rFonts w:ascii="Cambria Math" w:hAnsi="Cambria Math" w:eastAsia="仿宋" w:cs="Times New Roman"/>
                  <w:color w:val="000000" w:themeColor="text1"/>
                  <w:szCs w:val="21"/>
                  <w14:textFill>
                    <w14:solidFill>
                      <w14:schemeClr w14:val="tx1"/>
                    </w14:solidFill>
                  </w14:textFill>
                </w:rPr>
                <m:t>MAE=</m:t>
              </m:r>
              <m:f>
                <m:fPr>
                  <m:ctrlPr>
                    <w:rPr>
                      <w:rFonts w:ascii="Cambria Math" w:hAnsi="Cambria Math" w:eastAsia="仿宋" w:cs="Times New Roman"/>
                      <w:i/>
                      <w:color w:val="000000" w:themeColor="text1"/>
                      <w:szCs w:val="21"/>
                      <w14:textFill>
                        <w14:solidFill>
                          <w14:schemeClr w14:val="tx1"/>
                        </w14:solidFill>
                      </w14:textFill>
                    </w:rPr>
                  </m:ctrlPr>
                </m:fPr>
                <m:num>
                  <m:r>
                    <m:rPr/>
                    <w:rPr>
                      <w:rFonts w:ascii="Cambria Math" w:hAnsi="Cambria Math" w:eastAsia="仿宋" w:cs="Times New Roman"/>
                      <w:color w:val="000000" w:themeColor="text1"/>
                      <w:szCs w:val="21"/>
                      <w14:textFill>
                        <w14:solidFill>
                          <w14:schemeClr w14:val="tx1"/>
                        </w14:solidFill>
                      </w14:textFill>
                    </w:rPr>
                    <m:t>1</m:t>
                  </m:r>
                  <m:ctrlPr>
                    <w:rPr>
                      <w:rFonts w:ascii="Cambria Math" w:hAnsi="Cambria Math" w:eastAsia="仿宋" w:cs="Times New Roman"/>
                      <w:i/>
                      <w:color w:val="000000" w:themeColor="text1"/>
                      <w:szCs w:val="21"/>
                      <w14:textFill>
                        <w14:solidFill>
                          <w14:schemeClr w14:val="tx1"/>
                        </w14:solidFill>
                      </w14:textFill>
                    </w:rPr>
                  </m:ctrlPr>
                </m:num>
                <m:den>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den>
              </m:f>
              <m:nary>
                <m:naryPr>
                  <m:chr m:val="∑"/>
                  <m:grow m:val="1"/>
                  <m:limLoc m:val="undOvr"/>
                  <m:ctrlPr>
                    <w:rPr>
                      <w:rFonts w:ascii="Cambria Math" w:hAnsi="Cambria Math" w:eastAsia="仿宋" w:cs="Times New Roman"/>
                      <w:i/>
                      <w:color w:val="000000" w:themeColor="text1"/>
                      <w:szCs w:val="21"/>
                      <w14:textFill>
                        <w14:solidFill>
                          <w14:schemeClr w14:val="tx1"/>
                        </w14:solidFill>
                      </w14:textFill>
                    </w:rPr>
                  </m:ctrlPr>
                </m:naryPr>
                <m:sub>
                  <m:r>
                    <m:rPr/>
                    <w:rPr>
                      <w:rFonts w:ascii="Cambria Math" w:hAnsi="Cambria Math" w:eastAsia="仿宋" w:cs="Times New Roman"/>
                      <w:color w:val="000000" w:themeColor="text1"/>
                      <w:szCs w:val="21"/>
                      <w14:textFill>
                        <w14:solidFill>
                          <w14:schemeClr w14:val="tx1"/>
                        </w14:solidFill>
                      </w14:textFill>
                    </w:rPr>
                    <m:t>i=1</m:t>
                  </m:r>
                  <m:ctrlPr>
                    <w:rPr>
                      <w:rFonts w:ascii="Cambria Math" w:hAnsi="Cambria Math" w:eastAsia="仿宋" w:cs="Times New Roman"/>
                      <w:i/>
                      <w:color w:val="000000" w:themeColor="text1"/>
                      <w:szCs w:val="21"/>
                      <w14:textFill>
                        <w14:solidFill>
                          <w14:schemeClr w14:val="tx1"/>
                        </w14:solidFill>
                      </w14:textFill>
                    </w:rPr>
                  </m:ctrlPr>
                </m:sub>
                <m:sup>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sup>
                <m:e>
                  <m:d>
                    <m:dPr>
                      <m:begChr m:val="|"/>
                      <m:endChr m:val="|"/>
                      <m:ctrlPr>
                        <w:rPr>
                          <w:rFonts w:ascii="Cambria Math" w:hAnsi="Cambria Math" w:eastAsia="仿宋" w:cs="Times New Roman"/>
                          <w:i/>
                          <w:color w:val="000000" w:themeColor="text1"/>
                          <w:szCs w:val="21"/>
                          <w14:textFill>
                            <w14:solidFill>
                              <w14:schemeClr w14:val="tx1"/>
                            </w14:solidFill>
                          </w14:textFill>
                        </w:rPr>
                      </m:ctrlPr>
                    </m:dPr>
                    <m:e>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r>
                        <m:rPr/>
                        <w:rPr>
                          <w:rFonts w:ascii="Cambria Math" w:hAnsi="Cambria Math" w:eastAsia="仿宋" w:cs="Times New Roman"/>
                          <w:color w:val="000000" w:themeColor="text1"/>
                          <w:szCs w:val="21"/>
                          <w14:textFill>
                            <w14:solidFill>
                              <w14:schemeClr w14:val="tx1"/>
                            </w14:solidFill>
                          </w14:textFill>
                        </w:rPr>
                        <m:t>−</m:t>
                      </m:r>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ctrlPr>
                        <w:rPr>
                          <w:rFonts w:ascii="Cambria Math" w:hAnsi="Cambria Math" w:eastAsia="仿宋" w:cs="Times New Roman"/>
                          <w:i/>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nary>
              <m:r>
                <m:rPr/>
                <w:rPr>
                  <w:rFonts w:hint="default" w:ascii="Cambria Math" w:hAnsi="Cambria Math" w:eastAsia="仿宋" w:cs="Times New Roman"/>
                  <w:color w:val="000000" w:themeColor="text1"/>
                  <w:szCs w:val="21"/>
                  <w:lang w:val="en-US" w:eastAsia="zh-CN"/>
                  <w14:textFill>
                    <w14:solidFill>
                      <w14:schemeClr w14:val="tx1"/>
                    </w14:solidFill>
                  </w14:textFill>
                </w:rPr>
                <m:t xml:space="preserve">                                     </m:t>
              </m:r>
              <m:d>
                <m:dPr>
                  <m:ctrlPr>
                    <w:rPr>
                      <w:rFonts w:ascii="Cambria Math" w:hAnsi="Cambria Math" w:eastAsia="仿宋" w:cs="Times New Roman"/>
                      <w:color w:val="000000" w:themeColor="text1"/>
                      <w:szCs w:val="21"/>
                      <w14:textFill>
                        <w14:solidFill>
                          <w14:schemeClr w14:val="tx1"/>
                        </w14:solidFill>
                      </w14:textFill>
                    </w:rPr>
                  </m:ctrlPr>
                </m:dPr>
                <m:e>
                  <m:r>
                    <m:rPr>
                      <m:sty m:val="p"/>
                    </m:rPr>
                    <w:rPr>
                      <w:rFonts w:ascii="Cambria Math" w:hAnsi="Cambria Math" w:eastAsia="仿宋" w:cs="Times New Roman"/>
                      <w:color w:val="000000" w:themeColor="text1"/>
                      <w:szCs w:val="21"/>
                      <w14:textFill>
                        <w14:solidFill>
                          <w14:schemeClr w14:val="tx1"/>
                        </w14:solidFill>
                      </w14:textFill>
                    </w:rPr>
                    <w:fldChar w:fldCharType="begin"/>
                  </m:r>
                  <m:r>
                    <m:rPr>
                      <m:sty m:val="p"/>
                    </m:rPr>
                    <w:rPr>
                      <w:rFonts w:ascii="Cambria Math" w:hAnsi="Cambria Math" w:eastAsia="仿宋" w:cs="Times New Roman"/>
                      <w:color w:val="000000" w:themeColor="text1"/>
                      <w:szCs w:val="21"/>
                      <w14:textFill>
                        <w14:solidFill>
                          <w14:schemeClr w14:val="tx1"/>
                        </w14:solidFill>
                      </w14:textFill>
                    </w:rPr>
                    <m:t xml:space="preserve"> AUTONUM  \∗ Arabic </m:t>
                  </m:r>
                  <m:r>
                    <m:rPr>
                      <m:sty m:val="p"/>
                    </m:rPr>
                    <w:rPr>
                      <w:rFonts w:ascii="Cambria Math" w:hAnsi="Cambria Math" w:eastAsia="仿宋" w:cs="Times New Roman"/>
                      <w:color w:val="000000" w:themeColor="text1"/>
                      <w:szCs w:val="21"/>
                      <w14:textFill>
                        <w14:solidFill>
                          <w14:schemeClr w14:val="tx1"/>
                        </w14:solidFill>
                      </w14:textFill>
                    </w:rPr>
                    <w:fldChar w:fldCharType="end"/>
                  </m:r>
                  <m:ctrlPr>
                    <w:rPr>
                      <w:rFonts w:ascii="Cambria Math" w:hAnsi="Cambria Math" w:eastAsia="仿宋" w:cs="Times New Roman"/>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eqArr>
        </m:oMath>
      </m:oMathPara>
    </w:p>
    <w:p>
      <w:pPr>
        <w:snapToGrid w:val="0"/>
        <w:jc w:val="center"/>
        <w:rPr>
          <w:rFonts w:ascii="仿宋" w:hAnsi="仿宋" w:eastAsia="仿宋" w:cs="Times New Roman"/>
          <w:color w:val="000000" w:themeColor="text1"/>
          <w:szCs w:val="21"/>
          <w14:textFill>
            <w14:solidFill>
              <w14:schemeClr w14:val="tx1"/>
            </w14:solidFill>
          </w14:textFill>
        </w:rPr>
      </w:pPr>
      <m:oMathPara>
        <m:oMath>
          <m:eqArr>
            <m:eqArrPr>
              <m:maxDist m:val="1"/>
              <m:ctrlPr>
                <w:rPr>
                  <w:rFonts w:ascii="Cambria Math" w:hAnsi="Cambria Math" w:eastAsia="仿宋" w:cs="Times New Roman"/>
                  <w:color w:val="000000" w:themeColor="text1"/>
                  <w:szCs w:val="21"/>
                  <w14:textFill>
                    <w14:solidFill>
                      <w14:schemeClr w14:val="tx1"/>
                    </w14:solidFill>
                  </w14:textFill>
                </w:rPr>
              </m:ctrlPr>
            </m:eqArrPr>
            <m:e>
              <m:r>
                <m:rPr/>
                <w:rPr>
                  <w:rFonts w:ascii="Cambria Math" w:hAnsi="Cambria Math" w:eastAsia="仿宋" w:cs="Times New Roman"/>
                  <w:color w:val="000000" w:themeColor="text1"/>
                  <w:szCs w:val="21"/>
                  <w14:textFill>
                    <w14:solidFill>
                      <w14:schemeClr w14:val="tx1"/>
                    </w14:solidFill>
                  </w14:textFill>
                </w:rPr>
                <m:t>MAPE=</m:t>
              </m:r>
              <m:f>
                <m:fPr>
                  <m:ctrlPr>
                    <w:rPr>
                      <w:rFonts w:ascii="Cambria Math" w:hAnsi="Cambria Math" w:eastAsia="仿宋" w:cs="Times New Roman"/>
                      <w:i/>
                      <w:color w:val="000000" w:themeColor="text1"/>
                      <w:szCs w:val="21"/>
                      <w14:textFill>
                        <w14:solidFill>
                          <w14:schemeClr w14:val="tx1"/>
                        </w14:solidFill>
                      </w14:textFill>
                    </w:rPr>
                  </m:ctrlPr>
                </m:fPr>
                <m:num>
                  <m:r>
                    <m:rPr/>
                    <w:rPr>
                      <w:rFonts w:ascii="Cambria Math" w:hAnsi="Cambria Math" w:eastAsia="仿宋" w:cs="Times New Roman"/>
                      <w:color w:val="000000" w:themeColor="text1"/>
                      <w:szCs w:val="21"/>
                      <w14:textFill>
                        <w14:solidFill>
                          <w14:schemeClr w14:val="tx1"/>
                        </w14:solidFill>
                      </w14:textFill>
                    </w:rPr>
                    <m:t>100%</m:t>
                  </m:r>
                  <m:ctrlPr>
                    <w:rPr>
                      <w:rFonts w:ascii="Cambria Math" w:hAnsi="Cambria Math" w:eastAsia="仿宋" w:cs="Times New Roman"/>
                      <w:i/>
                      <w:color w:val="000000" w:themeColor="text1"/>
                      <w:szCs w:val="21"/>
                      <w14:textFill>
                        <w14:solidFill>
                          <w14:schemeClr w14:val="tx1"/>
                        </w14:solidFill>
                      </w14:textFill>
                    </w:rPr>
                  </m:ctrlPr>
                </m:num>
                <m:den>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den>
              </m:f>
              <m:nary>
                <m:naryPr>
                  <m:chr m:val="∑"/>
                  <m:grow m:val="1"/>
                  <m:limLoc m:val="undOvr"/>
                  <m:ctrlPr>
                    <w:rPr>
                      <w:rFonts w:ascii="Cambria Math" w:hAnsi="Cambria Math" w:eastAsia="仿宋" w:cs="Times New Roman"/>
                      <w:i/>
                      <w:color w:val="000000" w:themeColor="text1"/>
                      <w:szCs w:val="21"/>
                      <w14:textFill>
                        <w14:solidFill>
                          <w14:schemeClr w14:val="tx1"/>
                        </w14:solidFill>
                      </w14:textFill>
                    </w:rPr>
                  </m:ctrlPr>
                </m:naryPr>
                <m:sub>
                  <m:r>
                    <m:rPr/>
                    <w:rPr>
                      <w:rFonts w:ascii="Cambria Math" w:hAnsi="Cambria Math" w:eastAsia="仿宋" w:cs="Times New Roman"/>
                      <w:color w:val="000000" w:themeColor="text1"/>
                      <w:szCs w:val="21"/>
                      <w14:textFill>
                        <w14:solidFill>
                          <w14:schemeClr w14:val="tx1"/>
                        </w14:solidFill>
                      </w14:textFill>
                    </w:rPr>
                    <m:t>i=1</m:t>
                  </m:r>
                  <m:ctrlPr>
                    <w:rPr>
                      <w:rFonts w:ascii="Cambria Math" w:hAnsi="Cambria Math" w:eastAsia="仿宋" w:cs="Times New Roman"/>
                      <w:i/>
                      <w:color w:val="000000" w:themeColor="text1"/>
                      <w:szCs w:val="21"/>
                      <w14:textFill>
                        <w14:solidFill>
                          <w14:schemeClr w14:val="tx1"/>
                        </w14:solidFill>
                      </w14:textFill>
                    </w:rPr>
                  </m:ctrlPr>
                </m:sub>
                <m:sup>
                  <m:r>
                    <m:rPr/>
                    <w:rPr>
                      <w:rFonts w:ascii="Cambria Math" w:hAnsi="Cambria Math" w:eastAsia="仿宋" w:cs="Times New Roman"/>
                      <w:color w:val="000000" w:themeColor="text1"/>
                      <w:szCs w:val="21"/>
                      <w14:textFill>
                        <w14:solidFill>
                          <w14:schemeClr w14:val="tx1"/>
                        </w14:solidFill>
                      </w14:textFill>
                    </w:rPr>
                    <m:t>n</m:t>
                  </m:r>
                  <m:ctrlPr>
                    <w:rPr>
                      <w:rFonts w:ascii="Cambria Math" w:hAnsi="Cambria Math" w:eastAsia="仿宋" w:cs="Times New Roman"/>
                      <w:i/>
                      <w:color w:val="000000" w:themeColor="text1"/>
                      <w:szCs w:val="21"/>
                      <w14:textFill>
                        <w14:solidFill>
                          <w14:schemeClr w14:val="tx1"/>
                        </w14:solidFill>
                      </w14:textFill>
                    </w:rPr>
                  </m:ctrlPr>
                </m:sup>
                <m:e>
                  <m:d>
                    <m:dPr>
                      <m:begChr m:val="|"/>
                      <m:endChr m:val="|"/>
                      <m:ctrlPr>
                        <w:rPr>
                          <w:rFonts w:ascii="Cambria Math" w:hAnsi="Cambria Math" w:eastAsia="仿宋" w:cs="Times New Roman"/>
                          <w:i/>
                          <w:color w:val="000000" w:themeColor="text1"/>
                          <w:szCs w:val="21"/>
                          <w14:textFill>
                            <w14:solidFill>
                              <w14:schemeClr w14:val="tx1"/>
                            </w14:solidFill>
                          </w14:textFill>
                        </w:rPr>
                      </m:ctrlPr>
                    </m:dPr>
                    <m:e>
                      <m:f>
                        <m:fPr>
                          <m:ctrlPr>
                            <w:rPr>
                              <w:rFonts w:ascii="Cambria Math" w:hAnsi="Cambria Math" w:eastAsia="仿宋" w:cs="Times New Roman"/>
                              <w:i/>
                              <w:color w:val="000000" w:themeColor="text1"/>
                              <w:szCs w:val="21"/>
                              <w14:textFill>
                                <w14:solidFill>
                                  <w14:schemeClr w14:val="tx1"/>
                                </w14:solidFill>
                              </w14:textFill>
                            </w:rPr>
                          </m:ctrlPr>
                        </m:fPr>
                        <m:num>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r>
                            <m:rPr/>
                            <w:rPr>
                              <w:rFonts w:ascii="Cambria Math" w:hAnsi="Cambria Math" w:eastAsia="仿宋" w:cs="Times New Roman"/>
                              <w:color w:val="000000" w:themeColor="text1"/>
                              <w:szCs w:val="21"/>
                              <w14:textFill>
                                <w14:solidFill>
                                  <w14:schemeClr w14:val="tx1"/>
                                </w14:solidFill>
                              </w14:textFill>
                            </w:rPr>
                            <m:t>−</m:t>
                          </m:r>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ctrlPr>
                            <w:rPr>
                              <w:rFonts w:ascii="Cambria Math" w:hAnsi="Cambria Math" w:eastAsia="仿宋" w:cs="Times New Roman"/>
                              <w:i/>
                              <w:color w:val="000000" w:themeColor="text1"/>
                              <w:szCs w:val="21"/>
                              <w14:textFill>
                                <w14:solidFill>
                                  <w14:schemeClr w14:val="tx1"/>
                                </w14:solidFill>
                              </w14:textFill>
                            </w:rPr>
                          </m:ctrlPr>
                        </m:num>
                        <m:den>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ctrlPr>
                            <w:rPr>
                              <w:rFonts w:ascii="Cambria Math" w:hAnsi="Cambria Math" w:eastAsia="仿宋" w:cs="Times New Roman"/>
                              <w:i/>
                              <w:color w:val="000000" w:themeColor="text1"/>
                              <w:szCs w:val="21"/>
                              <w14:textFill>
                                <w14:solidFill>
                                  <w14:schemeClr w14:val="tx1"/>
                                </w14:solidFill>
                              </w14:textFill>
                            </w:rPr>
                          </m:ctrlPr>
                        </m:den>
                      </m:f>
                      <m:ctrlPr>
                        <w:rPr>
                          <w:rFonts w:ascii="Cambria Math" w:hAnsi="Cambria Math" w:eastAsia="仿宋" w:cs="Times New Roman"/>
                          <w:i/>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nary>
              <m:r>
                <m:rPr/>
                <w:rPr>
                  <w:rFonts w:hint="default" w:ascii="Cambria Math" w:hAnsi="Cambria Math" w:eastAsia="仿宋" w:cs="Times New Roman"/>
                  <w:color w:val="000000" w:themeColor="text1"/>
                  <w:szCs w:val="21"/>
                  <w:lang w:val="en-US" w:eastAsia="zh-CN"/>
                  <w14:textFill>
                    <w14:solidFill>
                      <w14:schemeClr w14:val="tx1"/>
                    </w14:solidFill>
                  </w14:textFill>
                </w:rPr>
                <m:t xml:space="preserve">                      </m:t>
              </m:r>
              <m:d>
                <m:dPr>
                  <m:ctrlPr>
                    <w:rPr>
                      <w:rFonts w:ascii="Cambria Math" w:hAnsi="Cambria Math" w:eastAsia="仿宋" w:cs="Times New Roman"/>
                      <w:color w:val="000000" w:themeColor="text1"/>
                      <w:szCs w:val="21"/>
                      <w14:textFill>
                        <w14:solidFill>
                          <w14:schemeClr w14:val="tx1"/>
                        </w14:solidFill>
                      </w14:textFill>
                    </w:rPr>
                  </m:ctrlPr>
                </m:dPr>
                <m:e>
                  <m:r>
                    <m:rPr>
                      <m:sty m:val="p"/>
                    </m:rPr>
                    <w:rPr>
                      <w:rFonts w:ascii="Cambria Math" w:hAnsi="Cambria Math" w:eastAsia="仿宋" w:cs="Times New Roman"/>
                      <w:color w:val="000000" w:themeColor="text1"/>
                      <w:szCs w:val="21"/>
                      <w14:textFill>
                        <w14:solidFill>
                          <w14:schemeClr w14:val="tx1"/>
                        </w14:solidFill>
                      </w14:textFill>
                    </w:rPr>
                    <w:fldChar w:fldCharType="begin"/>
                  </m:r>
                  <m:r>
                    <m:rPr>
                      <m:sty m:val="p"/>
                    </m:rPr>
                    <w:rPr>
                      <w:rFonts w:ascii="Cambria Math" w:hAnsi="Cambria Math" w:eastAsia="仿宋" w:cs="Times New Roman"/>
                      <w:color w:val="000000" w:themeColor="text1"/>
                      <w:szCs w:val="21"/>
                      <w14:textFill>
                        <w14:solidFill>
                          <w14:schemeClr w14:val="tx1"/>
                        </w14:solidFill>
                      </w14:textFill>
                    </w:rPr>
                    <m:t xml:space="preserve"> AUTONUM  \∗ Arabic </m:t>
                  </m:r>
                  <m:r>
                    <m:rPr>
                      <m:sty m:val="p"/>
                    </m:rPr>
                    <w:rPr>
                      <w:rFonts w:ascii="Cambria Math" w:hAnsi="Cambria Math" w:eastAsia="仿宋" w:cs="Times New Roman"/>
                      <w:color w:val="000000" w:themeColor="text1"/>
                      <w:szCs w:val="21"/>
                      <w14:textFill>
                        <w14:solidFill>
                          <w14:schemeClr w14:val="tx1"/>
                        </w14:solidFill>
                      </w14:textFill>
                    </w:rPr>
                    <w:fldChar w:fldCharType="end"/>
                  </m:r>
                  <m:ctrlPr>
                    <w:rPr>
                      <w:rFonts w:ascii="Cambria Math" w:hAnsi="Cambria Math" w:eastAsia="仿宋" w:cs="Times New Roman"/>
                      <w:color w:val="000000" w:themeColor="text1"/>
                      <w:szCs w:val="21"/>
                      <w14:textFill>
                        <w14:solidFill>
                          <w14:schemeClr w14:val="tx1"/>
                        </w14:solidFill>
                      </w14:textFill>
                    </w:rPr>
                  </m:ctrlPr>
                </m:e>
              </m:d>
              <m:ctrlPr>
                <w:rPr>
                  <w:rFonts w:ascii="Cambria Math" w:hAnsi="Cambria Math" w:eastAsia="仿宋" w:cs="Times New Roman"/>
                  <w:i/>
                  <w:color w:val="000000" w:themeColor="text1"/>
                  <w:szCs w:val="21"/>
                  <w14:textFill>
                    <w14:solidFill>
                      <w14:schemeClr w14:val="tx1"/>
                    </w14:solidFill>
                  </w14:textFill>
                </w:rPr>
              </m:ctrlPr>
            </m:e>
          </m:eqArr>
        </m:oMath>
      </m:oMathPara>
    </w:p>
    <w:bookmarkEnd w:id="17"/>
    <w:p>
      <w:pPr>
        <w:snapToGrid w:val="0"/>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其中，</w:t>
      </w:r>
      <m:oMath>
        <m:r>
          <m:rPr/>
          <w:rPr>
            <w:rFonts w:ascii="Cambria Math" w:hAnsi="Cambria Math" w:eastAsia="仿宋" w:cs="Times New Roman"/>
            <w:color w:val="000000" w:themeColor="text1"/>
            <w:szCs w:val="21"/>
            <w14:textFill>
              <w14:solidFill>
                <w14:schemeClr w14:val="tx1"/>
              </w14:solidFill>
            </w14:textFill>
          </w:rPr>
          <m:t>i</m:t>
        </m:r>
      </m:oMath>
      <w:r>
        <w:rPr>
          <w:rFonts w:ascii="仿宋" w:hAnsi="仿宋" w:eastAsia="仿宋" w:cs="Times New Roman"/>
          <w:color w:val="000000" w:themeColor="text1"/>
          <w:szCs w:val="21"/>
          <w14:textFill>
            <w14:solidFill>
              <w14:schemeClr w14:val="tx1"/>
            </w14:solidFill>
          </w14:textFill>
        </w:rPr>
        <w:t>表示个体(</w:t>
      </w:r>
      <m:oMath>
        <m:r>
          <m:rPr/>
          <w:rPr>
            <w:rFonts w:ascii="Cambria Math" w:hAnsi="Cambria Math" w:eastAsia="仿宋" w:cs="Times New Roman"/>
            <w:color w:val="000000" w:themeColor="text1"/>
            <w:szCs w:val="21"/>
            <w14:textFill>
              <w14:solidFill>
                <w14:schemeClr w14:val="tx1"/>
              </w14:solidFill>
            </w14:textFill>
          </w:rPr>
          <m:t>i=1, 2, …, n</m:t>
        </m:r>
      </m:oMath>
      <w:r>
        <w:rPr>
          <w:rFonts w:ascii="仿宋" w:hAnsi="仿宋" w:eastAsia="仿宋" w:cs="Times New Roman"/>
          <w:color w:val="000000" w:themeColor="text1"/>
          <w:szCs w:val="21"/>
          <w14:textFill>
            <w14:solidFill>
              <w14:schemeClr w14:val="tx1"/>
            </w14:solidFill>
          </w14:textFill>
        </w:rPr>
        <w:t>)，</w:t>
      </w:r>
      <m:oMath>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ascii="仿宋" w:hAnsi="仿宋" w:eastAsia="仿宋" w:cs="Times New Roman"/>
          <w:color w:val="000000" w:themeColor="text1"/>
          <w:szCs w:val="21"/>
          <w14:textFill>
            <w14:solidFill>
              <w14:schemeClr w14:val="tx1"/>
            </w14:solidFill>
          </w14:textFill>
        </w:rPr>
        <w:t>是模型预测值，</w:t>
      </w:r>
      <m:oMath>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ascii="仿宋" w:hAnsi="仿宋" w:eastAsia="仿宋" w:cs="Times New Roman"/>
          <w:color w:val="000000" w:themeColor="text1"/>
          <w:szCs w:val="21"/>
          <w14:textFill>
            <w14:solidFill>
              <w14:schemeClr w14:val="tx1"/>
            </w14:solidFill>
          </w14:textFill>
        </w:rPr>
        <w:t>是真实值，</w:t>
      </w:r>
      <m:oMath>
        <m:acc>
          <m:accPr>
            <m:chr m:val="̅"/>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oMath>
      <w:r>
        <w:rPr>
          <w:rFonts w:ascii="仿宋" w:hAnsi="仿宋" w:eastAsia="仿宋" w:cs="Times New Roman"/>
          <w:color w:val="000000" w:themeColor="text1"/>
          <w:szCs w:val="21"/>
          <w14:textFill>
            <w14:solidFill>
              <w14:schemeClr w14:val="tx1"/>
            </w14:solidFill>
          </w14:textFill>
        </w:rPr>
        <w:t>表示真实值的平均值</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R</w:t>
      </w:r>
      <w:r>
        <w:rPr>
          <w:rFonts w:ascii="仿宋" w:hAnsi="仿宋" w:eastAsia="仿宋" w:cs="Times New Roman"/>
          <w:color w:val="000000" w:themeColor="text1"/>
          <w:kern w:val="0"/>
          <w:szCs w:val="21"/>
          <w:vertAlign w:val="superscript"/>
          <w14:textFill>
            <w14:solidFill>
              <w14:schemeClr w14:val="tx1"/>
            </w14:solidFill>
          </w14:textFill>
        </w:rPr>
        <w:t>2</w:t>
      </w:r>
      <w:r>
        <w:rPr>
          <w:rFonts w:hint="eastAsia" w:ascii="仿宋" w:hAnsi="仿宋" w:eastAsia="仿宋" w:cs="Times New Roman"/>
          <w:color w:val="000000" w:themeColor="text1"/>
          <w:kern w:val="0"/>
          <w:szCs w:val="21"/>
          <w14:textFill>
            <w14:solidFill>
              <w14:schemeClr w14:val="tx1"/>
            </w14:solidFill>
          </w14:textFill>
        </w:rPr>
        <w:t>中分子为预测值</w:t>
      </w:r>
      <m:oMath>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hint="eastAsia" w:ascii="仿宋" w:hAnsi="仿宋" w:eastAsia="仿宋" w:cs="Times New Roman"/>
          <w:color w:val="000000" w:themeColor="text1"/>
          <w:kern w:val="0"/>
          <w:szCs w:val="21"/>
          <w14:textFill>
            <w14:solidFill>
              <w14:schemeClr w14:val="tx1"/>
            </w14:solidFill>
          </w14:textFill>
        </w:rPr>
        <w:t>与真实值</w:t>
      </w:r>
      <m:oMath>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hint="eastAsia" w:ascii="仿宋" w:hAnsi="仿宋" w:eastAsia="仿宋" w:cs="Times New Roman"/>
          <w:color w:val="000000" w:themeColor="text1"/>
          <w:kern w:val="0"/>
          <w:szCs w:val="21"/>
          <w14:textFill>
            <w14:solidFill>
              <w14:schemeClr w14:val="tx1"/>
            </w14:solidFill>
          </w14:textFill>
        </w:rPr>
        <w:t>的平方差之和，分母为均值</w:t>
      </w:r>
      <m:oMath>
        <m:acc>
          <m:accPr>
            <m:chr m:val="̅"/>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oMath>
      <w:r>
        <w:rPr>
          <w:rFonts w:hint="eastAsia" w:ascii="仿宋" w:hAnsi="仿宋" w:eastAsia="仿宋" w:cs="Times New Roman"/>
          <w:color w:val="000000" w:themeColor="text1"/>
          <w:kern w:val="0"/>
          <w:szCs w:val="21"/>
          <w14:textFill>
            <w14:solidFill>
              <w14:schemeClr w14:val="tx1"/>
            </w14:solidFill>
          </w14:textFill>
        </w:rPr>
        <w:t>与真实值</w:t>
      </w:r>
      <m:oMath>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hint="eastAsia" w:ascii="仿宋" w:hAnsi="仿宋" w:eastAsia="仿宋" w:cs="Times New Roman"/>
          <w:color w:val="000000" w:themeColor="text1"/>
          <w:kern w:val="0"/>
          <w:szCs w:val="21"/>
          <w14:textFill>
            <w14:solidFill>
              <w14:schemeClr w14:val="tx1"/>
            </w14:solidFill>
          </w14:textFill>
        </w:rPr>
        <w:t>的平方差之和。它表示我们感兴趣的变量偏离均值的全部变异通过</w:t>
      </w:r>
      <w:r>
        <w:rPr>
          <w:rFonts w:ascii="仿宋" w:hAnsi="仿宋" w:eastAsia="仿宋" w:cs="Times New Roman"/>
          <w:color w:val="000000" w:themeColor="text1"/>
          <w:kern w:val="0"/>
          <w:szCs w:val="21"/>
          <w14:textFill>
            <w14:solidFill>
              <w14:schemeClr w14:val="tx1"/>
            </w14:solidFill>
          </w14:textFill>
        </w:rPr>
        <w:t>模型所能解释的比例</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可以近似看作</w:t>
      </w:r>
      <w:r>
        <w:rPr>
          <w:rFonts w:hint="eastAsia" w:ascii="仿宋" w:hAnsi="仿宋" w:eastAsia="仿宋" w:cs="Times New Roman"/>
          <w:color w:val="000000" w:themeColor="text1"/>
          <w:kern w:val="0"/>
          <w:szCs w:val="21"/>
          <w14:textFill>
            <w14:solidFill>
              <w14:schemeClr w14:val="tx1"/>
            </w14:solidFill>
          </w14:textFill>
        </w:rPr>
        <w:t>模型预测值</w:t>
      </w:r>
      <w:r>
        <w:rPr>
          <w:rFonts w:ascii="仿宋" w:hAnsi="仿宋" w:eastAsia="仿宋" w:cs="Times New Roman"/>
          <w:color w:val="000000" w:themeColor="text1"/>
          <w:kern w:val="0"/>
          <w:szCs w:val="21"/>
          <w14:textFill>
            <w14:solidFill>
              <w14:schemeClr w14:val="tx1"/>
            </w14:solidFill>
          </w14:textFill>
        </w:rPr>
        <w:t>与</w:t>
      </w:r>
      <w:r>
        <w:rPr>
          <w:rFonts w:hint="eastAsia" w:ascii="仿宋" w:hAnsi="仿宋" w:eastAsia="仿宋" w:cs="Times New Roman"/>
          <w:color w:val="000000" w:themeColor="text1"/>
          <w:kern w:val="0"/>
          <w:szCs w:val="21"/>
          <w14:textFill>
            <w14:solidFill>
              <w14:schemeClr w14:val="tx1"/>
            </w14:solidFill>
          </w14:textFill>
        </w:rPr>
        <w:t>真实值</w:t>
      </w:r>
      <w:r>
        <w:rPr>
          <w:rFonts w:ascii="仿宋" w:hAnsi="仿宋" w:eastAsia="仿宋" w:cs="Times New Roman"/>
          <w:color w:val="000000" w:themeColor="text1"/>
          <w:kern w:val="0"/>
          <w:szCs w:val="21"/>
          <w14:textFill>
            <w14:solidFill>
              <w14:schemeClr w14:val="tx1"/>
            </w14:solidFill>
          </w14:textFill>
        </w:rPr>
        <w:t>的Pearson相关系数之平方</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R</w:t>
      </w:r>
      <w:r>
        <w:rPr>
          <w:rFonts w:ascii="仿宋" w:hAnsi="仿宋" w:eastAsia="仿宋" w:cs="Times New Roman"/>
          <w:color w:val="000000" w:themeColor="text1"/>
          <w:kern w:val="0"/>
          <w:szCs w:val="21"/>
          <w:vertAlign w:val="superscript"/>
          <w14:textFill>
            <w14:solidFill>
              <w14:schemeClr w14:val="tx1"/>
            </w14:solidFill>
          </w14:textFill>
        </w:rPr>
        <w:t>2</w:t>
      </w:r>
      <w:r>
        <w:rPr>
          <w:rFonts w:ascii="仿宋" w:hAnsi="仿宋" w:eastAsia="仿宋" w:cs="Times New Roman"/>
          <w:color w:val="000000" w:themeColor="text1"/>
          <w:kern w:val="0"/>
          <w:szCs w:val="21"/>
          <w14:textFill>
            <w14:solidFill>
              <w14:schemeClr w14:val="tx1"/>
            </w14:solidFill>
          </w14:textFill>
        </w:rPr>
        <w:t>越接近1表示模型的拟合能力越好</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RMSE</w:t>
      </w:r>
      <w:r>
        <w:rPr>
          <w:rFonts w:hint="eastAsia" w:ascii="仿宋" w:hAnsi="仿宋" w:eastAsia="仿宋" w:cs="Times New Roman"/>
          <w:color w:val="000000" w:themeColor="text1"/>
          <w:kern w:val="0"/>
          <w:szCs w:val="21"/>
          <w14:textFill>
            <w14:solidFill>
              <w14:schemeClr w14:val="tx1"/>
            </w14:solidFill>
          </w14:textFill>
        </w:rPr>
        <w:t>是</w:t>
      </w:r>
      <w:r>
        <w:rPr>
          <w:rFonts w:ascii="仿宋" w:hAnsi="仿宋" w:eastAsia="仿宋" w:cs="Times New Roman"/>
          <w:color w:val="000000" w:themeColor="text1"/>
          <w:kern w:val="0"/>
          <w:szCs w:val="21"/>
          <w14:textFill>
            <w14:solidFill>
              <w14:schemeClr w14:val="tx1"/>
            </w14:solidFill>
          </w14:textFill>
        </w:rPr>
        <w:t>模型</w:t>
      </w:r>
      <w:r>
        <w:rPr>
          <w:rFonts w:hint="eastAsia" w:ascii="仿宋" w:hAnsi="仿宋" w:eastAsia="仿宋" w:cs="Times New Roman"/>
          <w:color w:val="000000" w:themeColor="text1"/>
          <w:kern w:val="0"/>
          <w:szCs w:val="21"/>
          <w14:textFill>
            <w14:solidFill>
              <w14:schemeClr w14:val="tx1"/>
            </w14:solidFill>
          </w14:textFill>
        </w:rPr>
        <w:t>预测值</w:t>
      </w:r>
      <m:oMath>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ascii="仿宋" w:hAnsi="仿宋" w:eastAsia="仿宋" w:cs="Times New Roman"/>
          <w:color w:val="000000" w:themeColor="text1"/>
          <w:kern w:val="0"/>
          <w:szCs w:val="21"/>
          <w14:textFill>
            <w14:solidFill>
              <w14:schemeClr w14:val="tx1"/>
            </w14:solidFill>
          </w14:textFill>
        </w:rPr>
        <w:t>相较于真实值</w:t>
      </w:r>
      <m:oMath>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hint="eastAsia" w:ascii="仿宋" w:hAnsi="仿宋" w:eastAsia="仿宋" w:cs="Times New Roman"/>
          <w:color w:val="000000" w:themeColor="text1"/>
          <w:kern w:val="0"/>
          <w:szCs w:val="21"/>
          <w14:textFill>
            <w14:solidFill>
              <w14:schemeClr w14:val="tx1"/>
            </w14:solidFill>
          </w14:textFill>
        </w:rPr>
        <w:t>之差</w:t>
      </w:r>
      <w:r>
        <w:rPr>
          <w:rFonts w:ascii="仿宋" w:hAnsi="仿宋" w:eastAsia="仿宋" w:cs="Times New Roman"/>
          <w:color w:val="000000" w:themeColor="text1"/>
          <w:kern w:val="0"/>
          <w:szCs w:val="21"/>
          <w14:textFill>
            <w14:solidFill>
              <w14:schemeClr w14:val="tx1"/>
            </w14:solidFill>
          </w14:textFill>
        </w:rPr>
        <w:t>平方的期望值</w:t>
      </w:r>
      <w:r>
        <w:rPr>
          <w:rFonts w:hint="eastAsia" w:ascii="仿宋" w:hAnsi="仿宋" w:eastAsia="仿宋" w:cs="Times New Roman"/>
          <w:color w:val="000000" w:themeColor="text1"/>
          <w:kern w:val="0"/>
          <w:szCs w:val="21"/>
          <w14:textFill>
            <w14:solidFill>
              <w14:schemeClr w14:val="tx1"/>
            </w14:solidFill>
          </w14:textFill>
        </w:rPr>
        <w:t>的算数平方根</w:t>
      </w:r>
      <w:r>
        <w:rPr>
          <w:rFonts w:ascii="仿宋" w:hAnsi="仿宋" w:eastAsia="仿宋" w:cs="Times New Roman"/>
          <w:color w:val="000000" w:themeColor="text1"/>
          <w:kern w:val="0"/>
          <w:szCs w:val="21"/>
          <w14:textFill>
            <w14:solidFill>
              <w14:schemeClr w14:val="tx1"/>
            </w14:solidFill>
          </w14:textFill>
        </w:rPr>
        <w:t>，该值越小表示模型拟合误差越小，拟合越优</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MAE代表</w:t>
      </w:r>
      <w:r>
        <w:rPr>
          <w:rFonts w:hint="eastAsia" w:ascii="仿宋" w:hAnsi="仿宋" w:eastAsia="仿宋" w:cs="Times New Roman"/>
          <w:color w:val="000000" w:themeColor="text1"/>
          <w:kern w:val="0"/>
          <w:szCs w:val="21"/>
          <w14:textFill>
            <w14:solidFill>
              <w14:schemeClr w14:val="tx1"/>
            </w14:solidFill>
          </w14:textFill>
        </w:rPr>
        <w:t>模型预测值</w:t>
      </w:r>
      <m:oMath>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ascii="仿宋" w:hAnsi="仿宋" w:eastAsia="仿宋" w:cs="Times New Roman"/>
          <w:color w:val="000000" w:themeColor="text1"/>
          <w:kern w:val="0"/>
          <w:szCs w:val="21"/>
          <w14:textFill>
            <w14:solidFill>
              <w14:schemeClr w14:val="tx1"/>
            </w14:solidFill>
          </w14:textFill>
        </w:rPr>
        <w:t>与</w:t>
      </w:r>
      <w:r>
        <w:rPr>
          <w:rFonts w:hint="eastAsia" w:ascii="仿宋" w:hAnsi="仿宋" w:eastAsia="仿宋" w:cs="Times New Roman"/>
          <w:color w:val="000000" w:themeColor="text1"/>
          <w:kern w:val="0"/>
          <w:szCs w:val="21"/>
          <w14:textFill>
            <w14:solidFill>
              <w14:schemeClr w14:val="tx1"/>
            </w14:solidFill>
          </w14:textFill>
        </w:rPr>
        <w:t>真实值</w:t>
      </w:r>
      <m:oMath>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hint="eastAsia" w:ascii="仿宋" w:hAnsi="仿宋" w:eastAsia="仿宋" w:cs="Times New Roman"/>
          <w:color w:val="000000" w:themeColor="text1"/>
          <w:kern w:val="0"/>
          <w:szCs w:val="21"/>
          <w14:textFill>
            <w14:solidFill>
              <w14:schemeClr w14:val="tx1"/>
            </w14:solidFill>
          </w14:textFill>
        </w:rPr>
        <w:t>之</w:t>
      </w:r>
      <w:r>
        <w:rPr>
          <w:rFonts w:ascii="仿宋" w:hAnsi="仿宋" w:eastAsia="仿宋" w:cs="Times New Roman"/>
          <w:color w:val="000000" w:themeColor="text1"/>
          <w:kern w:val="0"/>
          <w:szCs w:val="21"/>
          <w14:textFill>
            <w14:solidFill>
              <w14:schemeClr w14:val="tx1"/>
            </w14:solidFill>
          </w14:textFill>
        </w:rPr>
        <w:t>差的绝对值的平均，该指标越小</w:t>
      </w:r>
      <w:r>
        <w:rPr>
          <w:rFonts w:hint="eastAsia" w:ascii="仿宋" w:hAnsi="仿宋" w:eastAsia="仿宋" w:cs="Times New Roman"/>
          <w:color w:val="000000" w:themeColor="text1"/>
          <w:kern w:val="0"/>
          <w:szCs w:val="21"/>
          <w14:textFill>
            <w14:solidFill>
              <w14:schemeClr w14:val="tx1"/>
            </w14:solidFill>
          </w14:textFill>
        </w:rPr>
        <w:t>表示</w:t>
      </w:r>
      <w:r>
        <w:rPr>
          <w:rFonts w:ascii="仿宋" w:hAnsi="仿宋" w:eastAsia="仿宋" w:cs="Times New Roman"/>
          <w:color w:val="000000" w:themeColor="text1"/>
          <w:kern w:val="0"/>
          <w:szCs w:val="21"/>
          <w14:textFill>
            <w14:solidFill>
              <w14:schemeClr w14:val="tx1"/>
            </w14:solidFill>
          </w14:textFill>
        </w:rPr>
        <w:t>模型的误差越小</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基于高费用人群本身可能存在更大不确定性的特征，我们还采用了MAPE指标</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MAPE反映了</w:t>
      </w:r>
      <w:r>
        <w:rPr>
          <w:rFonts w:hint="eastAsia" w:ascii="仿宋" w:hAnsi="仿宋" w:eastAsia="仿宋" w:cs="Times New Roman"/>
          <w:color w:val="000000" w:themeColor="text1"/>
          <w:kern w:val="0"/>
          <w:szCs w:val="21"/>
          <w14:textFill>
            <w14:solidFill>
              <w14:schemeClr w14:val="tx1"/>
            </w14:solidFill>
          </w14:textFill>
        </w:rPr>
        <w:t>模型预测值</w:t>
      </w:r>
      <m:oMath>
        <m:sSub>
          <m:sSubPr>
            <m:ctrlPr>
              <w:rPr>
                <w:rFonts w:ascii="Cambria Math" w:hAnsi="Cambria Math" w:eastAsia="仿宋" w:cs="Times New Roman"/>
                <w:i/>
                <w:color w:val="000000" w:themeColor="text1"/>
                <w:szCs w:val="21"/>
                <w14:textFill>
                  <w14:solidFill>
                    <w14:schemeClr w14:val="tx1"/>
                  </w14:solidFill>
                </w14:textFill>
              </w:rPr>
            </m:ctrlPr>
          </m:sSubPr>
          <m:e>
            <m:acc>
              <m:accPr>
                <m:ctrlPr>
                  <w:rPr>
                    <w:rFonts w:ascii="Cambria Math" w:hAnsi="Cambria Math" w:eastAsia="仿宋" w:cs="Times New Roman"/>
                    <w:i/>
                    <w:color w:val="000000" w:themeColor="text1"/>
                    <w:szCs w:val="21"/>
                    <w14:textFill>
                      <w14:solidFill>
                        <w14:schemeClr w14:val="tx1"/>
                      </w14:solidFill>
                    </w14:textFill>
                  </w:rPr>
                </m:ctrlPr>
              </m:acc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acc>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ascii="仿宋" w:hAnsi="仿宋" w:eastAsia="仿宋" w:cs="Times New Roman"/>
          <w:color w:val="000000" w:themeColor="text1"/>
          <w:kern w:val="0"/>
          <w:szCs w:val="21"/>
          <w14:textFill>
            <w14:solidFill>
              <w14:schemeClr w14:val="tx1"/>
            </w14:solidFill>
          </w14:textFill>
        </w:rPr>
        <w:t>与真实值</w:t>
      </w:r>
      <m:oMath>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ascii="仿宋" w:hAnsi="仿宋" w:eastAsia="仿宋" w:cs="Times New Roman"/>
          <w:color w:val="000000" w:themeColor="text1"/>
          <w:kern w:val="0"/>
          <w:szCs w:val="21"/>
          <w14:textFill>
            <w14:solidFill>
              <w14:schemeClr w14:val="tx1"/>
            </w14:solidFill>
          </w14:textFill>
        </w:rPr>
        <w:t>之间的偏离相对于真实值</w:t>
      </w:r>
      <m:oMath>
        <m:sSub>
          <m:sSubPr>
            <m:ctrlPr>
              <w:rPr>
                <w:rFonts w:ascii="Cambria Math" w:hAnsi="Cambria Math" w:eastAsia="仿宋" w:cs="Times New Roman"/>
                <w:i/>
                <w:color w:val="000000" w:themeColor="text1"/>
                <w:szCs w:val="21"/>
                <w14:textFill>
                  <w14:solidFill>
                    <w14:schemeClr w14:val="tx1"/>
                  </w14:solidFill>
                </w14:textFill>
              </w:rPr>
            </m:ctrlPr>
          </m:sSubPr>
          <m:e>
            <m:r>
              <m:rPr/>
              <w:rPr>
                <w:rFonts w:ascii="Cambria Math" w:hAnsi="Cambria Math" w:eastAsia="仿宋" w:cs="Times New Roman"/>
                <w:color w:val="000000" w:themeColor="text1"/>
                <w:szCs w:val="21"/>
                <w14:textFill>
                  <w14:solidFill>
                    <w14:schemeClr w14:val="tx1"/>
                  </w14:solidFill>
                </w14:textFill>
              </w:rPr>
              <m:t>y</m:t>
            </m:r>
            <m:ctrlPr>
              <w:rPr>
                <w:rFonts w:ascii="Cambria Math" w:hAnsi="Cambria Math" w:eastAsia="仿宋" w:cs="Times New Roman"/>
                <w:i/>
                <w:color w:val="000000" w:themeColor="text1"/>
                <w:szCs w:val="21"/>
                <w14:textFill>
                  <w14:solidFill>
                    <w14:schemeClr w14:val="tx1"/>
                  </w14:solidFill>
                </w14:textFill>
              </w:rPr>
            </m:ctrlPr>
          </m:e>
          <m:sub>
            <m:r>
              <m:rPr/>
              <w:rPr>
                <w:rFonts w:ascii="Cambria Math" w:hAnsi="Cambria Math" w:eastAsia="仿宋" w:cs="Times New Roman"/>
                <w:color w:val="000000" w:themeColor="text1"/>
                <w:szCs w:val="21"/>
                <w14:textFill>
                  <w14:solidFill>
                    <w14:schemeClr w14:val="tx1"/>
                  </w14:solidFill>
                </w14:textFill>
              </w:rPr>
              <m:t>i</m:t>
            </m:r>
            <m:ctrlPr>
              <w:rPr>
                <w:rFonts w:ascii="Cambria Math" w:hAnsi="Cambria Math" w:eastAsia="仿宋" w:cs="Times New Roman"/>
                <w:i/>
                <w:color w:val="000000" w:themeColor="text1"/>
                <w:szCs w:val="21"/>
                <w14:textFill>
                  <w14:solidFill>
                    <w14:schemeClr w14:val="tx1"/>
                  </w14:solidFill>
                </w14:textFill>
              </w:rPr>
            </m:ctrlPr>
          </m:sub>
        </m:sSub>
      </m:oMath>
      <w:r>
        <w:rPr>
          <w:rFonts w:ascii="仿宋" w:hAnsi="仿宋" w:eastAsia="仿宋" w:cs="Times New Roman"/>
          <w:color w:val="000000" w:themeColor="text1"/>
          <w:kern w:val="0"/>
          <w:szCs w:val="21"/>
          <w14:textFill>
            <w14:solidFill>
              <w14:schemeClr w14:val="tx1"/>
            </w14:solidFill>
          </w14:textFill>
        </w:rPr>
        <w:t>的比例</w:t>
      </w:r>
      <w:r>
        <w:rPr>
          <w:rFonts w:hint="eastAsia" w:ascii="仿宋" w:hAnsi="仿宋" w:eastAsia="仿宋" w:cs="Times New Roman"/>
          <w:color w:val="000000" w:themeColor="text1"/>
          <w:kern w:val="0"/>
          <w:szCs w:val="21"/>
          <w14:textFill>
            <w14:solidFill>
              <w14:schemeClr w14:val="tx1"/>
            </w14:solidFill>
          </w14:textFill>
        </w:rPr>
        <w:t>。</w:t>
      </w:r>
      <w:r>
        <w:rPr>
          <w:rFonts w:ascii="仿宋" w:hAnsi="仿宋" w:eastAsia="仿宋" w:cs="Times New Roman"/>
          <w:color w:val="000000" w:themeColor="text1"/>
          <w:kern w:val="0"/>
          <w:szCs w:val="21"/>
          <w14:textFill>
            <w14:solidFill>
              <w14:schemeClr w14:val="tx1"/>
            </w14:solidFill>
          </w14:textFill>
        </w:rPr>
        <w:t>与前述指标类似，MAPE越小表示模型的预测更为准确。</w:t>
      </w:r>
      <w:r>
        <w:rPr>
          <w:rFonts w:ascii="仿宋" w:hAnsi="仿宋" w:eastAsia="仿宋" w:cs="Times New Roman"/>
          <w:color w:val="000000" w:themeColor="text1"/>
          <w:szCs w:val="21"/>
          <w14:textFill>
            <w14:solidFill>
              <w14:schemeClr w14:val="tx1"/>
            </w14:solidFill>
          </w14:textFill>
        </w:rPr>
        <w:t>由于</w:t>
      </w:r>
      <w:r>
        <w:rPr>
          <w:rFonts w:hint="eastAsia" w:ascii="仿宋" w:hAnsi="仿宋" w:eastAsia="仿宋" w:cs="Times New Roman"/>
          <w:color w:val="000000" w:themeColor="text1"/>
          <w:szCs w:val="21"/>
          <w14:textFill>
            <w14:solidFill>
              <w14:schemeClr w14:val="tx1"/>
            </w14:solidFill>
          </w14:textFill>
        </w:rPr>
        <w:t>真实</w:t>
      </w:r>
      <w:r>
        <w:rPr>
          <w:rFonts w:ascii="仿宋" w:hAnsi="仿宋" w:eastAsia="仿宋" w:cs="Times New Roman"/>
          <w:color w:val="000000" w:themeColor="text1"/>
          <w:szCs w:val="21"/>
          <w14:textFill>
            <w14:solidFill>
              <w14:schemeClr w14:val="tx1"/>
            </w14:solidFill>
          </w14:textFill>
        </w:rPr>
        <w:t>值取值可能为0，</w:t>
      </w:r>
      <w:r>
        <w:rPr>
          <w:rFonts w:hint="eastAsia" w:ascii="仿宋" w:hAnsi="仿宋" w:eastAsia="仿宋" w:cs="Times New Roman"/>
          <w:color w:val="000000" w:themeColor="text1"/>
          <w:szCs w:val="21"/>
          <w14:textFill>
            <w14:solidFill>
              <w14:schemeClr w14:val="tx1"/>
            </w14:solidFill>
          </w14:textFill>
        </w:rPr>
        <w:t>因此我们在计算MAPE的过程中对于所有医疗费用以真实取值加1取代。</w:t>
      </w:r>
    </w:p>
    <w:p>
      <w:pPr>
        <w:snapToGrid w:val="0"/>
        <w:ind w:firstLine="420"/>
        <w:jc w:val="center"/>
        <w:rPr>
          <w:rFonts w:ascii="仿宋" w:hAnsi="仿宋" w:eastAsia="仿宋" w:cs="Times New Roman"/>
          <w:b/>
          <w:bCs/>
          <w:sz w:val="28"/>
          <w:szCs w:val="28"/>
        </w:rPr>
      </w:pPr>
    </w:p>
    <w:p/>
    <w:p>
      <w:pPr>
        <w:widowControl/>
        <w:jc w:val="left"/>
        <w:rPr>
          <w:rFonts w:ascii="仿宋" w:hAnsi="仿宋" w:eastAsia="仿宋" w:cs="Times New Roman"/>
          <w:b/>
          <w:bCs/>
          <w:sz w:val="28"/>
          <w:szCs w:val="28"/>
        </w:rPr>
      </w:pPr>
      <w:r>
        <w:rPr>
          <w:rFonts w:ascii="仿宋" w:hAnsi="仿宋" w:eastAsia="仿宋" w:cs="Times New Roman"/>
          <w:b/>
          <w:bCs/>
          <w:sz w:val="28"/>
          <w:szCs w:val="28"/>
        </w:rPr>
        <w:br w:type="page"/>
      </w:r>
    </w:p>
    <w:p>
      <w:pPr>
        <w:pStyle w:val="2"/>
        <w:jc w:val="center"/>
        <w:rPr>
          <w:rFonts w:hint="eastAsia" w:ascii="楷体" w:hAnsi="楷体" w:eastAsia="楷体" w:cs="楷体"/>
          <w:b w:val="0"/>
          <w:bCs/>
          <w:sz w:val="28"/>
          <w:szCs w:val="28"/>
        </w:rPr>
      </w:pPr>
      <w:bookmarkStart w:id="18" w:name="_Toc150525909"/>
      <w:r>
        <w:rPr>
          <w:rFonts w:hint="eastAsia" w:ascii="楷体" w:hAnsi="楷体" w:eastAsia="楷体" w:cs="楷体"/>
          <w:b w:val="0"/>
          <w:bCs/>
          <w:sz w:val="28"/>
          <w:szCs w:val="28"/>
        </w:rPr>
        <w:t>附录Ⅲ</w:t>
      </w:r>
      <w:r>
        <w:rPr>
          <w:rFonts w:hint="eastAsia" w:ascii="楷体" w:hAnsi="楷体" w:eastAsia="楷体" w:cs="楷体"/>
          <w:b w:val="0"/>
          <w:bCs/>
          <w:sz w:val="28"/>
          <w:szCs w:val="28"/>
          <w:lang w:val="en-US" w:eastAsia="zh-CN"/>
        </w:rPr>
        <w:t xml:space="preserve"> </w:t>
      </w:r>
      <w:r>
        <w:rPr>
          <w:rFonts w:hint="eastAsia" w:ascii="楷体" w:hAnsi="楷体" w:eastAsia="楷体" w:cs="楷体"/>
          <w:b w:val="0"/>
          <w:bCs/>
          <w:sz w:val="28"/>
          <w:szCs w:val="28"/>
        </w:rPr>
        <w:t xml:space="preserve"> 其他描述性统计</w:t>
      </w:r>
      <w:bookmarkEnd w:id="18"/>
    </w:p>
    <w:p>
      <w:pPr>
        <w:widowControl/>
        <w:snapToGrid w:val="0"/>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0" distR="0">
            <wp:extent cx="3912870" cy="28460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922412" cy="2852663"/>
                    </a:xfrm>
                    <a:prstGeom prst="rect">
                      <a:avLst/>
                    </a:prstGeom>
                    <a:noFill/>
                    <a:ln>
                      <a:noFill/>
                    </a:ln>
                  </pic:spPr>
                </pic:pic>
              </a:graphicData>
            </a:graphic>
          </wp:inline>
        </w:drawing>
      </w:r>
    </w:p>
    <w:p>
      <w:pPr>
        <w:widowControl/>
        <w:snapToGrid w:val="0"/>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图Ⅲ1 2012年人口金字塔</w:t>
      </w:r>
    </w:p>
    <w:p>
      <w:pPr>
        <w:widowControl/>
        <w:jc w:val="left"/>
        <w:rPr>
          <w:rFonts w:ascii="仿宋" w:hAnsi="仿宋" w:eastAsia="仿宋" w:cs="Times New Roman"/>
          <w:b/>
          <w:bCs/>
          <w:color w:val="000000" w:themeColor="text1"/>
          <w:kern w:val="0"/>
          <w:szCs w:val="21"/>
          <w14:textFill>
            <w14:solidFill>
              <w14:schemeClr w14:val="tx1"/>
            </w14:solidFill>
          </w14:textFill>
        </w:rPr>
      </w:pPr>
      <w:r>
        <w:rPr>
          <w:rFonts w:ascii="仿宋" w:hAnsi="仿宋" w:eastAsia="仿宋" w:cs="Times New Roman"/>
          <w:b/>
          <w:bCs/>
          <w:color w:val="000000" w:themeColor="text1"/>
          <w:kern w:val="0"/>
          <w:szCs w:val="21"/>
          <w14:textFill>
            <w14:solidFill>
              <w14:schemeClr w14:val="tx1"/>
            </w14:solidFill>
          </w14:textFill>
        </w:rPr>
        <w:br w:type="page"/>
      </w:r>
    </w:p>
    <w:p>
      <w:pPr>
        <w:widowControl/>
        <w:snapToGrid w:val="0"/>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0" distR="0">
            <wp:extent cx="5277485" cy="26384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7600" cy="2638801"/>
                    </a:xfrm>
                    <a:prstGeom prst="rect">
                      <a:avLst/>
                    </a:prstGeom>
                    <a:noFill/>
                    <a:ln>
                      <a:noFill/>
                    </a:ln>
                  </pic:spPr>
                </pic:pic>
              </a:graphicData>
            </a:graphic>
          </wp:inline>
        </w:drawing>
      </w:r>
    </w:p>
    <w:p>
      <w:pPr>
        <w:widowControl/>
        <w:snapToGrid w:val="0"/>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图Ⅲ2 2012年各年龄分性别平均个人年度医疗费用</w:t>
      </w:r>
    </w:p>
    <w:p>
      <w:pPr>
        <w:widowControl/>
        <w:jc w:val="left"/>
        <w:rPr>
          <w:rFonts w:ascii="仿宋" w:hAnsi="仿宋" w:eastAsia="仿宋" w:cs="Times New Roman"/>
          <w:b/>
          <w:bCs/>
          <w:color w:val="000000" w:themeColor="text1"/>
          <w:kern w:val="0"/>
          <w:szCs w:val="21"/>
          <w14:textFill>
            <w14:solidFill>
              <w14:schemeClr w14:val="tx1"/>
            </w14:solidFill>
          </w14:textFill>
        </w:rPr>
      </w:pPr>
      <w:r>
        <w:rPr>
          <w:rFonts w:ascii="仿宋" w:hAnsi="仿宋" w:eastAsia="仿宋" w:cs="Times New Roman"/>
          <w:b/>
          <w:bCs/>
          <w:color w:val="000000" w:themeColor="text1"/>
          <w:kern w:val="0"/>
          <w:szCs w:val="21"/>
          <w14:textFill>
            <w14:solidFill>
              <w14:schemeClr w14:val="tx1"/>
            </w14:solidFill>
          </w14:textFill>
        </w:rPr>
        <w:br w:type="page"/>
      </w:r>
    </w:p>
    <w:p>
      <w:pPr>
        <w:widowControl/>
        <w:snapToGrid w:val="0"/>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0" distR="0">
            <wp:extent cx="4572000" cy="3200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0" cy="3200400"/>
                    </a:xfrm>
                    <a:prstGeom prst="rect">
                      <a:avLst/>
                    </a:prstGeom>
                    <a:noFill/>
                    <a:ln>
                      <a:noFill/>
                    </a:ln>
                  </pic:spPr>
                </pic:pic>
              </a:graphicData>
            </a:graphic>
          </wp:inline>
        </w:drawing>
      </w:r>
    </w:p>
    <w:p>
      <w:pPr>
        <w:widowControl/>
        <w:snapToGrid w:val="0"/>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图Ⅲ3 2012年按疾病分组平均个人年度医疗费用</w:t>
      </w:r>
    </w:p>
    <w:p>
      <w:pPr>
        <w:widowControl/>
        <w:snapToGrid w:val="0"/>
        <w:jc w:val="center"/>
        <w:rPr>
          <w:rFonts w:ascii="仿宋" w:hAnsi="仿宋" w:eastAsia="仿宋" w:cs="Times New Roman"/>
          <w:b/>
          <w:bCs/>
          <w:color w:val="000000" w:themeColor="text1"/>
          <w:kern w:val="0"/>
          <w:szCs w:val="21"/>
          <w14:textFill>
            <w14:solidFill>
              <w14:schemeClr w14:val="tx1"/>
            </w14:solidFill>
          </w14:textFill>
        </w:rPr>
      </w:pPr>
    </w:p>
    <w:p>
      <w:pPr>
        <w:snapToGrid w:val="0"/>
        <w:rPr>
          <w:rFonts w:ascii="仿宋" w:hAnsi="仿宋" w:eastAsia="仿宋" w:cs="Times New Roman"/>
          <w:szCs w:val="21"/>
        </w:rPr>
      </w:pPr>
    </w:p>
    <w:p>
      <w:pPr>
        <w:snapToGrid w:val="0"/>
        <w:rPr>
          <w:rFonts w:ascii="仿宋" w:hAnsi="仿宋" w:eastAsia="仿宋" w:cs="Times New Roman"/>
          <w:szCs w:val="21"/>
        </w:rPr>
      </w:pPr>
    </w:p>
    <w:p>
      <w:pPr>
        <w:widowControl/>
        <w:jc w:val="left"/>
        <w:rPr>
          <w:rFonts w:ascii="仿宋" w:hAnsi="仿宋" w:eastAsia="仿宋" w:cs="Times New Roman"/>
          <w:b/>
          <w:bCs/>
          <w:szCs w:val="21"/>
        </w:rPr>
      </w:pPr>
      <w:bookmarkStart w:id="19" w:name="_Hlk110599976"/>
      <w:r>
        <w:rPr>
          <w:rFonts w:ascii="仿宋" w:hAnsi="仿宋" w:eastAsia="仿宋" w:cs="Times New Roman"/>
          <w:b/>
          <w:bCs/>
          <w:szCs w:val="21"/>
        </w:rPr>
        <w:br w:type="page"/>
      </w:r>
    </w:p>
    <w:p>
      <w:pPr>
        <w:snapToGrid w:val="0"/>
        <w:jc w:val="center"/>
        <w:rPr>
          <w:rFonts w:hint="eastAsia" w:ascii="宋体" w:hAnsi="宋体" w:eastAsia="宋体" w:cs="宋体"/>
          <w:b/>
          <w:bCs/>
          <w:kern w:val="0"/>
          <w:sz w:val="20"/>
          <w:szCs w:val="20"/>
        </w:rPr>
      </w:pPr>
      <w:r>
        <w:rPr>
          <w:rFonts w:hint="eastAsia" w:ascii="宋体" w:hAnsi="宋体" w:eastAsia="宋体" w:cs="宋体"/>
          <w:b/>
          <w:bCs/>
          <w:sz w:val="20"/>
          <w:szCs w:val="20"/>
        </w:rPr>
        <w:t xml:space="preserve">表Ⅲ1 </w:t>
      </w:r>
      <w:r>
        <w:rPr>
          <w:rFonts w:hint="eastAsia" w:ascii="宋体" w:hAnsi="宋体" w:eastAsia="宋体" w:cs="宋体"/>
          <w:b/>
          <w:bCs/>
          <w:kern w:val="0"/>
          <w:sz w:val="20"/>
          <w:szCs w:val="20"/>
        </w:rPr>
        <w:t>2012-2014年分类别年度医疗费用描述性统计</w:t>
      </w:r>
    </w:p>
    <w:tbl>
      <w:tblPr>
        <w:tblStyle w:val="11"/>
        <w:tblW w:w="5000" w:type="pct"/>
        <w:tblInd w:w="0" w:type="dxa"/>
        <w:tblLayout w:type="autofit"/>
        <w:tblCellMar>
          <w:top w:w="0" w:type="dxa"/>
          <w:left w:w="108" w:type="dxa"/>
          <w:bottom w:w="0" w:type="dxa"/>
          <w:right w:w="108" w:type="dxa"/>
        </w:tblCellMar>
      </w:tblPr>
      <w:tblGrid>
        <w:gridCol w:w="3194"/>
        <w:gridCol w:w="1289"/>
        <w:gridCol w:w="1287"/>
        <w:gridCol w:w="1377"/>
        <w:gridCol w:w="1375"/>
      </w:tblGrid>
      <w:tr>
        <w:tblPrEx>
          <w:tblCellMar>
            <w:top w:w="0" w:type="dxa"/>
            <w:left w:w="108" w:type="dxa"/>
            <w:bottom w:w="0" w:type="dxa"/>
            <w:right w:w="108" w:type="dxa"/>
          </w:tblCellMar>
        </w:tblPrEx>
        <w:trPr>
          <w:trHeight w:val="283" w:hRule="atLeast"/>
        </w:trPr>
        <w:tc>
          <w:tcPr>
            <w:tcW w:w="1874" w:type="pct"/>
            <w:tcBorders>
              <w:top w:val="single" w:color="auto" w:sz="8" w:space="0"/>
              <w:left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　</w:t>
            </w:r>
          </w:p>
        </w:tc>
        <w:tc>
          <w:tcPr>
            <w:tcW w:w="756" w:type="pct"/>
            <w:tcBorders>
              <w:top w:val="single" w:color="auto" w:sz="8" w:space="0"/>
              <w:left w:val="nil"/>
              <w:right w:val="nil"/>
            </w:tcBorders>
          </w:tcPr>
          <w:p>
            <w:pPr>
              <w:widowControl/>
              <w:snapToGrid w:val="0"/>
              <w:jc w:val="center"/>
              <w:rPr>
                <w:rFonts w:ascii="仿宋" w:hAnsi="仿宋" w:eastAsia="仿宋" w:cs="Times New Roman"/>
                <w:kern w:val="0"/>
                <w:sz w:val="18"/>
                <w:szCs w:val="18"/>
              </w:rPr>
            </w:pPr>
          </w:p>
        </w:tc>
        <w:tc>
          <w:tcPr>
            <w:tcW w:w="755" w:type="pct"/>
            <w:tcBorders>
              <w:top w:val="single" w:color="auto" w:sz="8" w:space="0"/>
              <w:left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2012年</w:t>
            </w:r>
          </w:p>
        </w:tc>
        <w:tc>
          <w:tcPr>
            <w:tcW w:w="808" w:type="pct"/>
            <w:tcBorders>
              <w:top w:val="single" w:color="auto" w:sz="8" w:space="0"/>
              <w:left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2013年</w:t>
            </w:r>
          </w:p>
        </w:tc>
        <w:tc>
          <w:tcPr>
            <w:tcW w:w="808" w:type="pct"/>
            <w:tcBorders>
              <w:top w:val="single" w:color="auto" w:sz="8" w:space="0"/>
              <w:left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2014年</w:t>
            </w:r>
          </w:p>
        </w:tc>
      </w:tr>
      <w:tr>
        <w:tblPrEx>
          <w:tblCellMar>
            <w:top w:w="0" w:type="dxa"/>
            <w:left w:w="108" w:type="dxa"/>
            <w:bottom w:w="0" w:type="dxa"/>
            <w:right w:w="108" w:type="dxa"/>
          </w:tblCellMar>
        </w:tblPrEx>
        <w:trPr>
          <w:trHeight w:val="283" w:hRule="atLeast"/>
        </w:trPr>
        <w:tc>
          <w:tcPr>
            <w:tcW w:w="1874" w:type="pct"/>
            <w:tcBorders>
              <w:left w:val="nil"/>
              <w:bottom w:val="single" w:color="auto" w:sz="8" w:space="0"/>
              <w:right w:val="nil"/>
            </w:tcBorders>
            <w:shd w:val="clear" w:color="auto" w:fill="auto"/>
            <w:vAlign w:val="center"/>
          </w:tcPr>
          <w:p>
            <w:pPr>
              <w:widowControl/>
              <w:snapToGrid w:val="0"/>
              <w:jc w:val="center"/>
              <w:rPr>
                <w:rFonts w:ascii="仿宋" w:hAnsi="仿宋" w:eastAsia="仿宋" w:cs="Times New Roman"/>
                <w:kern w:val="0"/>
                <w:sz w:val="18"/>
                <w:szCs w:val="18"/>
              </w:rPr>
            </w:pPr>
          </w:p>
        </w:tc>
        <w:tc>
          <w:tcPr>
            <w:tcW w:w="756" w:type="pct"/>
            <w:tcBorders>
              <w:left w:val="nil"/>
              <w:bottom w:val="single" w:color="auto" w:sz="8" w:space="0"/>
              <w:right w:val="nil"/>
            </w:tcBorders>
          </w:tcPr>
          <w:p>
            <w:pPr>
              <w:widowControl/>
              <w:snapToGrid w:val="0"/>
              <w:jc w:val="center"/>
              <w:rPr>
                <w:rFonts w:ascii="仿宋" w:hAnsi="仿宋" w:eastAsia="仿宋" w:cs="Times New Roman"/>
                <w:kern w:val="0"/>
                <w:sz w:val="18"/>
                <w:szCs w:val="18"/>
              </w:rPr>
            </w:pPr>
          </w:p>
        </w:tc>
        <w:tc>
          <w:tcPr>
            <w:tcW w:w="755" w:type="pct"/>
            <w:tcBorders>
              <w:left w:val="nil"/>
              <w:bottom w:val="single" w:color="auto" w:sz="8" w:space="0"/>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hint="eastAsia" w:ascii="仿宋" w:hAnsi="仿宋" w:eastAsia="仿宋" w:cs="Times New Roman"/>
                <w:kern w:val="0"/>
                <w:sz w:val="18"/>
                <w:szCs w:val="18"/>
              </w:rPr>
              <w:t>(1)</w:t>
            </w:r>
          </w:p>
        </w:tc>
        <w:tc>
          <w:tcPr>
            <w:tcW w:w="808" w:type="pct"/>
            <w:tcBorders>
              <w:left w:val="nil"/>
              <w:bottom w:val="single" w:color="auto" w:sz="8" w:space="0"/>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hint="eastAsia" w:ascii="仿宋" w:hAnsi="仿宋" w:eastAsia="仿宋" w:cs="Times New Roman"/>
                <w:kern w:val="0"/>
                <w:sz w:val="18"/>
                <w:szCs w:val="18"/>
              </w:rPr>
              <w:t>(</w:t>
            </w:r>
            <w:r>
              <w:rPr>
                <w:rFonts w:ascii="仿宋" w:hAnsi="仿宋" w:eastAsia="仿宋" w:cs="Times New Roman"/>
                <w:kern w:val="0"/>
                <w:sz w:val="18"/>
                <w:szCs w:val="18"/>
              </w:rPr>
              <w:t>2)</w:t>
            </w:r>
          </w:p>
        </w:tc>
        <w:tc>
          <w:tcPr>
            <w:tcW w:w="808" w:type="pct"/>
            <w:tcBorders>
              <w:left w:val="nil"/>
              <w:bottom w:val="single" w:color="auto" w:sz="8" w:space="0"/>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hint="eastAsia" w:ascii="仿宋" w:hAnsi="仿宋" w:eastAsia="仿宋" w:cs="Times New Roman"/>
                <w:kern w:val="0"/>
                <w:sz w:val="18"/>
                <w:szCs w:val="18"/>
              </w:rPr>
              <w:t>(</w:t>
            </w:r>
            <w:r>
              <w:rPr>
                <w:rFonts w:ascii="仿宋" w:hAnsi="仿宋" w:eastAsia="仿宋" w:cs="Times New Roman"/>
                <w:kern w:val="0"/>
                <w:sz w:val="18"/>
                <w:szCs w:val="18"/>
              </w:rPr>
              <w:t>3)</w:t>
            </w:r>
          </w:p>
        </w:tc>
      </w:tr>
      <w:tr>
        <w:tblPrEx>
          <w:tblCellMar>
            <w:top w:w="0" w:type="dxa"/>
            <w:left w:w="108" w:type="dxa"/>
            <w:bottom w:w="0" w:type="dxa"/>
            <w:right w:w="108" w:type="dxa"/>
          </w:tblCellMar>
        </w:tblPrEx>
        <w:trPr>
          <w:trHeight w:val="283" w:hRule="atLeast"/>
        </w:trPr>
        <w:tc>
          <w:tcPr>
            <w:tcW w:w="1874" w:type="pct"/>
            <w:tcBorders>
              <w:top w:val="single" w:color="auto" w:sz="8" w:space="0"/>
              <w:left w:val="nil"/>
              <w:bottom w:val="nil"/>
              <w:right w:val="nil"/>
            </w:tcBorders>
            <w:shd w:val="clear" w:color="auto" w:fill="auto"/>
            <w:noWrap/>
            <w:vAlign w:val="center"/>
          </w:tcPr>
          <w:p>
            <w:pPr>
              <w:widowControl/>
              <w:snapToGrid w:val="0"/>
              <w:rPr>
                <w:rFonts w:ascii="仿宋" w:hAnsi="仿宋" w:eastAsia="仿宋" w:cs="Times New Roman"/>
                <w:i/>
                <w:iCs/>
                <w:kern w:val="0"/>
                <w:sz w:val="18"/>
                <w:szCs w:val="18"/>
              </w:rPr>
            </w:pPr>
            <w:r>
              <w:rPr>
                <w:rFonts w:hint="eastAsia" w:ascii="仿宋" w:hAnsi="仿宋" w:eastAsia="仿宋" w:cs="Times New Roman"/>
                <w:i/>
                <w:iCs/>
                <w:kern w:val="0"/>
                <w:sz w:val="18"/>
                <w:szCs w:val="18"/>
              </w:rPr>
              <w:t>门诊费用</w:t>
            </w:r>
          </w:p>
        </w:tc>
        <w:tc>
          <w:tcPr>
            <w:tcW w:w="756" w:type="pct"/>
            <w:tcBorders>
              <w:top w:val="single" w:color="auto" w:sz="8" w:space="0"/>
              <w:left w:val="nil"/>
              <w:bottom w:val="nil"/>
              <w:right w:val="nil"/>
            </w:tcBorders>
          </w:tcPr>
          <w:p>
            <w:pPr>
              <w:widowControl/>
              <w:snapToGrid w:val="0"/>
              <w:rPr>
                <w:rFonts w:ascii="仿宋" w:hAnsi="仿宋" w:eastAsia="仿宋" w:cs="Times New Roman"/>
                <w:kern w:val="0"/>
                <w:sz w:val="18"/>
                <w:szCs w:val="18"/>
              </w:rPr>
            </w:pPr>
          </w:p>
        </w:tc>
        <w:tc>
          <w:tcPr>
            <w:tcW w:w="755" w:type="pct"/>
            <w:tcBorders>
              <w:top w:val="single" w:color="auto" w:sz="8" w:space="0"/>
              <w:left w:val="nil"/>
              <w:bottom w:val="nil"/>
              <w:right w:val="nil"/>
            </w:tcBorders>
            <w:shd w:val="clear" w:color="auto" w:fill="auto"/>
            <w:vAlign w:val="center"/>
          </w:tcPr>
          <w:p>
            <w:pPr>
              <w:widowControl/>
              <w:snapToGrid w:val="0"/>
              <w:rPr>
                <w:rFonts w:ascii="仿宋" w:hAnsi="仿宋" w:eastAsia="仿宋" w:cs="Times New Roman"/>
                <w:kern w:val="0"/>
                <w:sz w:val="18"/>
                <w:szCs w:val="18"/>
              </w:rPr>
            </w:pPr>
          </w:p>
        </w:tc>
        <w:tc>
          <w:tcPr>
            <w:tcW w:w="808" w:type="pct"/>
            <w:tcBorders>
              <w:top w:val="single" w:color="auto" w:sz="8" w:space="0"/>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p>
        </w:tc>
        <w:tc>
          <w:tcPr>
            <w:tcW w:w="808" w:type="pct"/>
            <w:tcBorders>
              <w:top w:val="single" w:color="auto" w:sz="8" w:space="0"/>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零值比例（%）</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38.30</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32.91</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30.74</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非零费用（元）</w:t>
            </w:r>
          </w:p>
        </w:tc>
        <w:tc>
          <w:tcPr>
            <w:tcW w:w="756" w:type="pct"/>
            <w:tcBorders>
              <w:top w:val="nil"/>
              <w:left w:val="nil"/>
              <w:bottom w:val="nil"/>
              <w:right w:val="nil"/>
            </w:tcBorders>
          </w:tcPr>
          <w:p>
            <w:pPr>
              <w:widowControl/>
              <w:snapToGrid w:val="0"/>
              <w:ind w:firstLine="180" w:firstLineChars="10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ind w:firstLine="180" w:firstLineChars="10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均值</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163</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191</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176</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25%分位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39</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51</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54</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50%分位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97</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128</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129</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75%分位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219</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271</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248</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95%分位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537</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574</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495</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99%分位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870</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874</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741</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最大值</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3,782</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2,768</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2,935</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rPr>
                <w:rFonts w:ascii="仿宋" w:hAnsi="仿宋" w:eastAsia="仿宋" w:cs="Times New Roman"/>
                <w:i/>
                <w:iCs/>
                <w:kern w:val="0"/>
                <w:sz w:val="18"/>
                <w:szCs w:val="18"/>
              </w:rPr>
            </w:pPr>
            <w:r>
              <w:rPr>
                <w:rFonts w:hint="eastAsia" w:ascii="仿宋" w:hAnsi="仿宋" w:eastAsia="仿宋" w:cs="Times New Roman"/>
                <w:i/>
                <w:iCs/>
                <w:kern w:val="0"/>
                <w:sz w:val="18"/>
                <w:szCs w:val="18"/>
              </w:rPr>
              <w:t>住院费用</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零值比例（%）</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90.54</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89.76</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88.89</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非零费用（元）</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均值</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4,301</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4,980</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5,096</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25%分位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931</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1,074</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1,167</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50%分位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2,032</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2,242</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2,392</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75%分位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4,468</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4,957</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5,144</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95%分位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15,434</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17,098</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17,890</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99%分位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39,237</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48,961</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48,299</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最大值</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186,686</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433,970</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220,381</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rPr>
                <w:rFonts w:ascii="仿宋" w:hAnsi="仿宋" w:eastAsia="仿宋" w:cs="Times New Roman"/>
                <w:i/>
                <w:iCs/>
                <w:kern w:val="0"/>
                <w:sz w:val="18"/>
                <w:szCs w:val="18"/>
              </w:rPr>
            </w:pPr>
            <w:r>
              <w:rPr>
                <w:rFonts w:hint="eastAsia" w:ascii="仿宋" w:hAnsi="仿宋" w:eastAsia="仿宋" w:cs="Times New Roman"/>
                <w:i/>
                <w:iCs/>
                <w:kern w:val="0"/>
                <w:sz w:val="18"/>
                <w:szCs w:val="18"/>
              </w:rPr>
              <w:t>慢病费用</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零值比例（%）</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98.89</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98.72</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98.50</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非零费用（元）</w:t>
            </w:r>
          </w:p>
        </w:tc>
        <w:tc>
          <w:tcPr>
            <w:tcW w:w="756" w:type="pct"/>
            <w:tcBorders>
              <w:top w:val="nil"/>
              <w:left w:val="nil"/>
              <w:bottom w:val="nil"/>
              <w:right w:val="nil"/>
            </w:tcBorders>
          </w:tcPr>
          <w:p>
            <w:pPr>
              <w:widowControl/>
              <w:snapToGrid w:val="0"/>
              <w:ind w:firstLine="180" w:firstLineChars="10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ind w:firstLine="180" w:firstLineChars="10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均值</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566</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633</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690</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25%分位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97</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129</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169</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50%分位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284</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378</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435</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75%分位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807</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918</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1,031</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95%分位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2,072</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2,097</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2,138</w:t>
            </w:r>
          </w:p>
        </w:tc>
      </w:tr>
      <w:tr>
        <w:tblPrEx>
          <w:tblCellMar>
            <w:top w:w="0" w:type="dxa"/>
            <w:left w:w="108" w:type="dxa"/>
            <w:bottom w:w="0" w:type="dxa"/>
            <w:right w:w="108" w:type="dxa"/>
          </w:tblCellMar>
        </w:tblPrEx>
        <w:trPr>
          <w:trHeight w:val="283" w:hRule="atLeast"/>
        </w:trPr>
        <w:tc>
          <w:tcPr>
            <w:tcW w:w="1874" w:type="pct"/>
            <w:tcBorders>
              <w:top w:val="nil"/>
              <w:left w:val="nil"/>
              <w:bottom w:val="nil"/>
              <w:right w:val="nil"/>
            </w:tcBorders>
            <w:shd w:val="clear" w:color="auto" w:fill="auto"/>
            <w:noWrap/>
            <w:vAlign w:val="center"/>
          </w:tcPr>
          <w:p>
            <w:pPr>
              <w:widowControl/>
              <w:snapToGrid w:val="0"/>
              <w:ind w:firstLine="360" w:firstLineChars="200"/>
              <w:jc w:val="left"/>
              <w:rPr>
                <w:rFonts w:ascii="仿宋" w:hAnsi="仿宋" w:eastAsia="仿宋" w:cs="Times New Roman"/>
                <w:kern w:val="0"/>
                <w:sz w:val="18"/>
                <w:szCs w:val="18"/>
              </w:rPr>
            </w:pPr>
            <w:r>
              <w:rPr>
                <w:rFonts w:ascii="仿宋" w:hAnsi="仿宋" w:eastAsia="仿宋" w:cs="Times New Roman"/>
                <w:kern w:val="0"/>
                <w:sz w:val="18"/>
                <w:szCs w:val="18"/>
              </w:rPr>
              <w:t>99%分位</w:t>
            </w:r>
          </w:p>
        </w:tc>
        <w:tc>
          <w:tcPr>
            <w:tcW w:w="756" w:type="pct"/>
            <w:tcBorders>
              <w:top w:val="nil"/>
              <w:left w:val="nil"/>
              <w:bottom w:val="nil"/>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2,847</w:t>
            </w:r>
          </w:p>
        </w:tc>
        <w:tc>
          <w:tcPr>
            <w:tcW w:w="808" w:type="pct"/>
            <w:tcBorders>
              <w:top w:val="nil"/>
              <w:left w:val="nil"/>
              <w:bottom w:val="nil"/>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2,855</w:t>
            </w:r>
          </w:p>
        </w:tc>
        <w:tc>
          <w:tcPr>
            <w:tcW w:w="808" w:type="pct"/>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2,827</w:t>
            </w:r>
          </w:p>
        </w:tc>
      </w:tr>
      <w:tr>
        <w:tblPrEx>
          <w:tblCellMar>
            <w:top w:w="0" w:type="dxa"/>
            <w:left w:w="108" w:type="dxa"/>
            <w:bottom w:w="0" w:type="dxa"/>
            <w:right w:w="108" w:type="dxa"/>
          </w:tblCellMar>
        </w:tblPrEx>
        <w:trPr>
          <w:trHeight w:val="283" w:hRule="atLeast"/>
        </w:trPr>
        <w:tc>
          <w:tcPr>
            <w:tcW w:w="1874" w:type="pct"/>
            <w:tcBorders>
              <w:top w:val="nil"/>
              <w:left w:val="nil"/>
              <w:bottom w:val="single" w:color="auto" w:sz="8" w:space="0"/>
              <w:right w:val="nil"/>
            </w:tcBorders>
            <w:shd w:val="clear" w:color="auto" w:fill="auto"/>
            <w:vAlign w:val="center"/>
          </w:tcPr>
          <w:p>
            <w:pPr>
              <w:widowControl/>
              <w:snapToGrid w:val="0"/>
              <w:rPr>
                <w:rFonts w:ascii="仿宋" w:hAnsi="仿宋" w:eastAsia="仿宋" w:cs="Times New Roman"/>
                <w:kern w:val="0"/>
                <w:sz w:val="18"/>
                <w:szCs w:val="18"/>
              </w:rPr>
            </w:pPr>
            <w:r>
              <w:rPr>
                <w:rFonts w:hint="eastAsia" w:ascii="仿宋" w:hAnsi="仿宋" w:eastAsia="仿宋" w:cs="Times New Roman"/>
                <w:kern w:val="0"/>
                <w:sz w:val="18"/>
                <w:szCs w:val="18"/>
              </w:rPr>
              <w:t xml:space="preserve"> </w:t>
            </w:r>
            <w:r>
              <w:rPr>
                <w:rFonts w:ascii="仿宋" w:hAnsi="仿宋" w:eastAsia="仿宋" w:cs="Times New Roman"/>
                <w:kern w:val="0"/>
                <w:sz w:val="18"/>
                <w:szCs w:val="18"/>
              </w:rPr>
              <w:t xml:space="preserve">   最大值</w:t>
            </w:r>
          </w:p>
        </w:tc>
        <w:tc>
          <w:tcPr>
            <w:tcW w:w="756" w:type="pct"/>
            <w:tcBorders>
              <w:top w:val="nil"/>
              <w:left w:val="nil"/>
              <w:bottom w:val="single" w:color="auto" w:sz="8" w:space="0"/>
              <w:right w:val="nil"/>
            </w:tcBorders>
          </w:tcPr>
          <w:p>
            <w:pPr>
              <w:widowControl/>
              <w:snapToGrid w:val="0"/>
              <w:jc w:val="center"/>
              <w:rPr>
                <w:rFonts w:ascii="仿宋" w:hAnsi="仿宋" w:eastAsia="仿宋" w:cs="Times New Roman"/>
                <w:kern w:val="0"/>
                <w:sz w:val="18"/>
                <w:szCs w:val="18"/>
              </w:rPr>
            </w:pPr>
          </w:p>
        </w:tc>
        <w:tc>
          <w:tcPr>
            <w:tcW w:w="755" w:type="pct"/>
            <w:tcBorders>
              <w:top w:val="nil"/>
              <w:left w:val="nil"/>
              <w:bottom w:val="single" w:color="auto" w:sz="8" w:space="0"/>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5,561</w:t>
            </w:r>
          </w:p>
        </w:tc>
        <w:tc>
          <w:tcPr>
            <w:tcW w:w="808" w:type="pct"/>
            <w:tcBorders>
              <w:top w:val="nil"/>
              <w:left w:val="nil"/>
              <w:bottom w:val="single" w:color="auto" w:sz="8" w:space="0"/>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4,301</w:t>
            </w:r>
          </w:p>
        </w:tc>
        <w:tc>
          <w:tcPr>
            <w:tcW w:w="808" w:type="pct"/>
            <w:tcBorders>
              <w:top w:val="nil"/>
              <w:left w:val="nil"/>
              <w:bottom w:val="single" w:color="auto" w:sz="8" w:space="0"/>
              <w:right w:val="nil"/>
            </w:tcBorders>
            <w:shd w:val="clear" w:color="auto" w:fill="auto"/>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4,930</w:t>
            </w:r>
          </w:p>
        </w:tc>
      </w:tr>
      <w:bookmarkEnd w:id="19"/>
    </w:tbl>
    <w:p>
      <w:pPr>
        <w:snapToGrid w:val="0"/>
        <w:rPr>
          <w:rFonts w:ascii="仿宋" w:hAnsi="仿宋" w:eastAsia="仿宋" w:cs="Times New Roman"/>
          <w:szCs w:val="21"/>
        </w:rPr>
      </w:pPr>
    </w:p>
    <w:p>
      <w:pPr>
        <w:widowControl/>
        <w:jc w:val="left"/>
        <w:rPr>
          <w:rFonts w:ascii="仿宋" w:hAnsi="仿宋" w:eastAsia="仿宋" w:cs="Times New Roman"/>
          <w:szCs w:val="21"/>
        </w:rPr>
      </w:pPr>
      <w:r>
        <w:rPr>
          <w:rFonts w:ascii="仿宋" w:hAnsi="仿宋" w:eastAsia="仿宋" w:cs="Times New Roman"/>
          <w:szCs w:val="21"/>
        </w:rPr>
        <w:br w:type="page"/>
      </w:r>
    </w:p>
    <w:p>
      <w:pPr>
        <w:widowControl/>
        <w:snapToGrid w:val="0"/>
        <w:jc w:val="center"/>
        <w:rPr>
          <w:rFonts w:hint="eastAsia" w:ascii="宋体" w:hAnsi="宋体" w:eastAsia="宋体" w:cs="宋体"/>
          <w:b/>
          <w:sz w:val="20"/>
          <w:szCs w:val="20"/>
        </w:rPr>
      </w:pPr>
      <w:r>
        <w:rPr>
          <w:rFonts w:hint="eastAsia" w:ascii="宋体" w:hAnsi="宋体" w:eastAsia="宋体" w:cs="宋体"/>
          <w:b/>
          <w:sz w:val="20"/>
          <w:szCs w:val="20"/>
        </w:rPr>
        <w:t>表Ⅲ2 2012-2013年新增预测变量分布（%）</w:t>
      </w:r>
    </w:p>
    <w:tbl>
      <w:tblPr>
        <w:tblStyle w:val="12"/>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7"/>
        <w:gridCol w:w="969"/>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tcBorders>
              <w:top w:val="single" w:color="auto" w:sz="8" w:space="0"/>
            </w:tcBorders>
            <w:noWrap/>
          </w:tcPr>
          <w:p>
            <w:pPr>
              <w:widowControl/>
              <w:snapToGrid w:val="0"/>
              <w:jc w:val="left"/>
              <w:rPr>
                <w:rFonts w:ascii="仿宋" w:hAnsi="仿宋" w:eastAsia="仿宋" w:cs="Times New Roman"/>
                <w:kern w:val="0"/>
                <w:sz w:val="18"/>
                <w:szCs w:val="18"/>
              </w:rPr>
            </w:pPr>
          </w:p>
        </w:tc>
        <w:tc>
          <w:tcPr>
            <w:tcW w:w="969" w:type="dxa"/>
            <w:tcBorders>
              <w:top w:val="single" w:color="auto" w:sz="8" w:space="0"/>
            </w:tcBorders>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2012年</w:t>
            </w:r>
          </w:p>
        </w:tc>
        <w:tc>
          <w:tcPr>
            <w:tcW w:w="970" w:type="dxa"/>
            <w:tcBorders>
              <w:top w:val="single" w:color="auto" w:sz="8" w:space="0"/>
            </w:tcBorders>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2013年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tcBorders>
              <w:bottom w:val="single" w:color="auto" w:sz="8" w:space="0"/>
            </w:tcBorders>
            <w:noWrap/>
          </w:tcPr>
          <w:p>
            <w:pPr>
              <w:widowControl/>
              <w:snapToGrid w:val="0"/>
              <w:jc w:val="left"/>
              <w:rPr>
                <w:rFonts w:ascii="仿宋" w:hAnsi="仿宋" w:eastAsia="仿宋" w:cs="Times New Roman"/>
                <w:kern w:val="0"/>
                <w:sz w:val="18"/>
                <w:szCs w:val="18"/>
              </w:rPr>
            </w:pPr>
          </w:p>
        </w:tc>
        <w:tc>
          <w:tcPr>
            <w:tcW w:w="969" w:type="dxa"/>
            <w:tcBorders>
              <w:bottom w:val="single" w:color="auto" w:sz="8" w:space="0"/>
            </w:tcBorders>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(1)</w:t>
            </w:r>
          </w:p>
        </w:tc>
        <w:tc>
          <w:tcPr>
            <w:tcW w:w="970" w:type="dxa"/>
            <w:tcBorders>
              <w:bottom w:val="single" w:color="auto" w:sz="8" w:space="0"/>
            </w:tcBorders>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tcBorders>
              <w:top w:val="single" w:color="auto" w:sz="8" w:space="0"/>
            </w:tcBorders>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婚姻状况</w:t>
            </w:r>
          </w:p>
        </w:tc>
        <w:tc>
          <w:tcPr>
            <w:tcW w:w="969" w:type="dxa"/>
            <w:tcBorders>
              <w:top w:val="single" w:color="auto" w:sz="8" w:space="0"/>
            </w:tcBorders>
            <w:noWrap/>
            <w:vAlign w:val="center"/>
          </w:tcPr>
          <w:p>
            <w:pPr>
              <w:widowControl/>
              <w:snapToGrid w:val="0"/>
              <w:jc w:val="center"/>
              <w:rPr>
                <w:rFonts w:ascii="仿宋" w:hAnsi="仿宋" w:eastAsia="仿宋" w:cs="Times New Roman"/>
                <w:kern w:val="0"/>
                <w:sz w:val="18"/>
                <w:szCs w:val="18"/>
              </w:rPr>
            </w:pPr>
          </w:p>
        </w:tc>
        <w:tc>
          <w:tcPr>
            <w:tcW w:w="970" w:type="dxa"/>
            <w:tcBorders>
              <w:top w:val="single" w:color="auto" w:sz="8" w:space="0"/>
            </w:tcBorders>
            <w:noWrap/>
            <w:vAlign w:val="center"/>
          </w:tcPr>
          <w:p>
            <w:pPr>
              <w:widowControl/>
              <w:snapToGrid w:val="0"/>
              <w:jc w:val="center"/>
              <w:rPr>
                <w:rFonts w:ascii="仿宋" w:hAnsi="仿宋" w:eastAsia="仿宋"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已婚</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30.1</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未婚、离婚或丧偶</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69.9</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职业状况</w:t>
            </w:r>
          </w:p>
        </w:tc>
        <w:tc>
          <w:tcPr>
            <w:tcW w:w="969" w:type="dxa"/>
            <w:noWrap/>
            <w:vAlign w:val="center"/>
          </w:tcPr>
          <w:p>
            <w:pPr>
              <w:widowControl/>
              <w:snapToGrid w:val="0"/>
              <w:jc w:val="center"/>
              <w:rPr>
                <w:rFonts w:ascii="仿宋" w:hAnsi="仿宋" w:eastAsia="仿宋" w:cs="Times New Roman"/>
                <w:kern w:val="0"/>
                <w:sz w:val="18"/>
                <w:szCs w:val="18"/>
              </w:rPr>
            </w:pPr>
          </w:p>
        </w:tc>
        <w:tc>
          <w:tcPr>
            <w:tcW w:w="970" w:type="dxa"/>
            <w:noWrap/>
            <w:vAlign w:val="center"/>
          </w:tcPr>
          <w:p>
            <w:pPr>
              <w:widowControl/>
              <w:snapToGrid w:val="0"/>
              <w:jc w:val="center"/>
              <w:rPr>
                <w:rFonts w:ascii="仿宋" w:hAnsi="仿宋" w:eastAsia="仿宋"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sz w:val="18"/>
                <w:szCs w:val="18"/>
              </w:rPr>
              <w:t>从事于国家机关、党群组织、企业、事业单位的人员</w:t>
            </w:r>
          </w:p>
        </w:tc>
        <w:tc>
          <w:tcPr>
            <w:tcW w:w="969"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0.09</w:t>
            </w:r>
          </w:p>
        </w:tc>
        <w:tc>
          <w:tcPr>
            <w:tcW w:w="970"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sz w:val="18"/>
                <w:szCs w:val="18"/>
              </w:rPr>
              <w:t>从事于科学研究和专业技术工作的人员</w:t>
            </w:r>
          </w:p>
        </w:tc>
        <w:tc>
          <w:tcPr>
            <w:tcW w:w="969"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0.19</w:t>
            </w:r>
          </w:p>
        </w:tc>
        <w:tc>
          <w:tcPr>
            <w:tcW w:w="970"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sz w:val="18"/>
                <w:szCs w:val="18"/>
              </w:rPr>
              <w:t>从事于商、服务、农、林、牧、渔、水利、生产和运输业的人员</w:t>
            </w:r>
          </w:p>
        </w:tc>
        <w:tc>
          <w:tcPr>
            <w:tcW w:w="969"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97.4</w:t>
            </w:r>
          </w:p>
        </w:tc>
        <w:tc>
          <w:tcPr>
            <w:tcW w:w="970"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sz w:val="18"/>
                <w:szCs w:val="18"/>
              </w:rPr>
              <w:t>其他从业人员</w:t>
            </w:r>
          </w:p>
        </w:tc>
        <w:tc>
          <w:tcPr>
            <w:tcW w:w="969"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0.21</w:t>
            </w:r>
          </w:p>
        </w:tc>
        <w:tc>
          <w:tcPr>
            <w:tcW w:w="970"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sz w:val="18"/>
                <w:szCs w:val="18"/>
              </w:rPr>
              <w:t>退休或无业</w:t>
            </w:r>
          </w:p>
        </w:tc>
        <w:tc>
          <w:tcPr>
            <w:tcW w:w="969"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2.14</w:t>
            </w:r>
          </w:p>
        </w:tc>
        <w:tc>
          <w:tcPr>
            <w:tcW w:w="970"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受教育水平（最高学历）</w:t>
            </w:r>
          </w:p>
        </w:tc>
        <w:tc>
          <w:tcPr>
            <w:tcW w:w="969" w:type="dxa"/>
            <w:noWrap/>
            <w:vAlign w:val="center"/>
          </w:tcPr>
          <w:p>
            <w:pPr>
              <w:widowControl/>
              <w:snapToGrid w:val="0"/>
              <w:jc w:val="center"/>
              <w:rPr>
                <w:rFonts w:ascii="仿宋" w:hAnsi="仿宋" w:eastAsia="仿宋" w:cs="Times New Roman"/>
                <w:kern w:val="0"/>
                <w:sz w:val="18"/>
                <w:szCs w:val="18"/>
              </w:rPr>
            </w:pPr>
          </w:p>
        </w:tc>
        <w:tc>
          <w:tcPr>
            <w:tcW w:w="970" w:type="dxa"/>
            <w:noWrap/>
            <w:vAlign w:val="center"/>
          </w:tcPr>
          <w:p>
            <w:pPr>
              <w:widowControl/>
              <w:snapToGrid w:val="0"/>
              <w:jc w:val="center"/>
              <w:rPr>
                <w:rFonts w:ascii="仿宋" w:hAnsi="仿宋" w:eastAsia="仿宋" w:cs="Times New Roman"/>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sz w:val="18"/>
                <w:szCs w:val="18"/>
              </w:rPr>
              <w:t>文盲或半文盲</w:t>
            </w:r>
          </w:p>
        </w:tc>
        <w:tc>
          <w:tcPr>
            <w:tcW w:w="969"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17.5</w:t>
            </w:r>
          </w:p>
        </w:tc>
        <w:tc>
          <w:tcPr>
            <w:tcW w:w="970" w:type="dxa"/>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sz w:val="18"/>
                <w:szCs w:val="18"/>
              </w:rPr>
            </w:pPr>
            <w:r>
              <w:rPr>
                <w:rFonts w:ascii="仿宋" w:hAnsi="仿宋" w:eastAsia="仿宋" w:cs="Times New Roman"/>
                <w:sz w:val="18"/>
                <w:szCs w:val="18"/>
              </w:rPr>
              <w:t>小学</w:t>
            </w:r>
          </w:p>
        </w:tc>
        <w:tc>
          <w:tcPr>
            <w:tcW w:w="969" w:type="dxa"/>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34.5</w:t>
            </w:r>
          </w:p>
        </w:tc>
        <w:tc>
          <w:tcPr>
            <w:tcW w:w="970" w:type="dxa"/>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sz w:val="18"/>
                <w:szCs w:val="18"/>
              </w:rPr>
            </w:pPr>
            <w:r>
              <w:rPr>
                <w:rFonts w:ascii="仿宋" w:hAnsi="仿宋" w:eastAsia="仿宋" w:cs="Times New Roman"/>
                <w:sz w:val="18"/>
                <w:szCs w:val="18"/>
              </w:rPr>
              <w:t>初中</w:t>
            </w:r>
          </w:p>
        </w:tc>
        <w:tc>
          <w:tcPr>
            <w:tcW w:w="969" w:type="dxa"/>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38.5</w:t>
            </w:r>
          </w:p>
        </w:tc>
        <w:tc>
          <w:tcPr>
            <w:tcW w:w="970" w:type="dxa"/>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noWrap/>
            <w:vAlign w:val="center"/>
          </w:tcPr>
          <w:p>
            <w:pPr>
              <w:widowControl/>
              <w:snapToGrid w:val="0"/>
              <w:ind w:firstLine="180" w:firstLineChars="100"/>
              <w:jc w:val="left"/>
              <w:rPr>
                <w:rFonts w:ascii="仿宋" w:hAnsi="仿宋" w:eastAsia="仿宋" w:cs="Times New Roman"/>
                <w:sz w:val="18"/>
                <w:szCs w:val="18"/>
              </w:rPr>
            </w:pPr>
            <w:r>
              <w:rPr>
                <w:rFonts w:ascii="仿宋" w:hAnsi="仿宋" w:eastAsia="仿宋" w:cs="Times New Roman"/>
                <w:sz w:val="18"/>
                <w:szCs w:val="18"/>
              </w:rPr>
              <w:t>高中、中技或中专</w:t>
            </w:r>
          </w:p>
        </w:tc>
        <w:tc>
          <w:tcPr>
            <w:tcW w:w="969" w:type="dxa"/>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8.29</w:t>
            </w:r>
          </w:p>
        </w:tc>
        <w:tc>
          <w:tcPr>
            <w:tcW w:w="970" w:type="dxa"/>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tcBorders>
              <w:bottom w:val="single" w:color="auto" w:sz="8" w:space="0"/>
            </w:tcBorders>
            <w:noWrap/>
            <w:vAlign w:val="center"/>
          </w:tcPr>
          <w:p>
            <w:pPr>
              <w:widowControl/>
              <w:snapToGrid w:val="0"/>
              <w:ind w:firstLine="180" w:firstLineChars="100"/>
              <w:jc w:val="left"/>
              <w:rPr>
                <w:rFonts w:ascii="仿宋" w:hAnsi="仿宋" w:eastAsia="仿宋" w:cs="Times New Roman"/>
                <w:sz w:val="18"/>
                <w:szCs w:val="18"/>
              </w:rPr>
            </w:pPr>
            <w:r>
              <w:rPr>
                <w:rFonts w:ascii="仿宋" w:hAnsi="仿宋" w:eastAsia="仿宋" w:cs="Times New Roman"/>
                <w:sz w:val="18"/>
                <w:szCs w:val="18"/>
              </w:rPr>
              <w:t>大学专科及以上</w:t>
            </w:r>
          </w:p>
        </w:tc>
        <w:tc>
          <w:tcPr>
            <w:tcW w:w="969" w:type="dxa"/>
            <w:tcBorders>
              <w:bottom w:val="single" w:color="auto" w:sz="8" w:space="0"/>
            </w:tcBorders>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0.43</w:t>
            </w:r>
          </w:p>
        </w:tc>
        <w:tc>
          <w:tcPr>
            <w:tcW w:w="970" w:type="dxa"/>
            <w:tcBorders>
              <w:bottom w:val="single" w:color="auto" w:sz="8" w:space="0"/>
            </w:tcBorders>
            <w:noWrap/>
            <w:vAlign w:val="center"/>
          </w:tcPr>
          <w:p>
            <w:pPr>
              <w:widowControl/>
              <w:snapToGrid w:val="0"/>
              <w:jc w:val="center"/>
              <w:rPr>
                <w:rFonts w:ascii="仿宋" w:hAnsi="仿宋" w:eastAsia="仿宋" w:cs="Times New Roman"/>
                <w:sz w:val="18"/>
                <w:szCs w:val="18"/>
              </w:rPr>
            </w:pPr>
            <w:r>
              <w:rPr>
                <w:rFonts w:ascii="仿宋" w:hAnsi="仿宋" w:eastAsia="仿宋" w:cs="Times New Roman"/>
                <w:sz w:val="18"/>
                <w:szCs w:val="18"/>
              </w:rPr>
              <w:t>0.38</w:t>
            </w:r>
          </w:p>
        </w:tc>
      </w:tr>
    </w:tbl>
    <w:p>
      <w:pPr>
        <w:snapToGrid w:val="0"/>
        <w:rPr>
          <w:rFonts w:ascii="仿宋" w:hAnsi="仿宋" w:eastAsia="仿宋" w:cs="Times New Roman"/>
          <w:szCs w:val="21"/>
        </w:rPr>
      </w:pPr>
    </w:p>
    <w:p>
      <w:pPr>
        <w:widowControl/>
        <w:jc w:val="left"/>
        <w:rPr>
          <w:rFonts w:ascii="仿宋" w:hAnsi="仿宋" w:eastAsia="仿宋" w:cs="Times New Roman"/>
          <w:szCs w:val="21"/>
        </w:rPr>
      </w:pPr>
      <w:r>
        <w:rPr>
          <w:rFonts w:ascii="仿宋" w:hAnsi="仿宋" w:eastAsia="仿宋" w:cs="Times New Roman"/>
          <w:szCs w:val="21"/>
        </w:rPr>
        <w:br w:type="page"/>
      </w:r>
    </w:p>
    <w:p>
      <w:pPr>
        <w:widowControl/>
        <w:snapToGrid w:val="0"/>
        <w:jc w:val="center"/>
        <w:rPr>
          <w:rFonts w:hint="eastAsia" w:ascii="宋体" w:hAnsi="宋体" w:eastAsia="宋体" w:cs="宋体"/>
          <w:b/>
          <w:sz w:val="20"/>
          <w:szCs w:val="20"/>
        </w:rPr>
      </w:pPr>
      <w:bookmarkStart w:id="20" w:name="_Hlk110600064"/>
      <w:r>
        <w:rPr>
          <w:rFonts w:hint="eastAsia" w:ascii="宋体" w:hAnsi="宋体" w:eastAsia="宋体" w:cs="宋体"/>
          <w:b/>
          <w:sz w:val="20"/>
          <w:szCs w:val="20"/>
        </w:rPr>
        <w:t>表Ⅲ3 2012-2013年前三年病种分布（%）</w:t>
      </w:r>
    </w:p>
    <w:tbl>
      <w:tblPr>
        <w:tblStyle w:val="12"/>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1"/>
        <w:gridCol w:w="4956"/>
        <w:gridCol w:w="969"/>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gridSpan w:val="2"/>
            <w:tcBorders>
              <w:top w:val="single" w:color="auto" w:sz="8" w:space="0"/>
            </w:tcBorders>
            <w:noWrap/>
          </w:tcPr>
          <w:p>
            <w:pPr>
              <w:widowControl/>
              <w:snapToGrid w:val="0"/>
              <w:jc w:val="left"/>
              <w:rPr>
                <w:rFonts w:ascii="仿宋" w:hAnsi="仿宋" w:eastAsia="仿宋" w:cs="Times New Roman"/>
                <w:kern w:val="0"/>
                <w:sz w:val="18"/>
                <w:szCs w:val="18"/>
              </w:rPr>
            </w:pPr>
          </w:p>
        </w:tc>
        <w:tc>
          <w:tcPr>
            <w:tcW w:w="969" w:type="dxa"/>
            <w:tcBorders>
              <w:top w:val="single" w:color="auto" w:sz="8" w:space="0"/>
            </w:tcBorders>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2012年</w:t>
            </w:r>
          </w:p>
        </w:tc>
        <w:tc>
          <w:tcPr>
            <w:tcW w:w="970" w:type="dxa"/>
            <w:tcBorders>
              <w:top w:val="single" w:color="auto" w:sz="8" w:space="0"/>
            </w:tcBorders>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kern w:val="0"/>
                <w:sz w:val="18"/>
                <w:szCs w:val="18"/>
              </w:rPr>
              <w:t>2013年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67" w:type="dxa"/>
            <w:gridSpan w:val="2"/>
            <w:tcBorders>
              <w:bottom w:val="single" w:color="auto" w:sz="6" w:space="0"/>
            </w:tcBorders>
            <w:noWrap/>
          </w:tcPr>
          <w:p>
            <w:pPr>
              <w:widowControl/>
              <w:snapToGrid w:val="0"/>
              <w:jc w:val="left"/>
              <w:rPr>
                <w:rFonts w:ascii="仿宋" w:hAnsi="仿宋" w:eastAsia="仿宋" w:cs="Times New Roman"/>
                <w:kern w:val="0"/>
                <w:sz w:val="18"/>
                <w:szCs w:val="18"/>
              </w:rPr>
            </w:pPr>
          </w:p>
        </w:tc>
        <w:tc>
          <w:tcPr>
            <w:tcW w:w="969" w:type="dxa"/>
            <w:tcBorders>
              <w:bottom w:val="single" w:color="auto" w:sz="8" w:space="0"/>
            </w:tcBorders>
            <w:noWrap/>
            <w:vAlign w:val="center"/>
          </w:tcPr>
          <w:p>
            <w:pPr>
              <w:widowControl/>
              <w:snapToGrid w:val="0"/>
              <w:jc w:val="center"/>
              <w:rPr>
                <w:rFonts w:ascii="仿宋" w:hAnsi="仿宋" w:eastAsia="仿宋" w:cs="Times New Roman"/>
                <w:kern w:val="0"/>
                <w:sz w:val="18"/>
                <w:szCs w:val="18"/>
              </w:rPr>
            </w:pPr>
            <w:r>
              <w:rPr>
                <w:rFonts w:hint="eastAsia" w:ascii="仿宋" w:hAnsi="仿宋" w:eastAsia="仿宋" w:cs="Times New Roman"/>
                <w:kern w:val="0"/>
                <w:sz w:val="18"/>
                <w:szCs w:val="18"/>
              </w:rPr>
              <w:t>(</w:t>
            </w:r>
            <w:r>
              <w:rPr>
                <w:rFonts w:ascii="仿宋" w:hAnsi="仿宋" w:eastAsia="仿宋" w:cs="Times New Roman"/>
                <w:kern w:val="0"/>
                <w:sz w:val="18"/>
                <w:szCs w:val="18"/>
              </w:rPr>
              <w:t>1)</w:t>
            </w:r>
          </w:p>
        </w:tc>
        <w:tc>
          <w:tcPr>
            <w:tcW w:w="970" w:type="dxa"/>
            <w:tcBorders>
              <w:bottom w:val="single" w:color="auto" w:sz="8" w:space="0"/>
            </w:tcBorders>
            <w:noWrap/>
            <w:vAlign w:val="center"/>
          </w:tcPr>
          <w:p>
            <w:pPr>
              <w:widowControl/>
              <w:snapToGrid w:val="0"/>
              <w:jc w:val="center"/>
              <w:rPr>
                <w:rFonts w:ascii="仿宋" w:hAnsi="仿宋" w:eastAsia="仿宋" w:cs="Times New Roman"/>
                <w:kern w:val="0"/>
                <w:sz w:val="18"/>
                <w:szCs w:val="18"/>
              </w:rPr>
            </w:pPr>
            <w:r>
              <w:rPr>
                <w:rFonts w:hint="eastAsia" w:ascii="仿宋" w:hAnsi="仿宋" w:eastAsia="仿宋" w:cs="Times New Roman"/>
                <w:kern w:val="0"/>
                <w:sz w:val="18"/>
                <w:szCs w:val="18"/>
              </w:rPr>
              <w:t>(</w:t>
            </w:r>
            <w:r>
              <w:rPr>
                <w:rFonts w:ascii="仿宋" w:hAnsi="仿宋" w:eastAsia="仿宋" w:cs="Times New Roman"/>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tcBorders>
              <w:top w:val="single" w:color="auto" w:sz="8" w:space="0"/>
            </w:tcBorders>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A00-B99</w:t>
            </w:r>
          </w:p>
        </w:tc>
        <w:tc>
          <w:tcPr>
            <w:tcW w:w="4956" w:type="dxa"/>
            <w:tcBorders>
              <w:top w:val="single" w:color="auto" w:sz="8" w:space="0"/>
            </w:tcBorders>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某些传染病和寄生虫病</w:t>
            </w:r>
          </w:p>
        </w:tc>
        <w:tc>
          <w:tcPr>
            <w:tcW w:w="969" w:type="dxa"/>
            <w:tcBorders>
              <w:top w:val="single" w:color="auto" w:sz="8" w:space="0"/>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4.33</w:t>
            </w:r>
          </w:p>
        </w:tc>
        <w:tc>
          <w:tcPr>
            <w:tcW w:w="970" w:type="dxa"/>
            <w:tcBorders>
              <w:top w:val="single" w:color="auto" w:sz="8" w:space="0"/>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C00-D48</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肿瘤</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1.20</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D50-D89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血液和造血器官疾病以及某些涉及免疫机能的异常</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1.88</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E00-E90</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内分泌、营养和代谢疾病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2.97</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F00-F99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精神和行为障碍</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0.54</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G00-G99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神经系统疾病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1.76</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H00-H59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眼和附器疾病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2.92</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H60-H95</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耳和乳突疾病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2.19</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I00-I99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循环系统疾病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9.33</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J00-J99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呼吸系统疾病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80.7</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K00-K93</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消化系统疾病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47.2</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L00-L99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皮肤和皮下组织疾病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12.0</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M00-M99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肌肉骨骼系统和结缔组织疾病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25.6</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N00-N99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泌尿生殖系统疾病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17.4</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O00-O99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妊娠、分娩和产褥期</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0.67</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P00-P96</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起源于围生期的某些疾病</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0.01</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Q00-Q99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先天性畸形、变形和染色体异常</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0.12</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R00-R99</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症状、体征和异常的临床和化验结果</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31.0</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S00-T98</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损伤、中毒和外因的某些其它结果</w:t>
            </w:r>
          </w:p>
        </w:tc>
        <w:tc>
          <w:tcPr>
            <w:tcW w:w="969"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14.1</w:t>
            </w:r>
          </w:p>
        </w:tc>
        <w:tc>
          <w:tcPr>
            <w:tcW w:w="970" w:type="dxa"/>
            <w:tcBorders>
              <w:top w:val="nil"/>
              <w:left w:val="nil"/>
              <w:bottom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V01-Y98</w:t>
            </w:r>
          </w:p>
        </w:tc>
        <w:tc>
          <w:tcPr>
            <w:tcW w:w="4956" w:type="dxa"/>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发病和死亡的外因</w:t>
            </w:r>
          </w:p>
        </w:tc>
        <w:tc>
          <w:tcPr>
            <w:tcW w:w="969" w:type="dxa"/>
            <w:tcBorders>
              <w:top w:val="nil"/>
              <w:left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4.80</w:t>
            </w:r>
          </w:p>
        </w:tc>
        <w:tc>
          <w:tcPr>
            <w:tcW w:w="970" w:type="dxa"/>
            <w:tcBorders>
              <w:top w:val="nil"/>
              <w:left w:val="nil"/>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1" w:type="dxa"/>
            <w:tcBorders>
              <w:bottom w:val="single" w:color="auto" w:sz="8" w:space="0"/>
            </w:tcBorders>
            <w:noWrap/>
          </w:tcPr>
          <w:p>
            <w:pPr>
              <w:widowControl/>
              <w:snapToGrid w:val="0"/>
              <w:ind w:firstLine="180" w:firstLineChars="100"/>
              <w:jc w:val="left"/>
              <w:rPr>
                <w:rFonts w:ascii="仿宋" w:hAnsi="仿宋" w:eastAsia="仿宋" w:cs="Times New Roman"/>
                <w:kern w:val="0"/>
                <w:sz w:val="18"/>
                <w:szCs w:val="18"/>
              </w:rPr>
            </w:pPr>
            <w:r>
              <w:rPr>
                <w:rFonts w:ascii="仿宋" w:hAnsi="仿宋" w:eastAsia="仿宋" w:cs="Times New Roman"/>
                <w:kern w:val="0"/>
                <w:sz w:val="18"/>
                <w:szCs w:val="18"/>
              </w:rPr>
              <w:t>Z00-Z99</w:t>
            </w:r>
          </w:p>
        </w:tc>
        <w:tc>
          <w:tcPr>
            <w:tcW w:w="4956" w:type="dxa"/>
            <w:tcBorders>
              <w:bottom w:val="single" w:color="auto" w:sz="8" w:space="0"/>
            </w:tcBorders>
            <w:noWrap/>
          </w:tcPr>
          <w:p>
            <w:pPr>
              <w:widowControl/>
              <w:snapToGrid w:val="0"/>
              <w:jc w:val="left"/>
              <w:rPr>
                <w:rFonts w:ascii="仿宋" w:hAnsi="仿宋" w:eastAsia="仿宋" w:cs="Times New Roman"/>
                <w:kern w:val="0"/>
                <w:sz w:val="18"/>
                <w:szCs w:val="18"/>
              </w:rPr>
            </w:pPr>
            <w:r>
              <w:rPr>
                <w:rFonts w:ascii="仿宋" w:hAnsi="仿宋" w:eastAsia="仿宋" w:cs="Times New Roman"/>
                <w:kern w:val="0"/>
                <w:sz w:val="18"/>
                <w:szCs w:val="18"/>
              </w:rPr>
              <w:t>影响健康状况和接触健康服务的因素</w:t>
            </w:r>
          </w:p>
        </w:tc>
        <w:tc>
          <w:tcPr>
            <w:tcW w:w="969" w:type="dxa"/>
            <w:tcBorders>
              <w:top w:val="nil"/>
              <w:left w:val="nil"/>
              <w:bottom w:val="single" w:color="auto" w:sz="8" w:space="0"/>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2.66</w:t>
            </w:r>
          </w:p>
        </w:tc>
        <w:tc>
          <w:tcPr>
            <w:tcW w:w="970" w:type="dxa"/>
            <w:tcBorders>
              <w:top w:val="nil"/>
              <w:left w:val="nil"/>
              <w:bottom w:val="single" w:color="auto" w:sz="8" w:space="0"/>
              <w:right w:val="nil"/>
            </w:tcBorders>
            <w:shd w:val="clear" w:color="auto" w:fill="auto"/>
            <w:noWrap/>
            <w:vAlign w:val="center"/>
          </w:tcPr>
          <w:p>
            <w:pPr>
              <w:widowControl/>
              <w:snapToGrid w:val="0"/>
              <w:jc w:val="center"/>
              <w:rPr>
                <w:rFonts w:ascii="仿宋" w:hAnsi="仿宋" w:eastAsia="仿宋" w:cs="Times New Roman"/>
                <w:kern w:val="0"/>
                <w:sz w:val="18"/>
                <w:szCs w:val="18"/>
              </w:rPr>
            </w:pPr>
            <w:r>
              <w:rPr>
                <w:rFonts w:ascii="仿宋" w:hAnsi="仿宋" w:eastAsia="仿宋" w:cs="Times New Roman"/>
                <w:sz w:val="18"/>
                <w:szCs w:val="18"/>
              </w:rPr>
              <w:t>4.13</w:t>
            </w:r>
          </w:p>
        </w:tc>
      </w:tr>
      <w:bookmarkEnd w:id="20"/>
    </w:tbl>
    <w:p>
      <w:pPr>
        <w:widowControl/>
        <w:snapToGrid w:val="0"/>
        <w:jc w:val="left"/>
        <w:rPr>
          <w:rFonts w:ascii="仿宋" w:hAnsi="仿宋" w:eastAsia="仿宋" w:cs="Times New Roman"/>
          <w:szCs w:val="21"/>
        </w:rPr>
      </w:pPr>
    </w:p>
    <w:p>
      <w:pPr>
        <w:snapToGrid w:val="0"/>
        <w:rPr>
          <w:rFonts w:ascii="仿宋" w:hAnsi="仿宋" w:eastAsia="仿宋" w:cs="Times New Roman"/>
          <w:szCs w:val="21"/>
        </w:rPr>
      </w:pPr>
    </w:p>
    <w:p>
      <w:pPr>
        <w:widowControl/>
        <w:jc w:val="left"/>
        <w:rPr>
          <w:rFonts w:ascii="仿宋" w:hAnsi="仿宋" w:eastAsia="仿宋" w:cs="Times New Roman"/>
          <w:szCs w:val="21"/>
        </w:rPr>
      </w:pPr>
      <w:r>
        <w:rPr>
          <w:rFonts w:ascii="仿宋" w:hAnsi="仿宋" w:eastAsia="仿宋" w:cs="Times New Roman"/>
          <w:szCs w:val="21"/>
        </w:rPr>
        <w:br w:type="page"/>
      </w:r>
    </w:p>
    <w:p>
      <w:pPr>
        <w:pStyle w:val="2"/>
        <w:jc w:val="center"/>
        <w:rPr>
          <w:rFonts w:hint="eastAsia" w:ascii="楷体" w:hAnsi="楷体" w:eastAsia="楷体" w:cs="楷体"/>
          <w:b w:val="0"/>
          <w:bCs/>
          <w:sz w:val="28"/>
          <w:szCs w:val="28"/>
        </w:rPr>
      </w:pPr>
      <w:bookmarkStart w:id="21" w:name="_Toc150525911"/>
      <w:r>
        <w:rPr>
          <w:rFonts w:hint="eastAsia" w:ascii="楷体" w:hAnsi="楷体" w:eastAsia="楷体" w:cs="楷体"/>
          <w:b w:val="0"/>
          <w:bCs/>
          <w:sz w:val="28"/>
          <w:szCs w:val="28"/>
        </w:rPr>
        <w:t>附录Ⅳ</w:t>
      </w:r>
      <w:r>
        <w:rPr>
          <w:rFonts w:hint="eastAsia" w:ascii="楷体" w:hAnsi="楷体" w:eastAsia="楷体" w:cs="楷体"/>
          <w:b w:val="0"/>
          <w:bCs/>
          <w:sz w:val="28"/>
          <w:szCs w:val="28"/>
          <w:lang w:val="en-US" w:eastAsia="zh-CN"/>
        </w:rPr>
        <w:t xml:space="preserve"> </w:t>
      </w:r>
      <w:r>
        <w:rPr>
          <w:rFonts w:hint="eastAsia" w:ascii="楷体" w:hAnsi="楷体" w:eastAsia="楷体" w:cs="楷体"/>
          <w:b w:val="0"/>
          <w:bCs/>
          <w:sz w:val="28"/>
          <w:szCs w:val="28"/>
        </w:rPr>
        <w:t>医保支付方式和政府补贴方式设计</w:t>
      </w:r>
      <w:bookmarkEnd w:id="21"/>
    </w:p>
    <w:p>
      <w:pPr>
        <w:snapToGrid w:val="0"/>
        <w:ind w:firstLine="420"/>
        <w:rPr>
          <w:rFonts w:ascii="仿宋" w:hAnsi="仿宋" w:eastAsia="仿宋" w:cs="Times New Roman"/>
          <w:szCs w:val="21"/>
        </w:rPr>
      </w:pPr>
      <w:r>
        <w:rPr>
          <w:rFonts w:ascii="仿宋" w:hAnsi="仿宋" w:eastAsia="仿宋" w:cs="Times New Roman"/>
          <w:szCs w:val="21"/>
        </w:rPr>
        <w:t>第一种</w:t>
      </w:r>
      <w:r>
        <w:rPr>
          <w:rFonts w:hint="eastAsia" w:ascii="仿宋" w:hAnsi="仿宋" w:eastAsia="仿宋" w:cs="Times New Roman"/>
          <w:szCs w:val="21"/>
        </w:rPr>
        <w:t>医保支付</w:t>
      </w:r>
      <w:r>
        <w:rPr>
          <w:rFonts w:ascii="仿宋" w:hAnsi="仿宋" w:eastAsia="仿宋" w:cs="Times New Roman"/>
          <w:szCs w:val="21"/>
        </w:rPr>
        <w:t>方式</w:t>
      </w:r>
      <w:r>
        <w:rPr>
          <w:rFonts w:hint="eastAsia" w:ascii="仿宋" w:hAnsi="仿宋" w:eastAsia="仿宋" w:cs="Times New Roman"/>
          <w:szCs w:val="21"/>
        </w:rPr>
        <w:t>下新农合对乡镇卫生院的支付额的</w:t>
      </w:r>
      <w:r>
        <w:rPr>
          <w:rFonts w:ascii="仿宋" w:hAnsi="仿宋" w:eastAsia="仿宋" w:cs="Times New Roman"/>
          <w:szCs w:val="21"/>
        </w:rPr>
        <w:t>具体计算过程如下。首先，根据线性回归模型</w:t>
      </w:r>
      <w:r>
        <w:rPr>
          <w:rFonts w:hint="eastAsia" w:ascii="仿宋" w:hAnsi="仿宋" w:eastAsia="仿宋" w:cs="Times New Roman"/>
          <w:szCs w:val="21"/>
        </w:rPr>
        <w:t>或梯度提升</w:t>
      </w:r>
      <w:r>
        <w:rPr>
          <w:rFonts w:ascii="仿宋" w:hAnsi="仿宋" w:eastAsia="仿宋" w:cs="Times New Roman"/>
          <w:szCs w:val="21"/>
        </w:rPr>
        <w:t>模型预测得到居民</w:t>
      </w:r>
      <m:oMath>
        <m:r>
          <m:rPr/>
          <w:rPr>
            <w:rFonts w:ascii="Cambria Math" w:hAnsi="Cambria Math" w:eastAsia="仿宋" w:cs="Times New Roman"/>
            <w:szCs w:val="21"/>
          </w:rPr>
          <m:t>i</m:t>
        </m:r>
      </m:oMath>
      <w:r>
        <w:rPr>
          <w:rFonts w:ascii="仿宋" w:hAnsi="仿宋" w:eastAsia="仿宋" w:cs="Times New Roman"/>
          <w:szCs w:val="21"/>
        </w:rPr>
        <w:t>的当期医疗费用，</w:t>
      </w:r>
      <w:r>
        <w:rPr>
          <w:rFonts w:hint="eastAsia" w:ascii="仿宋" w:hAnsi="仿宋" w:eastAsia="仿宋" w:cs="Times New Roman"/>
          <w:szCs w:val="21"/>
        </w:rPr>
        <w:t>分别</w:t>
      </w:r>
      <w:r>
        <w:rPr>
          <w:rFonts w:ascii="仿宋" w:hAnsi="仿宋" w:eastAsia="仿宋" w:cs="Times New Roman"/>
          <w:szCs w:val="21"/>
        </w:rPr>
        <w:t>记为</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S</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1</m:t>
            </m:r>
            <m:ctrlPr>
              <w:rPr>
                <w:rFonts w:ascii="Cambria Math" w:hAnsi="Cambria Math" w:eastAsia="仿宋" w:cs="Times New Roman"/>
                <w:i/>
                <w:szCs w:val="21"/>
              </w:rPr>
            </m:ctrlPr>
          </m:sup>
        </m:sSubSup>
      </m:oMath>
      <w:r>
        <w:rPr>
          <w:rFonts w:ascii="仿宋" w:hAnsi="仿宋" w:eastAsia="仿宋" w:cs="Times New Roman"/>
          <w:szCs w:val="21"/>
        </w:rPr>
        <w:t>和</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S</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2</m:t>
            </m:r>
            <m:ctrlPr>
              <w:rPr>
                <w:rFonts w:ascii="Cambria Math" w:hAnsi="Cambria Math" w:eastAsia="仿宋" w:cs="Times New Roman"/>
                <w:i/>
                <w:szCs w:val="21"/>
              </w:rPr>
            </m:ctrlPr>
          </m:sup>
        </m:sSubSup>
      </m:oMath>
      <w:r>
        <w:rPr>
          <w:rFonts w:ascii="仿宋" w:hAnsi="仿宋" w:eastAsia="仿宋" w:cs="Times New Roman"/>
          <w:szCs w:val="21"/>
        </w:rPr>
        <w:t>。其次，</w:t>
      </w:r>
      <w:r>
        <w:rPr>
          <w:rFonts w:hint="eastAsia" w:ascii="仿宋" w:hAnsi="仿宋" w:eastAsia="仿宋" w:cs="Times New Roman"/>
          <w:szCs w:val="21"/>
        </w:rPr>
        <w:t>个体的预测费用除以总体预测费用均值</w:t>
      </w:r>
      <w:bookmarkStart w:id="22" w:name="_Hlk87000305"/>
      <m:oMath>
        <m:acc>
          <m:accPr>
            <m:chr m:val="̅"/>
            <m:ctrlPr>
              <w:rPr>
                <w:rFonts w:ascii="Cambria Math" w:hAnsi="Cambria Math" w:eastAsia="仿宋"/>
                <w:i/>
              </w:rPr>
            </m:ctrlPr>
          </m:accPr>
          <m:e>
            <m:sSup>
              <m:sSupPr>
                <m:ctrlPr>
                  <w:rPr>
                    <w:rFonts w:ascii="Cambria Math" w:hAnsi="Cambria Math" w:eastAsia="仿宋"/>
                    <w:i/>
                  </w:rPr>
                </m:ctrlPr>
              </m:sSupPr>
              <m:e>
                <m:r>
                  <m:rPr/>
                  <w:rPr>
                    <w:rFonts w:ascii="Cambria Math" w:hAnsi="Cambria Math" w:eastAsia="仿宋"/>
                  </w:rPr>
                  <m:t>S</m:t>
                </m:r>
                <m:ctrlPr>
                  <w:rPr>
                    <w:rFonts w:ascii="Cambria Math" w:hAnsi="Cambria Math" w:eastAsia="仿宋"/>
                    <w:i/>
                  </w:rPr>
                </m:ctrlPr>
              </m:e>
              <m:sup>
                <m:r>
                  <m:rPr/>
                  <w:rPr>
                    <w:rFonts w:ascii="Cambria Math" w:hAnsi="Cambria Math" w:eastAsia="仿宋"/>
                  </w:rPr>
                  <m:t>k</m:t>
                </m:r>
                <m:ctrlPr>
                  <w:rPr>
                    <w:rFonts w:ascii="Cambria Math" w:hAnsi="Cambria Math" w:eastAsia="仿宋"/>
                    <w:i/>
                  </w:rPr>
                </m:ctrlPr>
              </m:sup>
            </m:sSup>
            <m:ctrlPr>
              <w:rPr>
                <w:rFonts w:ascii="Cambria Math" w:hAnsi="Cambria Math" w:eastAsia="仿宋"/>
                <w:i/>
              </w:rPr>
            </m:ctrlPr>
            <w:bookmarkEnd w:id="22"/>
          </m:e>
        </m:acc>
      </m:oMath>
      <w:r>
        <w:rPr>
          <w:rFonts w:ascii="仿宋" w:hAnsi="仿宋" w:eastAsia="仿宋" w:cs="Times New Roman"/>
          <w:szCs w:val="21"/>
        </w:rPr>
        <w:t>，得到医疗费用风险评分</w:t>
      </w:r>
      <m:oMath>
        <m:sSubSup>
          <m:sSubSupPr>
            <m:ctrlPr>
              <w:rPr>
                <w:rFonts w:ascii="Cambria Math" w:hAnsi="Cambria Math" w:eastAsia="仿宋"/>
                <w:i/>
              </w:rPr>
            </m:ctrlPr>
          </m:sSubSupPr>
          <m:e>
            <m:r>
              <m:rPr/>
              <w:rPr>
                <w:rFonts w:ascii="Cambria Math" w:hAnsi="Cambria Math" w:eastAsia="仿宋"/>
              </w:rPr>
              <m:t>r</m:t>
            </m:r>
            <m:ctrlPr>
              <w:rPr>
                <w:rFonts w:ascii="Cambria Math" w:hAnsi="Cambria Math" w:eastAsia="仿宋"/>
                <w:i/>
              </w:rPr>
            </m:ctrlPr>
          </m:e>
          <m:sub>
            <m:r>
              <m:rPr/>
              <w:rPr>
                <w:rFonts w:ascii="Cambria Math" w:hAnsi="Cambria Math" w:eastAsia="仿宋"/>
              </w:rPr>
              <m:t>i</m:t>
            </m:r>
            <m:ctrlPr>
              <w:rPr>
                <w:rFonts w:ascii="Cambria Math" w:hAnsi="Cambria Math" w:eastAsia="仿宋"/>
                <w:i/>
              </w:rPr>
            </m:ctrlPr>
          </m:sub>
          <m:sup>
            <m:r>
              <m:rPr/>
              <w:rPr>
                <w:rFonts w:ascii="Cambria Math" w:hAnsi="Cambria Math" w:eastAsia="仿宋"/>
              </w:rPr>
              <m:t>k</m:t>
            </m:r>
            <m:ctrlPr>
              <w:rPr>
                <w:rFonts w:ascii="Cambria Math" w:hAnsi="Cambria Math" w:eastAsia="仿宋"/>
                <w:i/>
              </w:rPr>
            </m:ctrlPr>
          </m:sup>
        </m:sSubSup>
      </m:oMath>
      <w:r>
        <w:rPr>
          <w:rFonts w:hint="eastAsia" w:ascii="仿宋" w:hAnsi="仿宋" w:eastAsia="仿宋" w:cs="Times New Roman"/>
          <w:szCs w:val="21"/>
        </w:rPr>
        <w:t>，具体见公式（5）：</w:t>
      </w:r>
    </w:p>
    <w:p>
      <w:pPr>
        <w:snapToGrid w:val="0"/>
        <w:rPr>
          <w:rFonts w:ascii="仿宋" w:hAnsi="仿宋" w:eastAsia="仿宋"/>
        </w:rPr>
      </w:pPr>
      <m:oMathPara>
        <m:oMath>
          <m:eqArr>
            <m:eqArrPr>
              <m:maxDist m:val="1"/>
              <m:ctrlPr>
                <w:rPr>
                  <w:rFonts w:ascii="Cambria Math" w:hAnsi="Cambria Math" w:eastAsia="仿宋"/>
                </w:rPr>
              </m:ctrlPr>
            </m:eqArrPr>
            <m:e>
              <m:sSubSup>
                <m:sSubSupPr>
                  <m:ctrlPr>
                    <w:rPr>
                      <w:rFonts w:ascii="Cambria Math" w:hAnsi="Cambria Math" w:eastAsia="仿宋"/>
                      <w:i/>
                    </w:rPr>
                  </m:ctrlPr>
                </m:sSubSupPr>
                <m:e>
                  <m:r>
                    <m:rPr/>
                    <w:rPr>
                      <w:rFonts w:ascii="Cambria Math" w:hAnsi="Cambria Math" w:eastAsia="仿宋"/>
                    </w:rPr>
                    <m:t>r</m:t>
                  </m:r>
                  <m:ctrlPr>
                    <w:rPr>
                      <w:rFonts w:ascii="Cambria Math" w:hAnsi="Cambria Math" w:eastAsia="仿宋"/>
                      <w:i/>
                    </w:rPr>
                  </m:ctrlPr>
                </m:e>
                <m:sub>
                  <m:r>
                    <m:rPr/>
                    <w:rPr>
                      <w:rFonts w:ascii="Cambria Math" w:hAnsi="Cambria Math" w:eastAsia="仿宋"/>
                    </w:rPr>
                    <m:t>i</m:t>
                  </m:r>
                  <m:ctrlPr>
                    <w:rPr>
                      <w:rFonts w:ascii="Cambria Math" w:hAnsi="Cambria Math" w:eastAsia="仿宋"/>
                      <w:i/>
                    </w:rPr>
                  </m:ctrlPr>
                </m:sub>
                <m:sup>
                  <m:r>
                    <m:rPr/>
                    <w:rPr>
                      <w:rFonts w:ascii="Cambria Math" w:hAnsi="Cambria Math" w:eastAsia="仿宋"/>
                    </w:rPr>
                    <m:t>k</m:t>
                  </m:r>
                  <m:ctrlPr>
                    <w:rPr>
                      <w:rFonts w:ascii="Cambria Math" w:hAnsi="Cambria Math" w:eastAsia="仿宋"/>
                      <w:i/>
                    </w:rPr>
                  </m:ctrlPr>
                </m:sup>
              </m:sSubSup>
              <m:r>
                <m:rPr/>
                <w:rPr>
                  <w:rFonts w:ascii="Cambria Math" w:hAnsi="Cambria Math" w:eastAsia="仿宋"/>
                </w:rPr>
                <m:t>=</m:t>
              </m:r>
              <w:bookmarkStart w:id="23" w:name="_Hlk87000311"/>
              <m:f>
                <m:fPr>
                  <m:ctrlPr>
                    <w:rPr>
                      <w:rFonts w:ascii="Cambria Math" w:hAnsi="Cambria Math" w:eastAsia="仿宋"/>
                      <w:i/>
                    </w:rPr>
                  </m:ctrlPr>
                </m:fPr>
                <m:num>
                  <m:sSubSup>
                    <m:sSubSupPr>
                      <m:ctrlPr>
                        <w:rPr>
                          <w:rFonts w:ascii="Cambria Math" w:hAnsi="Cambria Math" w:eastAsia="仿宋"/>
                          <w:i/>
                        </w:rPr>
                      </m:ctrlPr>
                    </m:sSubSupPr>
                    <m:e>
                      <m:r>
                        <m:rPr/>
                        <w:rPr>
                          <w:rFonts w:ascii="Cambria Math" w:hAnsi="Cambria Math" w:eastAsia="仿宋"/>
                        </w:rPr>
                        <m:t>S</m:t>
                      </m:r>
                      <m:ctrlPr>
                        <w:rPr>
                          <w:rFonts w:ascii="Cambria Math" w:hAnsi="Cambria Math" w:eastAsia="仿宋"/>
                          <w:i/>
                        </w:rPr>
                      </m:ctrlPr>
                    </m:e>
                    <m:sub>
                      <m:r>
                        <m:rPr/>
                        <w:rPr>
                          <w:rFonts w:ascii="Cambria Math" w:hAnsi="Cambria Math" w:eastAsia="仿宋"/>
                        </w:rPr>
                        <m:t>i</m:t>
                      </m:r>
                      <m:ctrlPr>
                        <w:rPr>
                          <w:rFonts w:ascii="Cambria Math" w:hAnsi="Cambria Math" w:eastAsia="仿宋"/>
                          <w:i/>
                        </w:rPr>
                      </m:ctrlPr>
                    </m:sub>
                    <m:sup>
                      <m:r>
                        <m:rPr/>
                        <w:rPr>
                          <w:rFonts w:ascii="Cambria Math" w:hAnsi="Cambria Math" w:eastAsia="仿宋"/>
                        </w:rPr>
                        <m:t>k</m:t>
                      </m:r>
                      <m:ctrlPr>
                        <w:rPr>
                          <w:rFonts w:ascii="Cambria Math" w:hAnsi="Cambria Math" w:eastAsia="仿宋"/>
                          <w:i/>
                        </w:rPr>
                      </m:ctrlPr>
                    </m:sup>
                  </m:sSubSup>
                  <m:ctrlPr>
                    <w:rPr>
                      <w:rFonts w:ascii="Cambria Math" w:hAnsi="Cambria Math" w:eastAsia="仿宋"/>
                      <w:i/>
                    </w:rPr>
                  </m:ctrlPr>
                </m:num>
                <m:den>
                  <m:acc>
                    <m:accPr>
                      <m:chr m:val="̅"/>
                      <m:ctrlPr>
                        <w:rPr>
                          <w:rFonts w:ascii="Cambria Math" w:hAnsi="Cambria Math" w:eastAsia="仿宋"/>
                          <w:i/>
                        </w:rPr>
                      </m:ctrlPr>
                    </m:accPr>
                    <m:e>
                      <m:sSup>
                        <m:sSupPr>
                          <m:ctrlPr>
                            <w:rPr>
                              <w:rFonts w:ascii="Cambria Math" w:hAnsi="Cambria Math" w:eastAsia="仿宋"/>
                              <w:i/>
                            </w:rPr>
                          </m:ctrlPr>
                        </m:sSupPr>
                        <m:e>
                          <m:r>
                            <m:rPr/>
                            <w:rPr>
                              <w:rFonts w:ascii="Cambria Math" w:hAnsi="Cambria Math" w:eastAsia="仿宋"/>
                            </w:rPr>
                            <m:t>S</m:t>
                          </m:r>
                          <m:ctrlPr>
                            <w:rPr>
                              <w:rFonts w:ascii="Cambria Math" w:hAnsi="Cambria Math" w:eastAsia="仿宋"/>
                              <w:i/>
                            </w:rPr>
                          </m:ctrlPr>
                        </m:e>
                        <m:sup>
                          <m:r>
                            <m:rPr/>
                            <w:rPr>
                              <w:rFonts w:ascii="Cambria Math" w:hAnsi="Cambria Math" w:eastAsia="仿宋"/>
                            </w:rPr>
                            <m:t>k</m:t>
                          </m:r>
                          <m:ctrlPr>
                            <w:rPr>
                              <w:rFonts w:ascii="Cambria Math" w:hAnsi="Cambria Math" w:eastAsia="仿宋"/>
                              <w:i/>
                            </w:rPr>
                          </m:ctrlPr>
                        </m:sup>
                      </m:sSup>
                      <m:ctrlPr>
                        <w:rPr>
                          <w:rFonts w:ascii="Cambria Math" w:hAnsi="Cambria Math" w:eastAsia="仿宋"/>
                          <w:i/>
                        </w:rPr>
                      </m:ctrlPr>
                      <w:bookmarkEnd w:id="23"/>
                    </m:e>
                  </m:acc>
                  <m:ctrlPr>
                    <w:rPr>
                      <w:rFonts w:ascii="Cambria Math" w:hAnsi="Cambria Math" w:eastAsia="仿宋"/>
                      <w:i/>
                    </w:rPr>
                  </m:ctrlPr>
                </m:den>
              </m:f>
              <m:r>
                <m:rPr/>
                <w:rPr>
                  <w:rFonts w:ascii="Cambria Math" w:hAnsi="Cambria Math" w:eastAsia="仿宋"/>
                </w:rPr>
                <m:t>,   k=1,2</m:t>
              </m:r>
              <m:r>
                <m:rPr/>
                <w:rPr>
                  <w:rFonts w:hint="eastAsia" w:ascii="Cambria Math" w:hAnsi="Cambria Math" w:eastAsia="仿宋"/>
                  <w:lang w:eastAsia="zh-CN"/>
                </w:rPr>
                <m:t>，</m:t>
              </m:r>
              <m:r>
                <m:rPr/>
                <w:rPr>
                  <w:rFonts w:hint="default" w:ascii="Cambria Math" w:hAnsi="Cambria Math" w:eastAsia="仿宋"/>
                  <w:lang w:val="en-US" w:eastAsia="zh-CN"/>
                </w:rPr>
                <m:t xml:space="preserve">                         </m:t>
              </m:r>
              <m:d>
                <m:dPr>
                  <m:ctrlPr>
                    <w:rPr>
                      <w:rFonts w:ascii="Cambria Math" w:hAnsi="Cambria Math" w:eastAsia="仿宋"/>
                    </w:rPr>
                  </m:ctrlPr>
                </m:dPr>
                <m:e>
                  <m:r>
                    <m:rPr>
                      <m:sty m:val="p"/>
                    </m:rPr>
                    <w:rPr>
                      <w:rFonts w:ascii="Cambria Math" w:hAnsi="Cambria Math" w:eastAsia="仿宋"/>
                    </w:rPr>
                    <w:fldChar w:fldCharType="begin"/>
                  </m:r>
                  <m:r>
                    <m:rPr>
                      <m:sty m:val="p"/>
                    </m:rPr>
                    <w:rPr>
                      <w:rFonts w:ascii="Cambria Math" w:hAnsi="Cambria Math" w:eastAsia="仿宋"/>
                    </w:rPr>
                    <m:t xml:space="preserve"> AUTONUM  \∗ Arabic </m:t>
                  </m:r>
                  <m:r>
                    <m:rPr>
                      <m:sty m:val="p"/>
                    </m:rPr>
                    <w:rPr>
                      <w:rFonts w:ascii="Cambria Math" w:hAnsi="Cambria Math" w:eastAsia="仿宋"/>
                    </w:rPr>
                    <w:fldChar w:fldCharType="end"/>
                  </m:r>
                  <m:ctrlPr>
                    <w:rPr>
                      <w:rFonts w:ascii="Cambria Math" w:hAnsi="Cambria Math" w:eastAsia="仿宋"/>
                    </w:rPr>
                  </m:ctrlPr>
                </m:e>
              </m:d>
              <m:ctrlPr>
                <w:rPr>
                  <w:rFonts w:ascii="Cambria Math" w:hAnsi="Cambria Math" w:eastAsia="仿宋"/>
                  <w:i/>
                </w:rPr>
              </m:ctrlPr>
            </m:e>
          </m:eqArr>
        </m:oMath>
      </m:oMathPara>
    </w:p>
    <w:p>
      <w:pPr>
        <w:snapToGrid w:val="0"/>
        <w:rPr>
          <w:rFonts w:ascii="仿宋" w:hAnsi="仿宋" w:eastAsia="仿宋" w:cs="Times New Roman"/>
          <w:szCs w:val="21"/>
        </w:rPr>
      </w:pPr>
      <w:r>
        <w:rPr>
          <w:rFonts w:hint="eastAsia" w:ascii="仿宋" w:hAnsi="仿宋" w:eastAsia="仿宋"/>
        </w:rPr>
        <w:t>其中，</w:t>
      </w:r>
      <w:r>
        <w:rPr>
          <w:rFonts w:ascii="仿宋" w:hAnsi="仿宋" w:eastAsia="仿宋" w:cs="Times New Roman"/>
          <w:szCs w:val="21"/>
        </w:rPr>
        <w:t>风险评分</w:t>
      </w:r>
      <m:oMath>
        <m:sSubSup>
          <m:sSubSupPr>
            <m:ctrlPr>
              <w:rPr>
                <w:rFonts w:ascii="Cambria Math" w:hAnsi="Cambria Math" w:eastAsia="仿宋"/>
                <w:i/>
              </w:rPr>
            </m:ctrlPr>
          </m:sSubSupPr>
          <m:e>
            <m:r>
              <m:rPr/>
              <w:rPr>
                <w:rFonts w:ascii="Cambria Math" w:hAnsi="Cambria Math" w:eastAsia="仿宋"/>
              </w:rPr>
              <m:t>r</m:t>
            </m:r>
            <m:ctrlPr>
              <w:rPr>
                <w:rFonts w:ascii="Cambria Math" w:hAnsi="Cambria Math" w:eastAsia="仿宋"/>
                <w:i/>
              </w:rPr>
            </m:ctrlPr>
          </m:e>
          <m:sub>
            <m:r>
              <m:rPr/>
              <w:rPr>
                <w:rFonts w:ascii="Cambria Math" w:hAnsi="Cambria Math" w:eastAsia="仿宋"/>
              </w:rPr>
              <m:t>i</m:t>
            </m:r>
            <m:ctrlPr>
              <w:rPr>
                <w:rFonts w:ascii="Cambria Math" w:hAnsi="Cambria Math" w:eastAsia="仿宋"/>
                <w:i/>
              </w:rPr>
            </m:ctrlPr>
          </m:sub>
          <m:sup>
            <m:r>
              <m:rPr/>
              <w:rPr>
                <w:rFonts w:ascii="Cambria Math" w:hAnsi="Cambria Math" w:eastAsia="仿宋"/>
              </w:rPr>
              <m:t>k</m:t>
            </m:r>
            <m:ctrlPr>
              <w:rPr>
                <w:rFonts w:ascii="Cambria Math" w:hAnsi="Cambria Math" w:eastAsia="仿宋"/>
                <w:i/>
              </w:rPr>
            </m:ctrlPr>
          </m:sup>
        </m:sSubSup>
      </m:oMath>
      <w:r>
        <w:rPr>
          <w:rFonts w:ascii="仿宋" w:hAnsi="仿宋" w:eastAsia="仿宋" w:cs="Times New Roman"/>
          <w:szCs w:val="21"/>
        </w:rPr>
        <w:t>代表了居民</w:t>
      </w:r>
      <m:oMath>
        <m:r>
          <m:rPr/>
          <w:rPr>
            <w:rFonts w:ascii="Cambria Math" w:hAnsi="Cambria Math" w:eastAsia="仿宋" w:cs="Times New Roman"/>
            <w:szCs w:val="21"/>
          </w:rPr>
          <m:t>i</m:t>
        </m:r>
      </m:oMath>
      <w:r>
        <w:rPr>
          <w:rFonts w:ascii="仿宋" w:hAnsi="仿宋" w:eastAsia="仿宋" w:cs="Times New Roman"/>
          <w:szCs w:val="21"/>
        </w:rPr>
        <w:t>在所有</w:t>
      </w:r>
      <w:r>
        <w:rPr>
          <w:rFonts w:hint="eastAsia" w:ascii="仿宋" w:hAnsi="仿宋" w:eastAsia="仿宋" w:cs="Times New Roman"/>
          <w:szCs w:val="21"/>
        </w:rPr>
        <w:t>参保居民</w:t>
      </w:r>
      <w:r>
        <w:rPr>
          <w:rFonts w:ascii="仿宋" w:hAnsi="仿宋" w:eastAsia="仿宋" w:cs="Times New Roman"/>
          <w:szCs w:val="21"/>
        </w:rPr>
        <w:t>中医疗费用风险的相对水平</w:t>
      </w:r>
      <w:r>
        <w:rPr>
          <w:rFonts w:hint="eastAsia" w:ascii="仿宋" w:hAnsi="仿宋" w:eastAsia="仿宋" w:cs="Times New Roman"/>
          <w:szCs w:val="21"/>
        </w:rPr>
        <w:t>，</w:t>
      </w:r>
      <m:oMath>
        <m:r>
          <m:rPr/>
          <w:rPr>
            <w:rFonts w:ascii="Cambria Math" w:hAnsi="Cambria Math" w:eastAsia="仿宋"/>
          </w:rPr>
          <m:t>k=1</m:t>
        </m:r>
      </m:oMath>
      <w:r>
        <w:rPr>
          <w:rFonts w:hint="eastAsia" w:ascii="仿宋" w:hAnsi="仿宋" w:eastAsia="仿宋" w:cs="Times New Roman"/>
        </w:rPr>
        <w:t>表示以线性回归模型预测结果为依据，</w:t>
      </w:r>
      <m:oMath>
        <m:r>
          <m:rPr/>
          <w:rPr>
            <w:rFonts w:ascii="Cambria Math" w:hAnsi="Cambria Math" w:eastAsia="仿宋"/>
          </w:rPr>
          <m:t>k=2</m:t>
        </m:r>
      </m:oMath>
      <w:r>
        <w:rPr>
          <w:rFonts w:hint="eastAsia" w:ascii="仿宋" w:hAnsi="仿宋" w:eastAsia="仿宋" w:cs="Times New Roman"/>
        </w:rPr>
        <w:t>表示以梯度提升模型预测结果为依据</w:t>
      </w:r>
      <w:r>
        <w:rPr>
          <w:rFonts w:ascii="仿宋" w:hAnsi="仿宋" w:eastAsia="仿宋" w:cs="Times New Roman"/>
          <w:szCs w:val="21"/>
        </w:rPr>
        <w:t>。再次，居民</w:t>
      </w:r>
      <m:oMath>
        <m:r>
          <m:rPr/>
          <w:rPr>
            <w:rFonts w:ascii="Cambria Math" w:hAnsi="Cambria Math" w:eastAsia="仿宋" w:cs="Times New Roman"/>
            <w:szCs w:val="21"/>
          </w:rPr>
          <m:t>i</m:t>
        </m:r>
      </m:oMath>
      <w:r>
        <w:rPr>
          <w:rFonts w:hint="eastAsia" w:ascii="仿宋" w:hAnsi="仿宋" w:eastAsia="仿宋" w:cs="Times New Roman"/>
          <w:szCs w:val="21"/>
        </w:rPr>
        <w:t>的人头费</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oMath>
      <w:r>
        <w:rPr>
          <w:rFonts w:hint="eastAsia" w:ascii="仿宋" w:hAnsi="仿宋" w:eastAsia="仿宋" w:cs="Times New Roman"/>
          <w:szCs w:val="21"/>
        </w:rPr>
        <w:t>由</w:t>
      </w:r>
      <w:r>
        <w:rPr>
          <w:rFonts w:ascii="仿宋" w:hAnsi="仿宋" w:eastAsia="仿宋" w:cs="Times New Roman"/>
          <w:szCs w:val="21"/>
        </w:rPr>
        <w:t>当年新农合的预算总额</w:t>
      </w:r>
      <m:oMath>
        <m:r>
          <m:rPr/>
          <w:rPr>
            <w:rFonts w:ascii="Cambria Math" w:hAnsi="Cambria Math" w:eastAsia="仿宋" w:cs="Times New Roman"/>
            <w:szCs w:val="21"/>
          </w:rPr>
          <m:t>B</m:t>
        </m:r>
      </m:oMath>
      <w:r>
        <w:rPr>
          <w:rFonts w:hint="eastAsia" w:ascii="仿宋" w:hAnsi="仿宋" w:eastAsia="仿宋" w:cs="Times New Roman"/>
          <w:szCs w:val="21"/>
        </w:rPr>
        <w:t>和个体的风险评分确定</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r</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oMath>
      <w:r>
        <w:rPr>
          <w:rFonts w:hint="eastAsia" w:ascii="仿宋" w:hAnsi="仿宋" w:eastAsia="仿宋" w:cs="Times New Roman"/>
          <w:szCs w:val="21"/>
        </w:rPr>
        <w:t>。具体见</w:t>
      </w:r>
      <w:r>
        <w:rPr>
          <w:rFonts w:ascii="仿宋" w:hAnsi="仿宋" w:eastAsia="仿宋" w:cs="Times New Roman"/>
          <w:szCs w:val="21"/>
        </w:rPr>
        <w:t>公式（6）</w:t>
      </w:r>
      <w:r>
        <w:rPr>
          <w:rFonts w:hint="eastAsia" w:ascii="仿宋" w:hAnsi="仿宋" w:eastAsia="仿宋" w:cs="Times New Roman"/>
          <w:szCs w:val="21"/>
        </w:rPr>
        <w:t>：</w:t>
      </w:r>
    </w:p>
    <w:p>
      <w:pPr>
        <w:snapToGrid w:val="0"/>
        <w:rPr>
          <w:rFonts w:ascii="仿宋" w:hAnsi="仿宋" w:eastAsia="仿宋" w:cs="Times New Roman"/>
          <w:szCs w:val="21"/>
        </w:rPr>
      </w:pPr>
      <m:oMathPara>
        <m:oMath>
          <m:eqArr>
            <m:eqArrPr>
              <m:maxDist m:val="1"/>
              <m:ctrlPr>
                <w:rPr>
                  <w:rFonts w:ascii="Cambria Math" w:hAnsi="Cambria Math" w:eastAsia="仿宋"/>
                  <w:i/>
                </w:rPr>
              </m:ctrlPr>
            </m:eqArrPr>
            <m:e>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r>
                <m:rPr/>
                <w:rPr>
                  <w:rFonts w:ascii="Cambria Math" w:hAnsi="Cambria Math" w:eastAsia="仿宋" w:cs="Times New Roman"/>
                  <w:szCs w:val="21"/>
                </w:rPr>
                <m:t>=</m:t>
              </m:r>
              <m:f>
                <m:fPr>
                  <m:ctrlPr>
                    <w:rPr>
                      <w:rFonts w:ascii="Cambria Math" w:hAnsi="Cambria Math" w:eastAsia="仿宋" w:cs="Times New Roman"/>
                      <w:i/>
                      <w:szCs w:val="21"/>
                    </w:rPr>
                  </m:ctrlPr>
                </m:fPr>
                <m:num>
                  <m:r>
                    <m:rPr/>
                    <w:rPr>
                      <w:rFonts w:ascii="Cambria Math" w:hAnsi="Cambria Math" w:eastAsia="仿宋" w:cs="Times New Roman"/>
                      <w:szCs w:val="21"/>
                    </w:rPr>
                    <m:t>B</m:t>
                  </m:r>
                  <m:ctrlPr>
                    <w:rPr>
                      <w:rFonts w:ascii="Cambria Math" w:hAnsi="Cambria Math" w:eastAsia="仿宋" w:cs="Times New Roman"/>
                      <w:i/>
                      <w:szCs w:val="21"/>
                    </w:rPr>
                  </m:ctrlPr>
                </m:num>
                <m:den>
                  <m:r>
                    <m:rPr/>
                    <w:rPr>
                      <w:rFonts w:ascii="Cambria Math" w:hAnsi="Cambria Math" w:eastAsia="仿宋" w:cs="Times New Roman"/>
                      <w:szCs w:val="21"/>
                    </w:rPr>
                    <m:t>N</m:t>
                  </m:r>
                  <m:ctrlPr>
                    <w:rPr>
                      <w:rFonts w:ascii="Cambria Math" w:hAnsi="Cambria Math" w:eastAsia="仿宋" w:cs="Times New Roman"/>
                      <w:i/>
                      <w:szCs w:val="21"/>
                    </w:rPr>
                  </m:ctrlPr>
                </m:den>
              </m:f>
              <m:r>
                <m:rPr/>
                <w:rPr>
                  <w:rFonts w:ascii="Cambria Math" w:hAnsi="Cambria Math" w:eastAsia="仿宋" w:cs="Times New Roman"/>
                  <w:szCs w:val="21"/>
                </w:rPr>
                <m:t>∗</m:t>
              </m:r>
              <m:sSubSup>
                <m:sSubSupPr>
                  <m:ctrlPr>
                    <w:rPr>
                      <w:rFonts w:ascii="Cambria Math" w:hAnsi="Cambria Math" w:eastAsia="仿宋" w:cs="Times New Roman"/>
                      <w:i/>
                      <w:szCs w:val="21"/>
                    </w:rPr>
                  </m:ctrlPr>
                </m:sSubSupPr>
                <m:e>
                  <m:r>
                    <m:rPr/>
                    <w:rPr>
                      <w:rFonts w:ascii="Cambria Math" w:hAnsi="Cambria Math" w:eastAsia="仿宋" w:cs="Times New Roman"/>
                      <w:szCs w:val="21"/>
                    </w:rPr>
                    <m:t>r</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r>
                <m:rPr/>
                <w:rPr>
                  <w:rFonts w:ascii="Cambria Math" w:hAnsi="Cambria Math" w:eastAsia="仿宋"/>
                </w:rPr>
                <m:t>,   k=1,2</m:t>
              </m:r>
              <m:r>
                <m:rPr/>
                <w:rPr>
                  <w:rFonts w:hint="eastAsia" w:ascii="Cambria Math" w:hAnsi="Cambria Math" w:eastAsia="仿宋"/>
                  <w:lang w:eastAsia="zh-CN"/>
                </w:rPr>
                <m:t>，</m:t>
              </m:r>
              <m:r>
                <m:rPr/>
                <w:rPr>
                  <w:rFonts w:hint="default" w:ascii="Cambria Math" w:hAnsi="Cambria Math" w:eastAsia="仿宋"/>
                  <w:lang w:val="en-US" w:eastAsia="zh-CN"/>
                </w:rPr>
                <m:t xml:space="preserve">                   </m:t>
              </m:r>
              <m:d>
                <m:dPr>
                  <m:ctrlPr>
                    <w:rPr>
                      <w:rFonts w:ascii="Cambria Math" w:hAnsi="Cambria Math" w:eastAsia="仿宋"/>
                      <w:i/>
                    </w:rPr>
                  </m:ctrlPr>
                </m:dPr>
                <m:e>
                  <m:r>
                    <m:rPr>
                      <m:sty m:val="p"/>
                    </m:rPr>
                    <w:rPr>
                      <w:rFonts w:ascii="Cambria Math" w:hAnsi="Cambria Math" w:eastAsia="仿宋"/>
                    </w:rPr>
                    <w:fldChar w:fldCharType="begin"/>
                  </m:r>
                  <m:r>
                    <m:rPr>
                      <m:sty m:val="p"/>
                    </m:rPr>
                    <w:rPr>
                      <w:rFonts w:ascii="Cambria Math" w:hAnsi="Cambria Math" w:eastAsia="仿宋"/>
                    </w:rPr>
                    <m:t xml:space="preserve"> AUTONUM  \∗ Arabic </m:t>
                  </m:r>
                  <m:r>
                    <m:rPr>
                      <m:sty m:val="p"/>
                    </m:rPr>
                    <w:rPr>
                      <w:rFonts w:ascii="Cambria Math" w:hAnsi="Cambria Math" w:eastAsia="仿宋"/>
                    </w:rPr>
                    <w:fldChar w:fldCharType="end"/>
                  </m:r>
                  <m:ctrlPr>
                    <w:rPr>
                      <w:rFonts w:ascii="Cambria Math" w:hAnsi="Cambria Math" w:eastAsia="仿宋"/>
                      <w:i/>
                    </w:rPr>
                  </m:ctrlPr>
                </m:e>
              </m:d>
              <m:ctrlPr>
                <w:rPr>
                  <w:rFonts w:ascii="Cambria Math" w:hAnsi="Cambria Math" w:eastAsia="仿宋" w:cs="Times New Roman"/>
                  <w:i/>
                  <w:szCs w:val="21"/>
                </w:rPr>
              </m:ctrlPr>
            </m:e>
          </m:eqArr>
        </m:oMath>
      </m:oMathPara>
    </w:p>
    <w:p>
      <w:pPr>
        <w:snapToGrid w:val="0"/>
        <w:rPr>
          <w:rFonts w:ascii="仿宋" w:hAnsi="仿宋" w:eastAsia="仿宋" w:cs="Times New Roman"/>
          <w:szCs w:val="21"/>
        </w:rPr>
      </w:pPr>
      <w:r>
        <w:rPr>
          <w:rFonts w:hint="eastAsia" w:ascii="仿宋" w:hAnsi="仿宋" w:eastAsia="仿宋" w:cs="Times New Roman"/>
          <w:szCs w:val="21"/>
        </w:rPr>
        <w:t>其中</w:t>
      </w:r>
      <m:oMath>
        <m:f>
          <m:fPr>
            <m:ctrlPr>
              <w:rPr>
                <w:rFonts w:ascii="Cambria Math" w:hAnsi="Cambria Math" w:eastAsia="仿宋" w:cs="Times New Roman"/>
                <w:i/>
                <w:szCs w:val="21"/>
              </w:rPr>
            </m:ctrlPr>
          </m:fPr>
          <m:num>
            <m:r>
              <m:rPr/>
              <w:rPr>
                <w:rFonts w:ascii="Cambria Math" w:hAnsi="Cambria Math" w:eastAsia="仿宋" w:cs="Times New Roman"/>
                <w:szCs w:val="21"/>
              </w:rPr>
              <m:t>B</m:t>
            </m:r>
            <m:ctrlPr>
              <w:rPr>
                <w:rFonts w:ascii="Cambria Math" w:hAnsi="Cambria Math" w:eastAsia="仿宋" w:cs="Times New Roman"/>
                <w:i/>
                <w:szCs w:val="21"/>
              </w:rPr>
            </m:ctrlPr>
          </m:num>
          <m:den>
            <m:r>
              <m:rPr/>
              <w:rPr>
                <w:rFonts w:ascii="Cambria Math" w:hAnsi="Cambria Math" w:eastAsia="仿宋" w:cs="Times New Roman"/>
                <w:szCs w:val="21"/>
              </w:rPr>
              <m:t>N</m:t>
            </m:r>
            <m:ctrlPr>
              <w:rPr>
                <w:rFonts w:ascii="Cambria Math" w:hAnsi="Cambria Math" w:eastAsia="仿宋" w:cs="Times New Roman"/>
                <w:i/>
                <w:szCs w:val="21"/>
              </w:rPr>
            </m:ctrlPr>
          </m:den>
        </m:f>
      </m:oMath>
      <w:r>
        <w:rPr>
          <w:rFonts w:hint="eastAsia" w:ascii="仿宋" w:hAnsi="仿宋" w:eastAsia="仿宋" w:cs="Times New Roman"/>
          <w:szCs w:val="21"/>
        </w:rPr>
        <w:t>表示了平均支付水平。预算越高，支付水平越高。</w:t>
      </w:r>
      <w:r>
        <w:rPr>
          <w:rFonts w:ascii="仿宋" w:hAnsi="仿宋" w:eastAsia="仿宋" w:cs="Times New Roman"/>
          <w:szCs w:val="21"/>
        </w:rPr>
        <w:t>风险评分</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r</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oMath>
      <w:r>
        <w:rPr>
          <w:rFonts w:ascii="仿宋" w:hAnsi="仿宋" w:eastAsia="仿宋" w:cs="Times New Roman"/>
          <w:szCs w:val="21"/>
        </w:rPr>
        <w:t>体现了对个体的风险调整。</w:t>
      </w:r>
      <w:r>
        <w:rPr>
          <w:rFonts w:hint="eastAsia" w:ascii="仿宋" w:hAnsi="仿宋" w:eastAsia="仿宋" w:cs="Times New Roman"/>
          <w:szCs w:val="21"/>
        </w:rPr>
        <w:t>居民</w:t>
      </w:r>
      <w:r>
        <w:rPr>
          <w:rFonts w:ascii="仿宋" w:hAnsi="仿宋" w:eastAsia="仿宋" w:cs="Times New Roman"/>
          <w:szCs w:val="21"/>
        </w:rPr>
        <w:t>费用风险越高，新农合</w:t>
      </w:r>
      <w:r>
        <w:rPr>
          <w:rFonts w:hint="eastAsia" w:ascii="仿宋" w:hAnsi="仿宋" w:eastAsia="仿宋" w:cs="Times New Roman"/>
          <w:szCs w:val="21"/>
        </w:rPr>
        <w:t>支付给为该居民服务的乡镇卫生院</w:t>
      </w:r>
      <w:r>
        <w:rPr>
          <w:rFonts w:ascii="仿宋" w:hAnsi="仿宋" w:eastAsia="仿宋" w:cs="Times New Roman"/>
          <w:szCs w:val="21"/>
        </w:rPr>
        <w:t>的</w:t>
      </w:r>
      <w:r>
        <w:rPr>
          <w:rFonts w:hint="eastAsia" w:ascii="仿宋" w:hAnsi="仿宋" w:eastAsia="仿宋" w:cs="Times New Roman"/>
          <w:szCs w:val="21"/>
        </w:rPr>
        <w:t>人头费</w:t>
      </w:r>
      <w:r>
        <w:rPr>
          <w:rFonts w:ascii="仿宋" w:hAnsi="仿宋" w:eastAsia="仿宋" w:cs="Times New Roman"/>
          <w:szCs w:val="21"/>
        </w:rPr>
        <w:t>就越多。最后，乡镇卫生院</w:t>
      </w:r>
      <m:oMath>
        <m:r>
          <m:rPr/>
          <w:rPr>
            <w:rFonts w:ascii="Cambria Math" w:hAnsi="Cambria Math" w:eastAsia="仿宋" w:cs="Times New Roman"/>
            <w:szCs w:val="21"/>
          </w:rPr>
          <m:t>j</m:t>
        </m:r>
      </m:oMath>
      <w:r>
        <w:rPr>
          <w:rFonts w:ascii="仿宋" w:hAnsi="仿宋" w:eastAsia="仿宋" w:cs="Times New Roman"/>
          <w:szCs w:val="21"/>
        </w:rPr>
        <w:t>收到的支付总额</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P</m:t>
            </m:r>
            <m:ctrlPr>
              <w:rPr>
                <w:rFonts w:ascii="Cambria Math" w:hAnsi="Cambria Math" w:eastAsia="仿宋" w:cs="Times New Roman"/>
                <w:i/>
                <w:szCs w:val="21"/>
              </w:rPr>
            </m:ctrlPr>
          </m:e>
          <m:sub>
            <m:r>
              <m:rPr/>
              <w:rPr>
                <w:rFonts w:ascii="Cambria Math" w:hAnsi="Cambria Math" w:eastAsia="仿宋" w:cs="Times New Roman"/>
                <w:szCs w:val="21"/>
              </w:rPr>
              <m:t>j</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oMath>
      <w:r>
        <w:rPr>
          <w:rFonts w:ascii="仿宋" w:hAnsi="仿宋" w:eastAsia="仿宋" w:cs="Times New Roman"/>
          <w:szCs w:val="21"/>
        </w:rPr>
        <w:t>为其服务的</w:t>
      </w:r>
      <w:r>
        <w:rPr>
          <w:rFonts w:hint="eastAsia" w:ascii="仿宋" w:hAnsi="仿宋" w:eastAsia="仿宋" w:cs="Times New Roman"/>
          <w:szCs w:val="21"/>
        </w:rPr>
        <w:t>参与新农合的</w:t>
      </w:r>
      <w:r>
        <w:rPr>
          <w:rFonts w:ascii="仿宋" w:hAnsi="仿宋" w:eastAsia="仿宋" w:cs="Times New Roman"/>
          <w:szCs w:val="21"/>
        </w:rPr>
        <w:t>居民的</w:t>
      </w:r>
      <w:r>
        <w:rPr>
          <w:rFonts w:hint="eastAsia" w:ascii="仿宋" w:hAnsi="仿宋" w:eastAsia="仿宋" w:cs="Times New Roman"/>
          <w:szCs w:val="21"/>
        </w:rPr>
        <w:t>人头费</w:t>
      </w:r>
      <w:r>
        <w:rPr>
          <w:rFonts w:ascii="仿宋" w:hAnsi="仿宋" w:eastAsia="仿宋" w:cs="Times New Roman"/>
          <w:szCs w:val="21"/>
        </w:rPr>
        <w:t>之和，</w:t>
      </w:r>
      <w:r>
        <w:rPr>
          <w:rFonts w:hint="eastAsia" w:ascii="仿宋" w:hAnsi="仿宋" w:eastAsia="仿宋" w:cs="Times New Roman"/>
          <w:szCs w:val="21"/>
        </w:rPr>
        <w:t>具体见</w:t>
      </w:r>
      <w:r>
        <w:rPr>
          <w:rFonts w:ascii="仿宋" w:hAnsi="仿宋" w:eastAsia="仿宋" w:cs="Times New Roman"/>
          <w:szCs w:val="21"/>
        </w:rPr>
        <w:t>公式（7）：</w:t>
      </w:r>
    </w:p>
    <w:p>
      <w:pPr>
        <w:snapToGrid w:val="0"/>
        <w:rPr>
          <w:rFonts w:ascii="仿宋" w:hAnsi="仿宋" w:eastAsia="仿宋" w:cs="Times New Roman"/>
          <w:szCs w:val="21"/>
        </w:rPr>
      </w:pPr>
      <m:oMathPara>
        <m:oMath>
          <m:eqArr>
            <m:eqArrPr>
              <m:maxDist m:val="1"/>
              <m:ctrlPr>
                <w:rPr>
                  <w:rFonts w:ascii="Cambria Math" w:hAnsi="Cambria Math" w:eastAsia="仿宋"/>
                  <w:i/>
                </w:rPr>
              </m:ctrlPr>
            </m:eqArrPr>
            <m:e>
              <m:sSubSup>
                <m:sSubSupPr>
                  <m:ctrlPr>
                    <w:rPr>
                      <w:rFonts w:ascii="Cambria Math" w:hAnsi="Cambria Math" w:eastAsia="仿宋" w:cs="Times New Roman"/>
                      <w:i/>
                      <w:szCs w:val="21"/>
                    </w:rPr>
                  </m:ctrlPr>
                </m:sSubSupPr>
                <m:e>
                  <m:r>
                    <m:rPr/>
                    <w:rPr>
                      <w:rFonts w:ascii="Cambria Math" w:hAnsi="Cambria Math" w:eastAsia="仿宋" w:cs="Times New Roman"/>
                      <w:szCs w:val="21"/>
                    </w:rPr>
                    <m:t>P</m:t>
                  </m:r>
                  <m:ctrlPr>
                    <w:rPr>
                      <w:rFonts w:ascii="Cambria Math" w:hAnsi="Cambria Math" w:eastAsia="仿宋" w:cs="Times New Roman"/>
                      <w:i/>
                      <w:szCs w:val="21"/>
                    </w:rPr>
                  </m:ctrlPr>
                </m:e>
                <m:sub>
                  <m:r>
                    <m:rPr/>
                    <w:rPr>
                      <w:rFonts w:ascii="Cambria Math" w:hAnsi="Cambria Math" w:eastAsia="仿宋" w:cs="Times New Roman"/>
                      <w:szCs w:val="21"/>
                    </w:rPr>
                    <m:t>j</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r>
                <m:rPr/>
                <w:rPr>
                  <w:rFonts w:ascii="Cambria Math" w:hAnsi="Cambria Math" w:eastAsia="仿宋" w:cs="Times New Roman"/>
                  <w:szCs w:val="21"/>
                </w:rPr>
                <m:t>=</m:t>
              </m:r>
              <m:nary>
                <m:naryPr>
                  <m:chr m:val="∑"/>
                  <m:grow m:val="1"/>
                  <m:limLoc m:val="undOvr"/>
                  <m:supHide m:val="1"/>
                  <m:ctrlPr>
                    <w:rPr>
                      <w:rFonts w:ascii="Cambria Math" w:hAnsi="Cambria Math" w:eastAsia="仿宋" w:cs="Times New Roman"/>
                      <w:i/>
                      <w:szCs w:val="21"/>
                    </w:rPr>
                  </m:ctrlPr>
                </m:naryPr>
                <m:sub>
                  <m:r>
                    <m:rPr/>
                    <w:rPr>
                      <w:rFonts w:ascii="Cambria Math" w:hAnsi="Cambria Math" w:eastAsia="仿宋" w:cs="Times New Roman"/>
                      <w:szCs w:val="21"/>
                    </w:rPr>
                    <m:t>i∈</m:t>
                  </m:r>
                  <m:sSub>
                    <m:sSubPr>
                      <m:ctrlPr>
                        <w:rPr>
                          <w:rFonts w:ascii="Cambria Math" w:hAnsi="Cambria Math" w:eastAsia="仿宋" w:cs="Times New Roman"/>
                          <w:i/>
                          <w:szCs w:val="21"/>
                        </w:rPr>
                      </m:ctrlPr>
                    </m:sSubPr>
                    <m:e>
                      <m:r>
                        <m:rPr/>
                        <w:rPr>
                          <w:rFonts w:ascii="Cambria Math" w:hAnsi="Cambria Math" w:eastAsia="仿宋" w:cs="Times New Roman"/>
                          <w:szCs w:val="21"/>
                        </w:rPr>
                        <m:t>Θ</m:t>
                      </m:r>
                      <m:ctrlPr>
                        <w:rPr>
                          <w:rFonts w:ascii="Cambria Math" w:hAnsi="Cambria Math" w:eastAsia="仿宋" w:cs="Times New Roman"/>
                          <w:i/>
                          <w:szCs w:val="21"/>
                        </w:rPr>
                      </m:ctrlPr>
                    </m:e>
                    <m:sub>
                      <m:r>
                        <m:rPr/>
                        <w:rPr>
                          <w:rFonts w:ascii="Cambria Math" w:hAnsi="Cambria Math" w:eastAsia="仿宋" w:cs="Times New Roman"/>
                          <w:szCs w:val="21"/>
                        </w:rPr>
                        <m:t>j</m:t>
                      </m:r>
                      <m:ctrlPr>
                        <w:rPr>
                          <w:rFonts w:ascii="Cambria Math" w:hAnsi="Cambria Math" w:eastAsia="仿宋" w:cs="Times New Roman"/>
                          <w:i/>
                          <w:szCs w:val="21"/>
                        </w:rPr>
                      </m:ctrlPr>
                    </m:sub>
                  </m:sSub>
                  <m:ctrlPr>
                    <w:rPr>
                      <w:rFonts w:ascii="Cambria Math" w:hAnsi="Cambria Math" w:eastAsia="仿宋" w:cs="Times New Roman"/>
                      <w:i/>
                      <w:szCs w:val="21"/>
                    </w:rPr>
                  </m:ctrlPr>
                </m:sub>
                <m:sup>
                  <m:ctrlPr>
                    <w:rPr>
                      <w:rFonts w:ascii="Cambria Math" w:hAnsi="Cambria Math" w:eastAsia="仿宋" w:cs="Times New Roman"/>
                      <w:i/>
                      <w:szCs w:val="21"/>
                    </w:rPr>
                  </m:ctrlPr>
                </m:sup>
                <m:e>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ctrlPr>
                    <w:rPr>
                      <w:rFonts w:ascii="Cambria Math" w:hAnsi="Cambria Math" w:eastAsia="仿宋" w:cs="Times New Roman"/>
                      <w:i/>
                      <w:szCs w:val="21"/>
                    </w:rPr>
                  </m:ctrlPr>
                </m:e>
              </m:nary>
              <m:r>
                <m:rPr/>
                <w:rPr>
                  <w:rFonts w:ascii="Cambria Math" w:hAnsi="Cambria Math" w:eastAsia="仿宋"/>
                </w:rPr>
                <m:t>,   k=1,2</m:t>
              </m:r>
              <m:r>
                <m:rPr/>
                <w:rPr>
                  <w:rFonts w:hint="default" w:ascii="Cambria Math" w:hAnsi="Cambria Math" w:eastAsia="仿宋"/>
                  <w:lang w:val="en-US" w:eastAsia="zh-CN"/>
                </w:rPr>
                <m:t xml:space="preserve"> </m:t>
              </m:r>
              <m:r>
                <m:rPr/>
                <w:rPr>
                  <w:rFonts w:hint="eastAsia" w:ascii="Cambria Math" w:hAnsi="Cambria Math" w:eastAsia="仿宋"/>
                  <w:lang w:val="en-US" w:eastAsia="zh-CN"/>
                </w:rPr>
                <m:t>，</m:t>
              </m:r>
              <m:r>
                <m:rPr/>
                <w:rPr>
                  <w:rFonts w:hint="default" w:ascii="Cambria Math" w:hAnsi="Cambria Math" w:eastAsia="仿宋"/>
                  <w:lang w:val="en-US" w:eastAsia="zh-CN"/>
                </w:rPr>
                <m:t xml:space="preserve">                         </m:t>
              </m:r>
              <m:d>
                <m:dPr>
                  <m:ctrlPr>
                    <w:rPr>
                      <w:rFonts w:ascii="Cambria Math" w:hAnsi="Cambria Math" w:eastAsia="仿宋"/>
                      <w:i/>
                    </w:rPr>
                  </m:ctrlPr>
                </m:dPr>
                <m:e>
                  <m:r>
                    <m:rPr>
                      <m:sty m:val="p"/>
                    </m:rPr>
                    <w:rPr>
                      <w:rFonts w:ascii="Cambria Math" w:hAnsi="Cambria Math" w:eastAsia="仿宋"/>
                    </w:rPr>
                    <w:fldChar w:fldCharType="begin"/>
                  </m:r>
                  <m:r>
                    <m:rPr>
                      <m:sty m:val="p"/>
                    </m:rPr>
                    <w:rPr>
                      <w:rFonts w:ascii="Cambria Math" w:hAnsi="Cambria Math" w:eastAsia="仿宋"/>
                    </w:rPr>
                    <m:t xml:space="preserve"> AUTONUM  \∗ Arabic </m:t>
                  </m:r>
                  <m:r>
                    <m:rPr>
                      <m:sty m:val="p"/>
                    </m:rPr>
                    <w:rPr>
                      <w:rFonts w:ascii="Cambria Math" w:hAnsi="Cambria Math" w:eastAsia="仿宋"/>
                    </w:rPr>
                    <w:fldChar w:fldCharType="end"/>
                  </m:r>
                  <m:ctrlPr>
                    <w:rPr>
                      <w:rFonts w:ascii="Cambria Math" w:hAnsi="Cambria Math" w:eastAsia="仿宋"/>
                      <w:i/>
                    </w:rPr>
                  </m:ctrlPr>
                </m:e>
              </m:d>
              <m:ctrlPr>
                <w:rPr>
                  <w:rFonts w:ascii="Cambria Math" w:hAnsi="Cambria Math" w:eastAsia="仿宋" w:cs="Times New Roman"/>
                  <w:i/>
                  <w:szCs w:val="21"/>
                </w:rPr>
              </m:ctrlPr>
            </m:e>
          </m:eqArr>
        </m:oMath>
      </m:oMathPara>
    </w:p>
    <w:p>
      <w:pPr>
        <w:snapToGrid w:val="0"/>
        <w:rPr>
          <w:rFonts w:ascii="仿宋" w:hAnsi="仿宋" w:eastAsia="仿宋" w:cs="Times New Roman"/>
          <w:szCs w:val="21"/>
        </w:rPr>
      </w:pPr>
      <w:r>
        <w:rPr>
          <w:rFonts w:ascii="仿宋" w:hAnsi="仿宋" w:eastAsia="仿宋" w:cs="Times New Roman"/>
          <w:szCs w:val="21"/>
        </w:rPr>
        <w:t>其中，</w:t>
      </w:r>
      <m:oMath>
        <m:sSub>
          <m:sSubPr>
            <m:ctrlPr>
              <w:rPr>
                <w:rFonts w:ascii="Cambria Math" w:hAnsi="Cambria Math" w:eastAsia="仿宋" w:cs="Times New Roman"/>
                <w:i/>
                <w:szCs w:val="21"/>
              </w:rPr>
            </m:ctrlPr>
          </m:sSubPr>
          <m:e>
            <m:r>
              <m:rPr/>
              <w:rPr>
                <w:rFonts w:ascii="Cambria Math" w:hAnsi="Cambria Math" w:eastAsia="仿宋" w:cs="Times New Roman"/>
                <w:szCs w:val="21"/>
              </w:rPr>
              <m:t>Θ</m:t>
            </m:r>
            <m:ctrlPr>
              <w:rPr>
                <w:rFonts w:ascii="Cambria Math" w:hAnsi="Cambria Math" w:eastAsia="仿宋" w:cs="Times New Roman"/>
                <w:i/>
                <w:szCs w:val="21"/>
              </w:rPr>
            </m:ctrlPr>
          </m:e>
          <m:sub>
            <m:r>
              <m:rPr/>
              <w:rPr>
                <w:rFonts w:ascii="Cambria Math" w:hAnsi="Cambria Math" w:eastAsia="仿宋" w:cs="Times New Roman"/>
                <w:szCs w:val="21"/>
              </w:rPr>
              <m:t>j</m:t>
            </m:r>
            <m:ctrlPr>
              <w:rPr>
                <w:rFonts w:ascii="Cambria Math" w:hAnsi="Cambria Math" w:eastAsia="仿宋" w:cs="Times New Roman"/>
                <w:i/>
                <w:szCs w:val="21"/>
              </w:rPr>
            </m:ctrlPr>
          </m:sub>
        </m:sSub>
      </m:oMath>
      <w:r>
        <w:rPr>
          <w:rFonts w:ascii="仿宋" w:hAnsi="仿宋" w:eastAsia="仿宋" w:cs="Times New Roman"/>
          <w:szCs w:val="21"/>
        </w:rPr>
        <w:t>为乡镇卫生院</w:t>
      </w:r>
      <m:oMath>
        <m:r>
          <m:rPr/>
          <w:rPr>
            <w:rFonts w:ascii="Cambria Math" w:hAnsi="Cambria Math" w:eastAsia="仿宋" w:cs="Times New Roman"/>
            <w:szCs w:val="21"/>
          </w:rPr>
          <m:t>j</m:t>
        </m:r>
      </m:oMath>
      <w:r>
        <w:rPr>
          <w:rFonts w:ascii="仿宋" w:hAnsi="仿宋" w:eastAsia="仿宋" w:cs="Times New Roman"/>
          <w:szCs w:val="21"/>
        </w:rPr>
        <w:t>服务的</w:t>
      </w:r>
      <w:r>
        <w:rPr>
          <w:rFonts w:hint="eastAsia" w:ascii="仿宋" w:hAnsi="仿宋" w:eastAsia="仿宋" w:cs="Times New Roman"/>
          <w:szCs w:val="21"/>
        </w:rPr>
        <w:t>参与新农合的</w:t>
      </w:r>
      <w:r>
        <w:rPr>
          <w:rFonts w:ascii="仿宋" w:hAnsi="仿宋" w:eastAsia="仿宋" w:cs="Times New Roman"/>
          <w:szCs w:val="21"/>
        </w:rPr>
        <w:t>居民的集合。</w:t>
      </w:r>
    </w:p>
    <w:p>
      <w:pPr>
        <w:widowControl/>
        <w:snapToGrid w:val="0"/>
        <w:ind w:firstLine="420"/>
        <w:rPr>
          <w:rFonts w:ascii="仿宋" w:hAnsi="仿宋" w:eastAsia="仿宋" w:cs="Times New Roman"/>
          <w:szCs w:val="21"/>
        </w:rPr>
      </w:pPr>
      <w:r>
        <w:rPr>
          <w:rFonts w:ascii="仿宋" w:hAnsi="仿宋" w:eastAsia="仿宋" w:cs="Times New Roman"/>
          <w:szCs w:val="21"/>
        </w:rPr>
        <w:t>第二种</w:t>
      </w:r>
      <w:r>
        <w:rPr>
          <w:rFonts w:hint="eastAsia" w:ascii="仿宋" w:hAnsi="仿宋" w:eastAsia="仿宋" w:cs="Times New Roman"/>
          <w:szCs w:val="21"/>
        </w:rPr>
        <w:t>医保支付</w:t>
      </w:r>
      <w:r>
        <w:rPr>
          <w:rFonts w:ascii="仿宋" w:hAnsi="仿宋" w:eastAsia="仿宋" w:cs="Times New Roman"/>
          <w:szCs w:val="21"/>
        </w:rPr>
        <w:t>方式</w:t>
      </w:r>
      <w:r>
        <w:rPr>
          <w:rFonts w:hint="eastAsia" w:ascii="仿宋" w:hAnsi="仿宋" w:eastAsia="仿宋" w:cs="Times New Roman"/>
          <w:szCs w:val="21"/>
        </w:rPr>
        <w:t>由</w:t>
      </w:r>
      <w:r>
        <w:rPr>
          <w:rFonts w:ascii="仿宋" w:hAnsi="仿宋" w:eastAsia="仿宋" w:cs="Times New Roman"/>
          <w:szCs w:val="21"/>
        </w:rPr>
        <w:t>按人头付费与按服务付费相结合</w:t>
      </w:r>
      <w:r>
        <w:rPr>
          <w:rFonts w:hint="eastAsia" w:ascii="仿宋" w:hAnsi="仿宋" w:eastAsia="仿宋" w:cs="Times New Roman"/>
          <w:szCs w:val="21"/>
        </w:rPr>
        <w:t>。</w:t>
      </w:r>
      <w:r>
        <w:rPr>
          <w:rFonts w:ascii="仿宋" w:hAnsi="仿宋" w:eastAsia="仿宋" w:cs="Times New Roman"/>
          <w:szCs w:val="21"/>
        </w:rPr>
        <w:t>与第一</w:t>
      </w:r>
      <w:r>
        <w:rPr>
          <w:rFonts w:hint="eastAsia" w:ascii="仿宋" w:hAnsi="仿宋" w:eastAsia="仿宋" w:cs="Times New Roman"/>
          <w:szCs w:val="21"/>
        </w:rPr>
        <w:t>种</w:t>
      </w:r>
      <w:r>
        <w:rPr>
          <w:rFonts w:ascii="仿宋" w:hAnsi="仿宋" w:eastAsia="仿宋" w:cs="Times New Roman"/>
          <w:szCs w:val="21"/>
        </w:rPr>
        <w:t>方式类似，</w:t>
      </w:r>
      <w:r>
        <w:rPr>
          <w:rFonts w:hint="eastAsia" w:ascii="仿宋" w:hAnsi="仿宋" w:eastAsia="仿宋" w:cs="Times New Roman"/>
          <w:szCs w:val="21"/>
        </w:rPr>
        <w:t>对</w:t>
      </w:r>
      <w:r>
        <w:rPr>
          <w:rFonts w:ascii="仿宋" w:hAnsi="仿宋" w:eastAsia="仿宋" w:cs="Times New Roman"/>
          <w:szCs w:val="21"/>
        </w:rPr>
        <w:t>每个</w:t>
      </w:r>
      <w:r>
        <w:rPr>
          <w:rFonts w:hint="eastAsia" w:ascii="仿宋" w:hAnsi="仿宋" w:eastAsia="仿宋" w:cs="Times New Roman"/>
          <w:szCs w:val="21"/>
        </w:rPr>
        <w:t>居民的支付是经医疗费用</w:t>
      </w:r>
      <w:r>
        <w:rPr>
          <w:rFonts w:ascii="仿宋" w:hAnsi="仿宋" w:eastAsia="仿宋" w:cs="Times New Roman"/>
          <w:szCs w:val="21"/>
        </w:rPr>
        <w:t>风险调整后的按人头付费</w:t>
      </w:r>
      <w:r>
        <w:rPr>
          <w:rFonts w:hint="eastAsia" w:ascii="仿宋" w:hAnsi="仿宋" w:eastAsia="仿宋" w:cs="Times New Roman"/>
          <w:szCs w:val="21"/>
        </w:rPr>
        <w:t>，而</w:t>
      </w:r>
      <w:r>
        <w:rPr>
          <w:rFonts w:ascii="仿宋" w:hAnsi="仿宋" w:eastAsia="仿宋" w:cs="Times New Roman"/>
          <w:szCs w:val="21"/>
        </w:rPr>
        <w:t>不同之处在于，</w:t>
      </w:r>
      <w:r>
        <w:rPr>
          <w:rFonts w:hint="eastAsia" w:ascii="仿宋" w:hAnsi="仿宋" w:eastAsia="仿宋" w:cs="Times New Roman"/>
          <w:szCs w:val="21"/>
        </w:rPr>
        <w:t>第二种</w:t>
      </w:r>
      <w:r>
        <w:rPr>
          <w:rFonts w:ascii="仿宋" w:hAnsi="仿宋" w:eastAsia="仿宋" w:cs="Times New Roman"/>
          <w:szCs w:val="21"/>
        </w:rPr>
        <w:t>方式允许</w:t>
      </w:r>
      <w:r>
        <w:rPr>
          <w:rFonts w:hint="eastAsia" w:ascii="仿宋" w:hAnsi="仿宋" w:eastAsia="仿宋" w:cs="Times New Roman"/>
          <w:szCs w:val="21"/>
        </w:rPr>
        <w:t>居民</w:t>
      </w:r>
      <w:r>
        <w:rPr>
          <w:rFonts w:ascii="仿宋" w:hAnsi="仿宋" w:eastAsia="仿宋" w:cs="Times New Roman"/>
          <w:szCs w:val="21"/>
        </w:rPr>
        <w:t>选择</w:t>
      </w:r>
      <w:r>
        <w:rPr>
          <w:rFonts w:hint="eastAsia" w:ascii="仿宋" w:hAnsi="仿宋" w:eastAsia="仿宋" w:cs="Times New Roman"/>
          <w:szCs w:val="21"/>
        </w:rPr>
        <w:t>多个</w:t>
      </w:r>
      <w:r>
        <w:rPr>
          <w:rFonts w:ascii="仿宋" w:hAnsi="仿宋" w:eastAsia="仿宋" w:cs="Times New Roman"/>
          <w:szCs w:val="21"/>
        </w:rPr>
        <w:t>乡镇卫生院</w:t>
      </w:r>
      <w:r>
        <w:rPr>
          <w:rFonts w:hint="eastAsia" w:ascii="仿宋" w:hAnsi="仿宋" w:eastAsia="仿宋" w:cs="Times New Roman"/>
          <w:szCs w:val="21"/>
        </w:rPr>
        <w:t>就诊，</w:t>
      </w:r>
      <w:r>
        <w:rPr>
          <w:rFonts w:ascii="仿宋" w:hAnsi="仿宋" w:eastAsia="仿宋" w:cs="Times New Roman"/>
          <w:szCs w:val="21"/>
        </w:rPr>
        <w:t>居民的人头费根据居民的医疗服务使用情况分配给</w:t>
      </w:r>
      <w:r>
        <w:rPr>
          <w:rFonts w:hint="eastAsia" w:ascii="仿宋" w:hAnsi="仿宋" w:eastAsia="仿宋" w:cs="Times New Roman"/>
          <w:szCs w:val="21"/>
        </w:rPr>
        <w:t>其就诊的</w:t>
      </w:r>
      <w:r>
        <w:rPr>
          <w:rFonts w:ascii="仿宋" w:hAnsi="仿宋" w:eastAsia="仿宋" w:cs="Times New Roman"/>
          <w:szCs w:val="21"/>
        </w:rPr>
        <w:t>乡镇卫生院。</w:t>
      </w:r>
      <w:r>
        <w:rPr>
          <w:rFonts w:hint="eastAsia" w:ascii="仿宋" w:hAnsi="仿宋" w:eastAsia="仿宋" w:cs="Times New Roman"/>
          <w:szCs w:val="21"/>
        </w:rPr>
        <w:t>因此，</w:t>
      </w:r>
      <w:r>
        <w:rPr>
          <w:rFonts w:ascii="仿宋" w:hAnsi="仿宋" w:eastAsia="仿宋" w:cs="Times New Roman"/>
          <w:szCs w:val="21"/>
        </w:rPr>
        <w:t>就诊人次</w:t>
      </w:r>
      <w:r>
        <w:rPr>
          <w:rFonts w:hint="eastAsia" w:ascii="仿宋" w:hAnsi="仿宋" w:eastAsia="仿宋" w:cs="Times New Roman"/>
          <w:szCs w:val="21"/>
        </w:rPr>
        <w:t>更</w:t>
      </w:r>
      <w:r>
        <w:rPr>
          <w:rFonts w:ascii="仿宋" w:hAnsi="仿宋" w:eastAsia="仿宋" w:cs="Times New Roman"/>
          <w:szCs w:val="21"/>
        </w:rPr>
        <w:t>多的乡镇卫生院和医疗服务</w:t>
      </w:r>
      <w:r>
        <w:rPr>
          <w:rFonts w:hint="eastAsia" w:ascii="仿宋" w:hAnsi="仿宋" w:eastAsia="仿宋" w:cs="Times New Roman"/>
          <w:szCs w:val="21"/>
        </w:rPr>
        <w:t>价格</w:t>
      </w:r>
      <w:r>
        <w:rPr>
          <w:rFonts w:ascii="仿宋" w:hAnsi="仿宋" w:eastAsia="仿宋" w:cs="Times New Roman"/>
          <w:szCs w:val="21"/>
        </w:rPr>
        <w:t>更</w:t>
      </w:r>
      <w:r>
        <w:rPr>
          <w:rFonts w:hint="eastAsia" w:ascii="仿宋" w:hAnsi="仿宋" w:eastAsia="仿宋" w:cs="Times New Roman"/>
          <w:szCs w:val="21"/>
        </w:rPr>
        <w:t>高</w:t>
      </w:r>
      <w:r>
        <w:rPr>
          <w:rFonts w:ascii="仿宋" w:hAnsi="仿宋" w:eastAsia="仿宋" w:cs="Times New Roman"/>
          <w:szCs w:val="21"/>
        </w:rPr>
        <w:t>的乡镇卫生院将获得更高的支付额。</w:t>
      </w:r>
      <w:r>
        <w:rPr>
          <w:rFonts w:hint="eastAsia" w:ascii="仿宋" w:hAnsi="仿宋" w:eastAsia="仿宋" w:cs="Times New Roman"/>
          <w:szCs w:val="21"/>
        </w:rPr>
        <w:t>第二种支付方式下新农合对乡镇卫生院的支付额的</w:t>
      </w:r>
      <w:r>
        <w:rPr>
          <w:rFonts w:ascii="仿宋" w:hAnsi="仿宋" w:eastAsia="仿宋" w:cs="Times New Roman"/>
          <w:szCs w:val="21"/>
        </w:rPr>
        <w:t>具体计算过程如下。设</w:t>
      </w:r>
      <w:r>
        <w:rPr>
          <w:rFonts w:ascii="仿宋" w:hAnsi="仿宋" w:eastAsia="仿宋" w:cs="Times New Roman"/>
          <w:kern w:val="24"/>
          <w:szCs w:val="21"/>
        </w:rPr>
        <w:t>乡镇卫生院</w:t>
      </w:r>
      <m:oMath>
        <m:r>
          <m:rPr/>
          <w:rPr>
            <w:rFonts w:ascii="Cambria Math" w:hAnsi="Cambria Math" w:eastAsia="仿宋" w:cs="Times New Roman"/>
            <w:kern w:val="24"/>
            <w:szCs w:val="21"/>
          </w:rPr>
          <m:t>j</m:t>
        </m:r>
      </m:oMath>
      <w:r>
        <w:rPr>
          <w:rFonts w:ascii="仿宋" w:hAnsi="仿宋" w:eastAsia="仿宋" w:cs="Times New Roman"/>
          <w:kern w:val="24"/>
          <w:szCs w:val="21"/>
        </w:rPr>
        <w:t>的医疗服务</w:t>
      </w:r>
      <w:r>
        <w:rPr>
          <w:rFonts w:hint="eastAsia" w:ascii="仿宋" w:hAnsi="仿宋" w:eastAsia="仿宋" w:cs="Times New Roman"/>
          <w:kern w:val="24"/>
          <w:szCs w:val="21"/>
        </w:rPr>
        <w:t>价格为</w:t>
      </w:r>
      <m:oMath>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Sub>
      </m:oMath>
      <w:r>
        <w:rPr>
          <w:rFonts w:hint="eastAsia" w:ascii="仿宋" w:hAnsi="仿宋" w:eastAsia="仿宋" w:cs="Times New Roman"/>
          <w:kern w:val="24"/>
          <w:szCs w:val="21"/>
        </w:rPr>
        <w:t>（实际计算中为乡镇</w:t>
      </w:r>
      <w:r>
        <w:rPr>
          <w:rFonts w:ascii="仿宋" w:hAnsi="仿宋" w:eastAsia="仿宋" w:cs="Times New Roman"/>
          <w:kern w:val="24"/>
          <w:szCs w:val="21"/>
        </w:rPr>
        <w:t>卫生院</w:t>
      </w:r>
      <m:oMath>
        <m:r>
          <m:rPr/>
          <w:rPr>
            <w:rFonts w:ascii="Cambria Math" w:hAnsi="Cambria Math" w:eastAsia="仿宋" w:cs="Times New Roman"/>
            <w:kern w:val="24"/>
            <w:szCs w:val="21"/>
          </w:rPr>
          <m:t>j</m:t>
        </m:r>
      </m:oMath>
      <w:r>
        <w:rPr>
          <w:rFonts w:ascii="仿宋" w:hAnsi="仿宋" w:eastAsia="仿宋" w:cs="Times New Roman"/>
          <w:kern w:val="24"/>
          <w:szCs w:val="21"/>
        </w:rPr>
        <w:t>的平均就诊费用），居民</w:t>
      </w:r>
      <m:oMath>
        <m:r>
          <m:rPr/>
          <w:rPr>
            <w:rFonts w:ascii="Cambria Math" w:hAnsi="Cambria Math" w:eastAsia="仿宋" w:cs="Times New Roman"/>
            <w:kern w:val="24"/>
            <w:szCs w:val="21"/>
          </w:rPr>
          <m:t>i</m:t>
        </m:r>
      </m:oMath>
      <w:r>
        <w:rPr>
          <w:rFonts w:ascii="仿宋" w:hAnsi="仿宋" w:eastAsia="仿宋" w:cs="Times New Roman"/>
          <w:kern w:val="24"/>
          <w:szCs w:val="21"/>
        </w:rPr>
        <w:t>在乡镇卫生院</w:t>
      </w:r>
      <m:oMath>
        <m:r>
          <m:rPr/>
          <w:rPr>
            <w:rFonts w:ascii="Cambria Math" w:hAnsi="Cambria Math" w:eastAsia="仿宋" w:cs="Times New Roman"/>
            <w:kern w:val="24"/>
            <w:szCs w:val="21"/>
          </w:rPr>
          <m:t>j</m:t>
        </m:r>
      </m:oMath>
      <w:r>
        <w:rPr>
          <w:rFonts w:ascii="仿宋" w:hAnsi="仿宋" w:eastAsia="仿宋" w:cs="Times New Roman"/>
          <w:kern w:val="24"/>
          <w:szCs w:val="21"/>
        </w:rPr>
        <w:t>的就诊次数为</w:t>
      </w:r>
      <m:oMath>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u</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ij</m:t>
            </m:r>
            <m:ctrlPr>
              <w:rPr>
                <w:rFonts w:ascii="Cambria Math" w:hAnsi="Cambria Math" w:eastAsia="仿宋" w:cs="Times New Roman"/>
                <w:i/>
                <w:iCs/>
                <w:kern w:val="24"/>
                <w:szCs w:val="21"/>
              </w:rPr>
            </m:ctrlPr>
          </m:sub>
        </m:sSub>
      </m:oMath>
      <w:r>
        <w:rPr>
          <w:rFonts w:ascii="仿宋" w:hAnsi="仿宋" w:eastAsia="仿宋" w:cs="Times New Roman"/>
          <w:iCs/>
          <w:kern w:val="24"/>
          <w:szCs w:val="21"/>
        </w:rPr>
        <w:t>。</w:t>
      </w:r>
      <w:r>
        <w:rPr>
          <w:rFonts w:ascii="仿宋" w:hAnsi="仿宋" w:eastAsia="仿宋" w:cs="Times New Roman"/>
          <w:kern w:val="24"/>
          <w:szCs w:val="21"/>
        </w:rPr>
        <w:t>乡镇卫生院</w:t>
      </w:r>
      <m:oMath>
        <m:r>
          <m:rPr/>
          <w:rPr>
            <w:rFonts w:ascii="Cambria Math" w:hAnsi="Cambria Math" w:eastAsia="仿宋" w:cs="Times New Roman"/>
            <w:kern w:val="24"/>
            <w:szCs w:val="21"/>
          </w:rPr>
          <m:t>j</m:t>
        </m:r>
      </m:oMath>
      <w:r>
        <w:rPr>
          <w:rFonts w:hint="eastAsia" w:ascii="仿宋" w:hAnsi="仿宋" w:eastAsia="仿宋" w:cs="Times New Roman"/>
          <w:kern w:val="24"/>
          <w:szCs w:val="21"/>
        </w:rPr>
        <w:t>为</w:t>
      </w:r>
      <w:r>
        <w:rPr>
          <w:rFonts w:ascii="仿宋" w:hAnsi="仿宋" w:eastAsia="仿宋" w:cs="Times New Roman"/>
          <w:kern w:val="24"/>
          <w:szCs w:val="21"/>
        </w:rPr>
        <w:t>居民</w:t>
      </w:r>
      <m:oMath>
        <m:r>
          <m:rPr/>
          <w:rPr>
            <w:rFonts w:ascii="Cambria Math" w:hAnsi="Cambria Math" w:eastAsia="仿宋" w:cs="Times New Roman"/>
            <w:kern w:val="24"/>
            <w:szCs w:val="21"/>
          </w:rPr>
          <m:t>i</m:t>
        </m:r>
      </m:oMath>
      <w:r>
        <w:rPr>
          <w:rFonts w:hint="eastAsia" w:ascii="仿宋" w:hAnsi="仿宋" w:eastAsia="仿宋" w:cs="Times New Roman"/>
          <w:kern w:val="24"/>
          <w:szCs w:val="21"/>
        </w:rPr>
        <w:t>服务所得到的支付</w:t>
      </w:r>
      <m:oMath>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Q</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ij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oMath>
      <w:r>
        <w:rPr>
          <w:rFonts w:ascii="仿宋" w:hAnsi="仿宋" w:eastAsia="仿宋" w:cs="Times New Roman"/>
          <w:iCs/>
          <w:kern w:val="24"/>
          <w:szCs w:val="21"/>
        </w:rPr>
        <w:t>由</w:t>
      </w:r>
      <w:r>
        <w:rPr>
          <w:rFonts w:ascii="仿宋" w:hAnsi="仿宋" w:eastAsia="仿宋" w:cs="Times New Roman"/>
          <w:kern w:val="24"/>
          <w:szCs w:val="21"/>
        </w:rPr>
        <w:t>居民</w:t>
      </w:r>
      <m:oMath>
        <m:r>
          <m:rPr/>
          <w:rPr>
            <w:rFonts w:ascii="Cambria Math" w:hAnsi="Cambria Math" w:eastAsia="仿宋" w:cs="Times New Roman"/>
            <w:kern w:val="24"/>
            <w:szCs w:val="21"/>
          </w:rPr>
          <m:t>i</m:t>
        </m:r>
      </m:oMath>
      <w:r>
        <w:rPr>
          <w:rFonts w:ascii="仿宋" w:hAnsi="仿宋" w:eastAsia="仿宋" w:cs="Times New Roman"/>
          <w:kern w:val="24"/>
          <w:szCs w:val="21"/>
        </w:rPr>
        <w:t>在乡镇卫生院</w:t>
      </w:r>
      <m:oMath>
        <m:r>
          <m:rPr/>
          <w:rPr>
            <w:rFonts w:ascii="Cambria Math" w:hAnsi="Cambria Math" w:eastAsia="仿宋" w:cs="Times New Roman"/>
            <w:kern w:val="24"/>
            <w:szCs w:val="21"/>
          </w:rPr>
          <m:t>j</m:t>
        </m:r>
      </m:oMath>
      <w:r>
        <w:rPr>
          <w:rFonts w:ascii="仿宋" w:hAnsi="仿宋" w:eastAsia="仿宋" w:cs="Times New Roman"/>
          <w:kern w:val="24"/>
          <w:szCs w:val="21"/>
        </w:rPr>
        <w:t>就诊的</w:t>
      </w:r>
      <w:r>
        <w:rPr>
          <w:rFonts w:hint="eastAsia" w:ascii="仿宋" w:hAnsi="仿宋" w:eastAsia="仿宋" w:cs="Times New Roman"/>
          <w:kern w:val="24"/>
          <w:szCs w:val="21"/>
        </w:rPr>
        <w:t>权重和居民</w:t>
      </w:r>
      <m:oMath>
        <m:r>
          <m:rPr/>
          <w:rPr>
            <w:rFonts w:ascii="Cambria Math" w:hAnsi="Cambria Math" w:eastAsia="仿宋" w:cs="Times New Roman"/>
            <w:kern w:val="24"/>
            <w:szCs w:val="21"/>
          </w:rPr>
          <m:t>i</m:t>
        </m:r>
      </m:oMath>
      <w:r>
        <w:rPr>
          <w:rFonts w:hint="eastAsia" w:ascii="仿宋" w:hAnsi="仿宋" w:eastAsia="仿宋" w:cs="Times New Roman"/>
          <w:kern w:val="24"/>
          <w:szCs w:val="21"/>
        </w:rPr>
        <w:t>本身的人头费</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oMath>
      <w:r>
        <w:rPr>
          <w:rFonts w:hint="eastAsia" w:ascii="仿宋" w:hAnsi="仿宋" w:eastAsia="仿宋" w:cs="Times New Roman"/>
          <w:kern w:val="24"/>
          <w:szCs w:val="21"/>
        </w:rPr>
        <w:t>决定。具体见</w:t>
      </w:r>
      <w:r>
        <w:rPr>
          <w:rFonts w:ascii="仿宋" w:hAnsi="仿宋" w:eastAsia="仿宋" w:cs="Times New Roman"/>
          <w:iCs/>
          <w:kern w:val="24"/>
          <w:szCs w:val="21"/>
        </w:rPr>
        <w:t>公式（8）</w:t>
      </w:r>
      <w:r>
        <w:rPr>
          <w:rFonts w:hint="eastAsia" w:ascii="仿宋" w:hAnsi="仿宋" w:eastAsia="仿宋" w:cs="Times New Roman"/>
          <w:iCs/>
          <w:kern w:val="24"/>
          <w:szCs w:val="21"/>
        </w:rPr>
        <w:t>：</w:t>
      </w:r>
    </w:p>
    <w:p>
      <w:pPr>
        <w:widowControl/>
        <w:snapToGrid w:val="0"/>
        <w:rPr>
          <w:rFonts w:ascii="仿宋" w:hAnsi="仿宋" w:eastAsia="仿宋" w:cs="Times New Roman"/>
          <w:kern w:val="24"/>
          <w:szCs w:val="21"/>
        </w:rPr>
      </w:pPr>
      <m:oMathPara>
        <m:oMath>
          <m:eqArr>
            <m:eqArrPr>
              <m:maxDist m:val="1"/>
              <m:ctrlPr>
                <w:rPr>
                  <w:rFonts w:ascii="Cambria Math" w:hAnsi="Cambria Math" w:eastAsia="仿宋" w:cs="Times New Roman"/>
                  <w:szCs w:val="21"/>
                </w:rPr>
              </m:ctrlPr>
            </m:eqArrPr>
            <m:e>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Q</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ij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w:rPr>
                  <w:rFonts w:hint="eastAsia" w:ascii="Cambria Math" w:hAnsi="Cambria Math" w:eastAsia="仿宋"/>
                </w:rPr>
                <m:t>=</m:t>
              </m:r>
              <m:f>
                <m:fPr>
                  <m:ctrlPr>
                    <w:rPr>
                      <w:rFonts w:ascii="Cambria Math" w:hAnsi="Cambria Math" w:eastAsia="仿宋" w:cs="Times New Roman"/>
                      <w:i/>
                      <w:iCs/>
                      <w:kern w:val="24"/>
                      <w:szCs w:val="21"/>
                    </w:rPr>
                  </m:ctrlPr>
                </m:fPr>
                <m:num>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Sub>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u</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ij</m:t>
                      </m:r>
                      <m:ctrlPr>
                        <w:rPr>
                          <w:rFonts w:ascii="Cambria Math" w:hAnsi="Cambria Math" w:eastAsia="仿宋" w:cs="Times New Roman"/>
                          <w:i/>
                          <w:iCs/>
                          <w:kern w:val="24"/>
                          <w:szCs w:val="21"/>
                        </w:rPr>
                      </m:ctrlPr>
                    </m:sub>
                  </m:sSub>
                  <m:ctrlPr>
                    <w:rPr>
                      <w:rFonts w:ascii="Cambria Math" w:hAnsi="Cambria Math" w:eastAsia="仿宋" w:cs="Times New Roman"/>
                      <w:i/>
                      <w:iCs/>
                      <w:kern w:val="24"/>
                      <w:szCs w:val="21"/>
                    </w:rPr>
                  </m:ctrlPr>
                </m:num>
                <m:den>
                  <m:nary>
                    <m:naryPr>
                      <m:chr m:val="∑"/>
                      <m:grow m:val="1"/>
                      <m:limLoc m:val="undOvr"/>
                      <m:ctrlPr>
                        <w:rPr>
                          <w:rFonts w:ascii="Cambria Math" w:hAnsi="Cambria Math" w:eastAsia="仿宋" w:cs="Times New Roman"/>
                          <w:i/>
                          <w:iCs/>
                          <w:kern w:val="24"/>
                          <w:szCs w:val="21"/>
                        </w:rPr>
                      </m:ctrlPr>
                    </m:naryPr>
                    <m:sub>
                      <m:r>
                        <m:rPr/>
                        <w:rPr>
                          <w:rFonts w:ascii="Cambria Math" w:hAnsi="Cambria Math" w:eastAsia="仿宋" w:cs="Times New Roman"/>
                          <w:kern w:val="24"/>
                          <w:szCs w:val="21"/>
                        </w:rPr>
                        <m:t>j</m:t>
                      </m:r>
                      <m:r>
                        <m:rPr>
                          <m:sty m:val="p"/>
                        </m:rPr>
                        <w:rPr>
                          <w:rFonts w:ascii="Cambria Math" w:hAnsi="Cambria Math" w:eastAsia="仿宋" w:cs="Times New Roman"/>
                          <w:kern w:val="24"/>
                          <w:szCs w:val="21"/>
                        </w:rPr>
                        <m:t>=1</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J</m:t>
                      </m:r>
                      <m:ctrlPr>
                        <w:rPr>
                          <w:rFonts w:ascii="Cambria Math" w:hAnsi="Cambria Math" w:eastAsia="仿宋" w:cs="Times New Roman"/>
                          <w:i/>
                          <w:iCs/>
                          <w:kern w:val="24"/>
                          <w:szCs w:val="21"/>
                        </w:rPr>
                      </m:ctrlPr>
                    </m:sup>
                    <m:e>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Sub>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u</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ij</m:t>
                          </m:r>
                          <m:ctrlPr>
                            <w:rPr>
                              <w:rFonts w:ascii="Cambria Math" w:hAnsi="Cambria Math" w:eastAsia="仿宋" w:cs="Times New Roman"/>
                              <w:i/>
                              <w:iCs/>
                              <w:kern w:val="24"/>
                              <w:szCs w:val="21"/>
                            </w:rPr>
                          </m:ctrlPr>
                        </m:sub>
                      </m:sSub>
                      <m:ctrlPr>
                        <w:rPr>
                          <w:rFonts w:ascii="Cambria Math" w:hAnsi="Cambria Math" w:eastAsia="仿宋" w:cs="Times New Roman"/>
                          <w:i/>
                          <w:iCs/>
                          <w:kern w:val="24"/>
                          <w:szCs w:val="21"/>
                        </w:rPr>
                      </m:ctrlPr>
                    </m:e>
                  </m:nary>
                  <m:ctrlPr>
                    <w:rPr>
                      <w:rFonts w:ascii="Cambria Math" w:hAnsi="Cambria Math" w:eastAsia="仿宋" w:cs="Times New Roman"/>
                      <w:i/>
                      <w:iCs/>
                      <w:kern w:val="24"/>
                      <w:szCs w:val="21"/>
                    </w:rPr>
                  </m:ctrlPr>
                </m:den>
              </m:f>
              <m:r>
                <m:rPr/>
                <w:rPr>
                  <w:rFonts w:ascii="Cambria Math" w:hAnsi="Cambria Math" w:eastAsia="仿宋" w:cs="Times New Roman"/>
                  <w:szCs w:val="21"/>
                </w:rPr>
                <m:t>∗</m:t>
              </m:r>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r>
                <m:rPr/>
                <w:rPr>
                  <w:rFonts w:ascii="Cambria Math" w:hAnsi="Cambria Math" w:eastAsia="仿宋"/>
                </w:rPr>
                <m:t>,   k=1,2</m:t>
              </m:r>
              <m:r>
                <m:rPr/>
                <w:rPr>
                  <w:rFonts w:hint="eastAsia" w:ascii="Cambria Math" w:hAnsi="Cambria Math" w:eastAsia="仿宋"/>
                  <w:lang w:eastAsia="zh-CN"/>
                </w:rPr>
                <m:t>，</m:t>
              </m:r>
              <m:r>
                <m:rPr/>
                <w:rPr>
                  <w:rFonts w:hint="default" w:ascii="Cambria Math" w:hAnsi="Cambria Math" w:eastAsia="仿宋"/>
                  <w:lang w:val="en-US" w:eastAsia="zh-CN"/>
                </w:rPr>
                <m:t xml:space="preserve">                                    </m:t>
              </m:r>
              <m:d>
                <m:dPr>
                  <m:ctrlPr>
                    <w:rPr>
                      <w:rFonts w:ascii="Cambria Math" w:hAnsi="Cambria Math" w:eastAsia="仿宋" w:cs="Times New Roman"/>
                      <w:szCs w:val="21"/>
                    </w:rPr>
                  </m:ctrlPr>
                </m:dPr>
                <m:e>
                  <m:r>
                    <m:rPr>
                      <m:sty m:val="p"/>
                    </m:rPr>
                    <w:rPr>
                      <w:rFonts w:ascii="Cambria Math" w:hAnsi="Cambria Math" w:eastAsia="仿宋" w:cs="Times New Roman"/>
                      <w:szCs w:val="21"/>
                    </w:rPr>
                    <w:fldChar w:fldCharType="begin"/>
                  </m:r>
                  <m:r>
                    <m:rPr>
                      <m:sty m:val="p"/>
                    </m:rPr>
                    <w:rPr>
                      <w:rFonts w:ascii="Cambria Math" w:hAnsi="Cambria Math" w:eastAsia="仿宋" w:cs="Times New Roman"/>
                      <w:szCs w:val="21"/>
                    </w:rPr>
                    <m:t xml:space="preserve"> AUTONUM  </m:t>
                  </m:r>
                  <m:r>
                    <m:rPr>
                      <m:sty m:val="p"/>
                    </m:rPr>
                    <w:rPr>
                      <w:rFonts w:ascii="Cambria Math" w:hAnsi="Cambria Math" w:eastAsia="仿宋" w:cs="Times New Roman"/>
                      <w:szCs w:val="21"/>
                    </w:rPr>
                    <w:fldChar w:fldCharType="end"/>
                  </m:r>
                  <m:ctrlPr>
                    <w:rPr>
                      <w:rFonts w:ascii="Cambria Math" w:hAnsi="Cambria Math" w:eastAsia="仿宋" w:cs="Times New Roman"/>
                      <w:szCs w:val="21"/>
                    </w:rPr>
                  </m:ctrlPr>
                </m:e>
              </m:d>
              <m:ctrlPr>
                <w:rPr>
                  <w:rFonts w:ascii="Cambria Math" w:hAnsi="Cambria Math" w:eastAsia="仿宋" w:cs="Times New Roman"/>
                  <w:i/>
                  <w:iCs/>
                  <w:kern w:val="24"/>
                  <w:szCs w:val="21"/>
                </w:rPr>
              </m:ctrlPr>
            </m:e>
          </m:eqArr>
        </m:oMath>
      </m:oMathPara>
    </w:p>
    <w:p>
      <w:pPr>
        <w:widowControl/>
        <w:snapToGrid w:val="0"/>
        <w:rPr>
          <w:rFonts w:ascii="仿宋" w:hAnsi="仿宋" w:eastAsia="仿宋" w:cs="Times New Roman"/>
          <w:kern w:val="0"/>
          <w:szCs w:val="21"/>
        </w:rPr>
      </w:pPr>
      <w:r>
        <w:rPr>
          <w:rFonts w:hint="eastAsia" w:ascii="仿宋" w:hAnsi="仿宋" w:eastAsia="仿宋" w:cs="Times New Roman"/>
          <w:iCs/>
          <w:kern w:val="24"/>
          <w:szCs w:val="21"/>
        </w:rPr>
        <w:t>其中</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oMath>
      <w:r>
        <w:rPr>
          <w:rFonts w:hint="eastAsia" w:ascii="仿宋" w:hAnsi="仿宋" w:eastAsia="仿宋" w:cs="Times New Roman"/>
          <w:szCs w:val="21"/>
        </w:rPr>
        <w:t>的定义与计算方式与前文一致，</w:t>
      </w:r>
      <w:r>
        <w:rPr>
          <w:rFonts w:ascii="仿宋" w:hAnsi="仿宋" w:eastAsia="仿宋" w:cs="Times New Roman"/>
          <w:i/>
          <w:szCs w:val="21"/>
        </w:rPr>
        <w:t xml:space="preserve"> </w:t>
      </w:r>
      <m:oMath>
        <m:sSubSup>
          <w:bookmarkStart w:id="24" w:name="_Hlk87000326"/>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1</m:t>
            </m:r>
            <m:ctrlPr>
              <w:rPr>
                <w:rFonts w:ascii="Cambria Math" w:hAnsi="Cambria Math" w:eastAsia="仿宋" w:cs="Times New Roman"/>
                <w:i/>
                <w:szCs w:val="21"/>
              </w:rPr>
            </m:ctrlPr>
          </m:sup>
        </m:sSubSup>
      </m:oMath>
      <w:r>
        <w:rPr>
          <w:rFonts w:ascii="仿宋" w:hAnsi="仿宋" w:eastAsia="仿宋" w:cs="Times New Roman"/>
          <w:szCs w:val="21"/>
        </w:rPr>
        <w:t>和</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2</m:t>
            </m:r>
            <m:ctrlPr>
              <w:rPr>
                <w:rFonts w:ascii="Cambria Math" w:hAnsi="Cambria Math" w:eastAsia="仿宋" w:cs="Times New Roman"/>
                <w:i/>
                <w:szCs w:val="21"/>
              </w:rPr>
            </m:ctrlPr>
          </m:sup>
        </m:sSubSup>
      </m:oMath>
      <w:r>
        <w:rPr>
          <w:rFonts w:hint="eastAsia" w:ascii="仿宋" w:hAnsi="仿宋" w:eastAsia="仿宋" w:cs="Times New Roman"/>
          <w:kern w:val="0"/>
          <w:szCs w:val="21"/>
        </w:rPr>
        <w:t>分别表示以线性回归模型和梯度提升模型预测结果为依据计算出的</w:t>
      </w:r>
      <w:r>
        <w:rPr>
          <w:rFonts w:hint="eastAsia" w:ascii="仿宋" w:hAnsi="仿宋" w:eastAsia="仿宋" w:cs="Times New Roman"/>
          <w:kern w:val="24"/>
          <w:szCs w:val="21"/>
        </w:rPr>
        <w:t>居民</w:t>
      </w:r>
      <m:oMath>
        <m:r>
          <m:rPr/>
          <w:rPr>
            <w:rFonts w:ascii="Cambria Math" w:hAnsi="Cambria Math" w:eastAsia="仿宋" w:cs="Times New Roman"/>
            <w:kern w:val="24"/>
            <w:szCs w:val="21"/>
          </w:rPr>
          <m:t>i</m:t>
        </m:r>
      </m:oMath>
      <w:r>
        <w:rPr>
          <w:rFonts w:hint="eastAsia" w:ascii="仿宋" w:hAnsi="仿宋" w:eastAsia="仿宋" w:cs="Times New Roman"/>
          <w:kern w:val="0"/>
          <w:szCs w:val="21"/>
        </w:rPr>
        <w:t>的人头费</w:t>
      </w:r>
      <w:bookmarkEnd w:id="24"/>
      <w:r>
        <w:rPr>
          <w:rFonts w:hint="eastAsia" w:ascii="仿宋" w:hAnsi="仿宋" w:eastAsia="仿宋" w:cs="Times New Roman"/>
          <w:szCs w:val="21"/>
        </w:rPr>
        <w:t>。乡镇卫生院</w:t>
      </w:r>
      <m:oMath>
        <m:r>
          <m:rPr/>
          <w:rPr>
            <w:rFonts w:ascii="Cambria Math" w:hAnsi="Cambria Math" w:eastAsia="仿宋" w:cs="Times New Roman"/>
            <w:kern w:val="0"/>
            <w:szCs w:val="21"/>
          </w:rPr>
          <m:t>j</m:t>
        </m:r>
      </m:oMath>
      <w:r>
        <w:rPr>
          <w:rFonts w:hint="eastAsia" w:ascii="仿宋" w:hAnsi="仿宋" w:eastAsia="仿宋" w:cs="Times New Roman"/>
          <w:kern w:val="0"/>
          <w:szCs w:val="21"/>
        </w:rPr>
        <w:t>的医疗服务价格越高，居民</w:t>
      </w:r>
      <m:oMath>
        <m:r>
          <m:rPr/>
          <w:rPr>
            <w:rFonts w:ascii="Cambria Math" w:hAnsi="Cambria Math" w:eastAsia="仿宋" w:cs="Times New Roman"/>
            <w:kern w:val="24"/>
            <w:szCs w:val="21"/>
          </w:rPr>
          <m:t>i</m:t>
        </m:r>
      </m:oMath>
      <w:r>
        <w:rPr>
          <w:rFonts w:hint="eastAsia" w:ascii="仿宋" w:hAnsi="仿宋" w:eastAsia="仿宋" w:cs="Times New Roman"/>
          <w:kern w:val="0"/>
          <w:szCs w:val="21"/>
        </w:rPr>
        <w:t>去该乡镇卫生院的就诊次数越多，该乡镇卫生院的权重就越大，获得的支付就越多。类似地，</w:t>
      </w:r>
      <w:r>
        <w:rPr>
          <w:rFonts w:hint="eastAsia" w:ascii="仿宋" w:hAnsi="仿宋" w:eastAsia="仿宋" w:cs="Times New Roman"/>
          <w:kern w:val="24"/>
          <w:szCs w:val="21"/>
        </w:rPr>
        <w:t>居民</w:t>
      </w:r>
      <m:oMath>
        <m:r>
          <m:rPr/>
          <w:rPr>
            <w:rFonts w:ascii="Cambria Math" w:hAnsi="Cambria Math" w:eastAsia="仿宋" w:cs="Times New Roman"/>
            <w:kern w:val="24"/>
            <w:szCs w:val="21"/>
          </w:rPr>
          <m:t>i</m:t>
        </m:r>
      </m:oMath>
      <w:r>
        <w:rPr>
          <w:rFonts w:hint="eastAsia" w:ascii="仿宋" w:hAnsi="仿宋" w:eastAsia="仿宋" w:cs="Times New Roman"/>
          <w:kern w:val="24"/>
          <w:szCs w:val="21"/>
        </w:rPr>
        <w:t>的风险水平越高，人头费</w:t>
      </w:r>
      <m:oMath>
        <m:sSubSup>
          <m:sSubSupPr>
            <m:ctrlPr>
              <w:rPr>
                <w:rFonts w:ascii="Cambria Math" w:hAnsi="Cambria Math" w:eastAsia="仿宋" w:cs="Times New Roman"/>
                <w:i/>
                <w:szCs w:val="21"/>
              </w:rPr>
            </m:ctrlPr>
          </m:sSubSupPr>
          <m:e>
            <m:r>
              <m:rPr/>
              <w:rPr>
                <w:rFonts w:ascii="Cambria Math" w:hAnsi="Cambria Math" w:eastAsia="仿宋" w:cs="Times New Roman"/>
                <w:szCs w:val="21"/>
              </w:rPr>
              <m:t>K</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up>
            <m:r>
              <m:rPr/>
              <w:rPr>
                <w:rFonts w:ascii="Cambria Math" w:hAnsi="Cambria Math" w:eastAsia="仿宋" w:cs="Times New Roman"/>
                <w:szCs w:val="21"/>
              </w:rPr>
              <m:t>k</m:t>
            </m:r>
            <m:ctrlPr>
              <w:rPr>
                <w:rFonts w:ascii="Cambria Math" w:hAnsi="Cambria Math" w:eastAsia="仿宋" w:cs="Times New Roman"/>
                <w:i/>
                <w:szCs w:val="21"/>
              </w:rPr>
            </m:ctrlPr>
          </m:sup>
        </m:sSubSup>
      </m:oMath>
      <w:r>
        <w:rPr>
          <w:rFonts w:hint="eastAsia" w:ascii="仿宋" w:hAnsi="仿宋" w:eastAsia="仿宋" w:cs="Times New Roman"/>
          <w:szCs w:val="21"/>
        </w:rPr>
        <w:t>越高，</w:t>
      </w:r>
      <w:r>
        <w:rPr>
          <w:rFonts w:hint="eastAsia" w:ascii="仿宋" w:hAnsi="仿宋" w:eastAsia="仿宋" w:cs="Times New Roman"/>
          <w:kern w:val="24"/>
          <w:szCs w:val="21"/>
        </w:rPr>
        <w:t>乡镇卫生院的获得的支付就越多。</w:t>
      </w:r>
      <w:r>
        <w:rPr>
          <w:rFonts w:ascii="仿宋" w:hAnsi="仿宋" w:eastAsia="仿宋" w:cs="Times New Roman"/>
          <w:kern w:val="0"/>
          <w:szCs w:val="21"/>
        </w:rPr>
        <w:t>乡镇卫生院</w:t>
      </w:r>
      <m:oMath>
        <m:r>
          <m:rPr/>
          <w:rPr>
            <w:rFonts w:ascii="Cambria Math" w:hAnsi="Cambria Math" w:eastAsia="仿宋" w:cs="Times New Roman"/>
            <w:kern w:val="0"/>
            <w:szCs w:val="21"/>
          </w:rPr>
          <m:t>j</m:t>
        </m:r>
      </m:oMath>
      <w:r>
        <w:rPr>
          <w:rFonts w:ascii="仿宋" w:hAnsi="仿宋" w:eastAsia="仿宋" w:cs="Times New Roman"/>
          <w:kern w:val="0"/>
          <w:szCs w:val="21"/>
        </w:rPr>
        <w:t>收到的支付总额</w:t>
      </w:r>
      <m:oMath>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oMath>
      <w:r>
        <w:rPr>
          <w:rFonts w:ascii="仿宋" w:hAnsi="仿宋" w:eastAsia="仿宋" w:cs="Times New Roman"/>
          <w:iCs/>
          <w:kern w:val="24"/>
          <w:szCs w:val="21"/>
        </w:rPr>
        <w:t>由</w:t>
      </w:r>
      <w:r>
        <w:rPr>
          <w:rFonts w:hint="eastAsia" w:ascii="仿宋" w:hAnsi="仿宋" w:eastAsia="仿宋" w:cs="Times New Roman"/>
          <w:iCs/>
          <w:kern w:val="24"/>
          <w:szCs w:val="21"/>
        </w:rPr>
        <w:t>该乡镇卫生院所服务的所有居民的支付之和。具体见</w:t>
      </w:r>
      <w:r>
        <w:rPr>
          <w:rFonts w:ascii="仿宋" w:hAnsi="仿宋" w:eastAsia="仿宋" w:cs="Times New Roman"/>
          <w:iCs/>
          <w:kern w:val="24"/>
          <w:szCs w:val="21"/>
        </w:rPr>
        <w:t>公式（9）</w:t>
      </w:r>
      <w:r>
        <w:rPr>
          <w:rFonts w:hint="eastAsia" w:ascii="仿宋" w:hAnsi="仿宋" w:eastAsia="仿宋" w:cs="Times New Roman"/>
          <w:iCs/>
          <w:kern w:val="24"/>
          <w:szCs w:val="21"/>
        </w:rPr>
        <w:t>：</w:t>
      </w:r>
    </w:p>
    <w:p>
      <w:pPr>
        <w:widowControl/>
        <w:snapToGrid w:val="0"/>
        <w:jc w:val="center"/>
        <w:rPr>
          <w:rFonts w:ascii="仿宋" w:hAnsi="仿宋" w:eastAsia="仿宋" w:cs="Times New Roman"/>
          <w:iCs/>
          <w:kern w:val="24"/>
          <w:szCs w:val="21"/>
        </w:rPr>
      </w:pPr>
      <m:oMathPara>
        <m:oMath>
          <m:eqArr>
            <m:eqArrPr>
              <m:maxDist m:val="1"/>
              <m:ctrlPr>
                <w:rPr>
                  <w:rFonts w:ascii="Cambria Math" w:hAnsi="Cambria Math" w:eastAsia="仿宋" w:cs="Times New Roman"/>
                  <w:szCs w:val="21"/>
                </w:rPr>
              </m:ctrlPr>
            </m:eqArrPr>
            <m:e>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cs="Times New Roman"/>
                  <w:kern w:val="24"/>
                  <w:szCs w:val="21"/>
                </w:rPr>
                <m:t>=</m:t>
              </m:r>
              <m:nary>
                <m:naryPr>
                  <m:chr m:val="∑"/>
                  <m:grow m:val="1"/>
                  <m:limLoc m:val="undOvr"/>
                  <m:supHide m:val="1"/>
                  <m:ctrlPr>
                    <w:rPr>
                      <w:rFonts w:ascii="Cambria Math" w:hAnsi="Cambria Math" w:eastAsia="仿宋" w:cs="Times New Roman"/>
                      <w:i/>
                      <w:szCs w:val="21"/>
                    </w:rPr>
                  </m:ctrlPr>
                </m:naryPr>
                <m:sub>
                  <m:r>
                    <m:rPr/>
                    <w:rPr>
                      <w:rFonts w:ascii="Cambria Math" w:hAnsi="Cambria Math" w:eastAsia="仿宋" w:cs="Times New Roman"/>
                      <w:szCs w:val="21"/>
                    </w:rPr>
                    <m:t>i</m:t>
                  </m:r>
                  <m:ctrlPr>
                    <w:rPr>
                      <w:rFonts w:ascii="Cambria Math" w:hAnsi="Cambria Math" w:eastAsia="仿宋" w:cs="Times New Roman"/>
                      <w:i/>
                      <w:szCs w:val="21"/>
                    </w:rPr>
                  </m:ctrlPr>
                </m:sub>
                <m:sup>
                  <m:ctrlPr>
                    <w:rPr>
                      <w:rFonts w:ascii="Cambria Math" w:hAnsi="Cambria Math" w:eastAsia="仿宋" w:cs="Times New Roman"/>
                      <w:i/>
                      <w:szCs w:val="21"/>
                    </w:rPr>
                  </m:ctrlPr>
                </m:sup>
                <m:e>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Q</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ij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ctrlPr>
                    <w:rPr>
                      <w:rFonts w:ascii="Cambria Math" w:hAnsi="Cambria Math" w:eastAsia="仿宋" w:cs="Times New Roman"/>
                      <w:i/>
                      <w:szCs w:val="21"/>
                    </w:rPr>
                  </m:ctrlPr>
                </m:e>
              </m:nary>
              <m:r>
                <m:rPr/>
                <w:rPr>
                  <w:rFonts w:ascii="Cambria Math" w:hAnsi="Cambria Math" w:eastAsia="仿宋"/>
                </w:rPr>
                <m:t>,   k=1,2</m:t>
              </m:r>
              <m:r>
                <m:rPr/>
                <w:rPr>
                  <w:rFonts w:hint="eastAsia" w:ascii="Cambria Math" w:hAnsi="Cambria Math" w:eastAsia="仿宋"/>
                  <w:lang w:eastAsia="zh-CN"/>
                </w:rPr>
                <m:t>，</m:t>
              </m:r>
              <m:r>
                <m:rPr/>
                <w:rPr>
                  <w:rFonts w:hint="default" w:ascii="Cambria Math" w:hAnsi="Cambria Math" w:eastAsia="仿宋"/>
                  <w:lang w:val="en-US" w:eastAsia="zh-CN"/>
                </w:rPr>
                <m:t xml:space="preserve">                                     </m:t>
              </m:r>
              <m:d>
                <m:dPr>
                  <m:ctrlPr>
                    <w:rPr>
                      <w:rFonts w:ascii="Cambria Math" w:hAnsi="Cambria Math" w:eastAsia="仿宋" w:cs="Times New Roman"/>
                      <w:szCs w:val="21"/>
                    </w:rPr>
                  </m:ctrlPr>
                </m:dPr>
                <m:e>
                  <m:r>
                    <m:rPr>
                      <m:sty m:val="p"/>
                    </m:rPr>
                    <w:rPr>
                      <w:rFonts w:ascii="Cambria Math" w:hAnsi="Cambria Math" w:eastAsia="仿宋" w:cs="Times New Roman"/>
                      <w:szCs w:val="21"/>
                    </w:rPr>
                    <w:fldChar w:fldCharType="begin"/>
                  </m:r>
                  <m:r>
                    <m:rPr>
                      <m:sty m:val="p"/>
                    </m:rPr>
                    <w:rPr>
                      <w:rFonts w:ascii="Cambria Math" w:hAnsi="Cambria Math" w:eastAsia="仿宋" w:cs="Times New Roman"/>
                      <w:szCs w:val="21"/>
                    </w:rPr>
                    <m:t xml:space="preserve"> AUTONUM  \∗ Arabic </m:t>
                  </m:r>
                  <m:r>
                    <m:rPr>
                      <m:sty m:val="p"/>
                    </m:rPr>
                    <w:rPr>
                      <w:rFonts w:ascii="Cambria Math" w:hAnsi="Cambria Math" w:eastAsia="仿宋" w:cs="Times New Roman"/>
                      <w:szCs w:val="21"/>
                    </w:rPr>
                    <w:fldChar w:fldCharType="end"/>
                  </m:r>
                  <m:ctrlPr>
                    <w:rPr>
                      <w:rFonts w:ascii="Cambria Math" w:hAnsi="Cambria Math" w:eastAsia="仿宋" w:cs="Times New Roman"/>
                      <w:szCs w:val="21"/>
                    </w:rPr>
                  </m:ctrlPr>
                </m:e>
              </m:d>
              <m:ctrlPr>
                <w:rPr>
                  <w:rFonts w:ascii="Cambria Math" w:hAnsi="Cambria Math" w:eastAsia="仿宋" w:cs="Times New Roman"/>
                  <w:i/>
                  <w:iCs/>
                  <w:kern w:val="24"/>
                  <w:szCs w:val="21"/>
                </w:rPr>
              </m:ctrlPr>
            </m:e>
          </m:eqArr>
        </m:oMath>
      </m:oMathPara>
    </w:p>
    <w:p>
      <w:pPr>
        <w:snapToGrid w:val="0"/>
        <w:ind w:firstLine="420"/>
        <w:rPr>
          <w:rFonts w:ascii="仿宋" w:hAnsi="仿宋" w:eastAsia="仿宋" w:cs="Times New Roman"/>
          <w:szCs w:val="21"/>
        </w:rPr>
      </w:pPr>
      <w:r>
        <w:rPr>
          <w:rFonts w:hint="eastAsia" w:ascii="仿宋" w:hAnsi="仿宋" w:eastAsia="仿宋" w:cs="Times New Roman"/>
          <w:szCs w:val="21"/>
        </w:rPr>
        <w:t>根据</w:t>
      </w:r>
      <w:r>
        <w:rPr>
          <w:rFonts w:ascii="仿宋" w:hAnsi="仿宋" w:eastAsia="仿宋" w:cs="Times New Roman"/>
          <w:szCs w:val="21"/>
        </w:rPr>
        <w:t>以上两种</w:t>
      </w:r>
      <w:r>
        <w:rPr>
          <w:rFonts w:hint="eastAsia" w:ascii="仿宋" w:hAnsi="仿宋" w:eastAsia="仿宋" w:cs="Times New Roman"/>
          <w:szCs w:val="21"/>
        </w:rPr>
        <w:t>以按人头付费为基础设计的体系</w:t>
      </w:r>
      <w:r>
        <w:rPr>
          <w:rFonts w:ascii="仿宋" w:hAnsi="仿宋" w:eastAsia="仿宋" w:cs="Times New Roman"/>
          <w:szCs w:val="21"/>
        </w:rPr>
        <w:t>，</w:t>
      </w:r>
      <w:r>
        <w:rPr>
          <w:rFonts w:hint="eastAsia" w:ascii="仿宋" w:hAnsi="仿宋" w:eastAsia="仿宋" w:cs="Times New Roman"/>
          <w:szCs w:val="21"/>
        </w:rPr>
        <w:t>新农合</w:t>
      </w:r>
      <w:r>
        <w:rPr>
          <w:rFonts w:ascii="仿宋" w:hAnsi="仿宋" w:eastAsia="仿宋" w:cs="Times New Roman"/>
          <w:szCs w:val="21"/>
        </w:rPr>
        <w:t>支付并不依赖于每次就诊的实际支出，</w:t>
      </w:r>
      <w:r>
        <w:rPr>
          <w:rFonts w:hint="eastAsia" w:ascii="仿宋" w:hAnsi="仿宋" w:eastAsia="仿宋" w:cs="Times New Roman"/>
          <w:szCs w:val="21"/>
        </w:rPr>
        <w:t>因此</w:t>
      </w:r>
      <w:r>
        <w:rPr>
          <w:rFonts w:ascii="仿宋" w:hAnsi="仿宋" w:eastAsia="仿宋" w:cs="Times New Roman"/>
          <w:szCs w:val="21"/>
        </w:rPr>
        <w:t>都有助于纠正医疗服务提供者过度使用医疗服务的动机。为了降低医疗机构的收入不确定性，我们</w:t>
      </w:r>
      <w:r>
        <w:rPr>
          <w:rFonts w:hint="eastAsia" w:ascii="仿宋" w:hAnsi="仿宋" w:eastAsia="仿宋" w:cs="Times New Roman"/>
          <w:szCs w:val="21"/>
        </w:rPr>
        <w:t>引入</w:t>
      </w:r>
      <w:r>
        <w:rPr>
          <w:rFonts w:ascii="仿宋" w:hAnsi="仿宋" w:eastAsia="仿宋" w:cs="Times New Roman"/>
          <w:szCs w:val="21"/>
        </w:rPr>
        <w:t>政府</w:t>
      </w:r>
      <w:r>
        <w:rPr>
          <w:rFonts w:hint="eastAsia" w:ascii="仿宋" w:hAnsi="仿宋" w:eastAsia="仿宋" w:cs="Times New Roman"/>
          <w:szCs w:val="21"/>
        </w:rPr>
        <w:t>干预来</w:t>
      </w:r>
      <w:r>
        <w:rPr>
          <w:rFonts w:ascii="仿宋" w:hAnsi="仿宋" w:eastAsia="仿宋" w:cs="Times New Roman"/>
          <w:szCs w:val="21"/>
        </w:rPr>
        <w:t>分担乡镇卫生院的财务风险。在这里，我们提供两种政府</w:t>
      </w:r>
      <w:r>
        <w:rPr>
          <w:rFonts w:hint="eastAsia" w:ascii="仿宋" w:hAnsi="仿宋" w:eastAsia="仿宋" w:cs="Times New Roman"/>
          <w:szCs w:val="21"/>
        </w:rPr>
        <w:t>分担</w:t>
      </w:r>
      <w:r>
        <w:rPr>
          <w:rFonts w:ascii="仿宋" w:hAnsi="仿宋" w:eastAsia="仿宋" w:cs="Times New Roman"/>
          <w:szCs w:val="21"/>
        </w:rPr>
        <w:t>方式。第一种是单边风险走廊</w:t>
      </w:r>
      <w:r>
        <w:rPr>
          <w:rFonts w:hint="eastAsia" w:ascii="仿宋" w:hAnsi="仿宋" w:eastAsia="仿宋" w:cs="Times New Roman"/>
          <w:szCs w:val="21"/>
        </w:rPr>
        <w:t>（</w:t>
      </w:r>
      <w:r>
        <w:rPr>
          <w:rFonts w:hint="eastAsia" w:ascii="仿宋" w:hAnsi="仿宋" w:eastAsia="仿宋" w:cs="Times New Roman"/>
          <w:szCs w:val="21"/>
          <w:lang w:val="en-US" w:eastAsia="zh-CN"/>
        </w:rPr>
        <w:t>o</w:t>
      </w:r>
      <w:r>
        <w:rPr>
          <w:rFonts w:hint="eastAsia" w:ascii="仿宋" w:hAnsi="仿宋" w:eastAsia="仿宋" w:cs="Times New Roman"/>
          <w:szCs w:val="21"/>
        </w:rPr>
        <w:t>ne</w:t>
      </w:r>
      <w:r>
        <w:rPr>
          <w:rFonts w:ascii="仿宋" w:hAnsi="仿宋" w:eastAsia="仿宋" w:cs="Times New Roman"/>
          <w:szCs w:val="21"/>
        </w:rPr>
        <w:t>-</w:t>
      </w:r>
      <w:r>
        <w:rPr>
          <w:rFonts w:hint="eastAsia" w:ascii="仿宋" w:hAnsi="仿宋" w:eastAsia="仿宋" w:cs="Times New Roman"/>
          <w:szCs w:val="21"/>
        </w:rPr>
        <w:t>sided</w:t>
      </w:r>
      <w:r>
        <w:rPr>
          <w:rFonts w:ascii="仿宋" w:hAnsi="仿宋" w:eastAsia="仿宋" w:cs="Times New Roman"/>
          <w:szCs w:val="21"/>
        </w:rPr>
        <w:t xml:space="preserve"> risk corridor</w:t>
      </w:r>
      <w:r>
        <w:rPr>
          <w:rFonts w:hint="eastAsia" w:ascii="仿宋" w:hAnsi="仿宋" w:eastAsia="仿宋" w:cs="Times New Roman"/>
          <w:szCs w:val="21"/>
        </w:rPr>
        <w:t>）</w:t>
      </w:r>
      <w:r>
        <w:rPr>
          <w:rFonts w:ascii="仿宋" w:hAnsi="仿宋" w:eastAsia="仿宋" w:cs="Times New Roman"/>
          <w:szCs w:val="21"/>
        </w:rPr>
        <w:t>，政府与乡镇卫生院</w:t>
      </w:r>
      <w:r>
        <w:rPr>
          <w:rFonts w:hint="eastAsia" w:ascii="仿宋" w:hAnsi="仿宋" w:eastAsia="仿宋" w:cs="Times New Roman"/>
          <w:szCs w:val="21"/>
        </w:rPr>
        <w:t>共</w:t>
      </w:r>
      <w:r>
        <w:rPr>
          <w:rFonts w:ascii="仿宋" w:hAnsi="仿宋" w:eastAsia="仿宋" w:cs="Times New Roman"/>
          <w:szCs w:val="21"/>
        </w:rPr>
        <w:t>担</w:t>
      </w:r>
      <w:r>
        <w:rPr>
          <w:rFonts w:hint="eastAsia" w:ascii="仿宋" w:hAnsi="仿宋" w:eastAsia="仿宋"/>
        </w:rPr>
        <w:t>亏损</w:t>
      </w:r>
      <w:r>
        <w:rPr>
          <w:rFonts w:hint="eastAsia" w:ascii="仿宋" w:hAnsi="仿宋" w:eastAsia="仿宋" w:cs="Times New Roman"/>
          <w:szCs w:val="21"/>
        </w:rPr>
        <w:t>。具体的分担方式如下。</w:t>
      </w:r>
      <w:r>
        <w:rPr>
          <w:rFonts w:hint="eastAsia" w:ascii="仿宋" w:hAnsi="仿宋" w:eastAsia="仿宋"/>
          <w:szCs w:val="21"/>
        </w:rPr>
        <w:t>当乡镇卫生院亏缺率小于</w:t>
      </w:r>
      <w:r>
        <w:rPr>
          <w:rFonts w:ascii="仿宋" w:hAnsi="仿宋" w:eastAsia="仿宋"/>
          <w:szCs w:val="21"/>
        </w:rPr>
        <w:t>10%</w:t>
      </w:r>
      <w:r>
        <w:rPr>
          <w:rFonts w:hint="eastAsia" w:ascii="仿宋" w:hAnsi="仿宋" w:eastAsia="仿宋"/>
          <w:szCs w:val="21"/>
        </w:rPr>
        <w:t>时，政府不做</w:t>
      </w:r>
      <w:r>
        <w:rPr>
          <w:rFonts w:hint="eastAsia" w:ascii="仿宋" w:hAnsi="仿宋" w:eastAsia="仿宋"/>
        </w:rPr>
        <w:t>任何补贴。当乡镇卫生院的亏缺率在10%到15%之间时，乡镇卫生院承担10%的亏损，余下亏损由政府与乡镇卫生院平均分担。当乡镇卫生院的亏缺率大于15%时，乡镇卫生院只承担12.5%的亏损，余下亏损由政府承担。政府不参与分担乡镇卫生院盈利，乡镇卫生院获得所有盈利。具体如图Ⅳ</w:t>
      </w:r>
      <w:r>
        <w:rPr>
          <w:rFonts w:ascii="仿宋" w:hAnsi="仿宋" w:eastAsia="仿宋"/>
        </w:rPr>
        <w:t>1</w:t>
      </w:r>
      <w:r>
        <w:rPr>
          <w:rFonts w:hint="eastAsia" w:ascii="仿宋" w:hAnsi="仿宋" w:eastAsia="仿宋"/>
        </w:rPr>
        <w:t>所示。在这种模式下，</w:t>
      </w:r>
      <w:r>
        <w:rPr>
          <w:rFonts w:hint="eastAsia" w:ascii="仿宋" w:hAnsi="仿宋" w:eastAsia="仿宋" w:cs="Times New Roman"/>
          <w:szCs w:val="21"/>
        </w:rPr>
        <w:t>乡镇卫生院</w:t>
      </w:r>
      <m:oMath>
        <m:r>
          <m:rPr/>
          <w:rPr>
            <w:rFonts w:ascii="Cambria Math" w:hAnsi="Cambria Math" w:eastAsia="仿宋" w:cs="Times New Roman"/>
            <w:kern w:val="0"/>
            <w:szCs w:val="21"/>
          </w:rPr>
          <m:t>j</m:t>
        </m:r>
      </m:oMath>
      <w:r>
        <w:rPr>
          <w:rFonts w:hint="eastAsia" w:ascii="仿宋" w:hAnsi="仿宋" w:eastAsia="仿宋" w:cs="Times New Roman"/>
          <w:szCs w:val="21"/>
        </w:rPr>
        <w:t>收到的</w:t>
      </w:r>
      <w:r>
        <w:rPr>
          <w:rFonts w:ascii="仿宋" w:hAnsi="仿宋" w:eastAsia="仿宋" w:cs="Times New Roman"/>
          <w:szCs w:val="21"/>
        </w:rPr>
        <w:t>政府</w:t>
      </w:r>
      <w:r>
        <w:rPr>
          <w:rFonts w:hint="eastAsia" w:ascii="仿宋" w:hAnsi="仿宋" w:eastAsia="仿宋" w:cs="Times New Roman"/>
          <w:szCs w:val="21"/>
        </w:rPr>
        <w:t>补贴</w:t>
      </w:r>
      <m:oMath>
        <m:sSubSup>
          <m:sSubSupPr>
            <m:ctrlPr>
              <w:rPr>
                <w:rFonts w:ascii="Cambria Math" w:hAnsi="Cambria Math" w:eastAsia="仿宋"/>
                <w:iCs/>
              </w:rPr>
            </m:ctrlPr>
          </m:sSubSupPr>
          <m:e>
            <m:r>
              <m:rPr/>
              <w:rPr>
                <w:rFonts w:ascii="Cambria Math" w:hAnsi="Cambria Math" w:eastAsia="仿宋"/>
              </w:rPr>
              <m:t>S</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up>
            <m:r>
              <m:rPr/>
              <w:rPr>
                <w:rFonts w:hint="eastAsia" w:ascii="Cambria Math" w:hAnsi="Cambria Math" w:eastAsia="仿宋"/>
              </w:rPr>
              <m:t>k</m:t>
            </m:r>
            <m:ctrlPr>
              <w:rPr>
                <w:rFonts w:ascii="Cambria Math" w:hAnsi="Cambria Math" w:eastAsia="仿宋"/>
                <w:iCs/>
              </w:rPr>
            </m:ctrlPr>
          </m:sup>
        </m:sSubSup>
      </m:oMath>
      <w:r>
        <w:rPr>
          <w:rFonts w:ascii="仿宋" w:hAnsi="仿宋" w:eastAsia="仿宋" w:cs="Times New Roman"/>
          <w:szCs w:val="21"/>
        </w:rPr>
        <w:t>由公式（10）确定</w:t>
      </w:r>
      <w:r>
        <w:rPr>
          <w:rFonts w:hint="eastAsia" w:ascii="仿宋" w:hAnsi="仿宋" w:eastAsia="仿宋" w:cs="Times New Roman"/>
          <w:szCs w:val="21"/>
        </w:rPr>
        <w:t>：</w:t>
      </w:r>
    </w:p>
    <w:p>
      <w:pPr>
        <w:pStyle w:val="9"/>
        <w:snapToGrid w:val="0"/>
        <w:spacing w:before="0" w:beforeAutospacing="0" w:after="0" w:afterAutospacing="0"/>
        <w:jc w:val="both"/>
        <w:rPr>
          <w:rFonts w:ascii="仿宋" w:hAnsi="仿宋" w:eastAsia="仿宋" w:cs="Times New Roman"/>
          <w:iCs/>
          <w:kern w:val="24"/>
          <w:sz w:val="21"/>
          <w:szCs w:val="21"/>
        </w:rPr>
      </w:pPr>
      <m:oMathPara>
        <m:oMath>
          <m:eqArr>
            <m:eqArrPr>
              <m:maxDist m:val="1"/>
              <m:ctrlPr>
                <w:rPr>
                  <w:rFonts w:ascii="Cambria Math" w:hAnsi="Cambria Math" w:eastAsia="仿宋" w:cs="Times New Roman"/>
                  <w:sz w:val="21"/>
                  <w:szCs w:val="21"/>
                </w:rPr>
              </m:ctrlPr>
            </m:eqArrPr>
            <m:e>
              <m:sSubSup>
                <m:sSubSupPr>
                  <m:ctrlPr>
                    <w:rPr>
                      <w:rFonts w:ascii="Cambria Math" w:hAnsi="Cambria Math" w:eastAsia="仿宋"/>
                      <w:iCs/>
                    </w:rPr>
                  </m:ctrlPr>
                </m:sSubSupPr>
                <m:e>
                  <m:r>
                    <m:rPr/>
                    <w:rPr>
                      <w:rFonts w:ascii="Cambria Math" w:hAnsi="Cambria Math" w:eastAsia="仿宋"/>
                    </w:rPr>
                    <m:t>S</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up>
                  <m:r>
                    <m:rPr/>
                    <w:rPr>
                      <w:rFonts w:hint="eastAsia" w:ascii="Cambria Math" w:hAnsi="Cambria Math" w:eastAsia="仿宋"/>
                    </w:rPr>
                    <m:t>k</m:t>
                  </m:r>
                  <m:ctrlPr>
                    <w:rPr>
                      <w:rFonts w:ascii="Cambria Math" w:hAnsi="Cambria Math" w:eastAsia="仿宋"/>
                      <w:iCs/>
                    </w:rPr>
                  </m:ctrlPr>
                </m:sup>
              </m:sSubSup>
              <m:r>
                <m:rPr>
                  <m:sty m:val="p"/>
                </m:rPr>
                <w:rPr>
                  <w:rFonts w:ascii="Cambria Math" w:hAnsi="Cambria Math" w:eastAsia="仿宋" w:cs="Times New Roman"/>
                  <w:szCs w:val="21"/>
                </w:rPr>
                <m:t>=</m:t>
              </m:r>
              <m:d>
                <m:dPr>
                  <m:begChr m:val="{"/>
                  <m:endChr m:val=""/>
                  <m:ctrlPr>
                    <w:rPr>
                      <w:rFonts w:ascii="Cambria Math" w:hAnsi="Cambria Math" w:eastAsia="仿宋" w:cs="Times New Roman"/>
                      <w:sz w:val="21"/>
                      <w:szCs w:val="21"/>
                    </w:rPr>
                  </m:ctrlPr>
                </m:dPr>
                <m:e>
                  <m:eqArr>
                    <m:eqArrPr>
                      <m:ctrlPr>
                        <w:rPr>
                          <w:rFonts w:ascii="Cambria Math" w:hAnsi="Cambria Math" w:eastAsia="仿宋" w:cs="Times New Roman"/>
                          <w:sz w:val="21"/>
                          <w:szCs w:val="21"/>
                        </w:rPr>
                      </m:ctrlPr>
                    </m:eqArrPr>
                    <m:e>
                      <m:r>
                        <m:rPr/>
                        <w:rPr>
                          <w:rFonts w:hint="eastAsia" w:ascii="Cambria Math" w:hAnsi="Cambria Math" w:eastAsia="仿宋" w:cs="Times New Roman"/>
                          <w:kern w:val="24"/>
                          <w:sz w:val="21"/>
                          <w:szCs w:val="21"/>
                        </w:rPr>
                        <m:t>&amp;</m:t>
                      </m:r>
                      <m:r>
                        <m:rPr/>
                        <w:rPr>
                          <w:rFonts w:ascii="Cambria Math" w:hAnsi="Cambria Math" w:eastAsia="仿宋" w:cs="Times New Roman"/>
                          <w:kern w:val="24"/>
                          <w:sz w:val="21"/>
                          <w:szCs w:val="21"/>
                        </w:rPr>
                        <m:t>0</m:t>
                      </m:r>
                      <m:r>
                        <m:rPr>
                          <m:sty m:val="p"/>
                        </m:rPr>
                        <w:rPr>
                          <w:rFonts w:ascii="Cambria Math" w:hAnsi="Cambria Math" w:eastAsia="仿宋" w:cs="Times New Roman"/>
                          <w:szCs w:val="21"/>
                        </w:rPr>
                        <m:t>,  &amp;</m:t>
                      </m:r>
                      <m:r>
                        <m:rPr/>
                        <w:rPr>
                          <w:rFonts w:ascii="Cambria Math" w:hAnsi="Cambria Math" w:eastAsia="仿宋" w:cs="Times New Roman"/>
                          <w:kern w:val="24"/>
                          <w:sz w:val="21"/>
                          <w:szCs w:val="21"/>
                        </w:rPr>
                        <m:t> if </m:t>
                      </m:r>
                      <m:sSubSup>
                        <m:sSubSupPr>
                          <m:ctrlPr>
                            <w:rPr>
                              <w:rFonts w:ascii="Cambria Math" w:hAnsi="Cambria Math" w:eastAsia="仿宋" w:cs="Times New Roman"/>
                              <w:i/>
                              <w:iCs/>
                              <w:kern w:val="24"/>
                              <w:sz w:val="21"/>
                              <w:szCs w:val="21"/>
                            </w:rPr>
                          </m:ctrlPr>
                        </m:sSubSupPr>
                        <m:e>
                          <m:r>
                            <m:rPr/>
                            <w:rPr>
                              <w:rFonts w:ascii="Cambria Math" w:hAnsi="Cambria Math" w:eastAsia="仿宋" w:cs="Times New Roman"/>
                              <w:kern w:val="24"/>
                              <w:sz w:val="21"/>
                              <w:szCs w:val="21"/>
                            </w:rPr>
                            <m:t>P</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up>
                          <m:r>
                            <m:rPr/>
                            <w:rPr>
                              <w:rFonts w:ascii="Cambria Math" w:hAnsi="Cambria Math" w:eastAsia="仿宋" w:cs="Times New Roman"/>
                              <w:kern w:val="24"/>
                              <w:sz w:val="21"/>
                              <w:szCs w:val="21"/>
                            </w:rPr>
                            <m:t>k</m:t>
                          </m:r>
                          <m:ctrlPr>
                            <w:rPr>
                              <w:rFonts w:ascii="Cambria Math" w:hAnsi="Cambria Math" w:eastAsia="仿宋" w:cs="Times New Roman"/>
                              <w:i/>
                              <w:iCs/>
                              <w:kern w:val="24"/>
                              <w:sz w:val="21"/>
                              <w:szCs w:val="21"/>
                            </w:rPr>
                          </m:ctrlPr>
                        </m:sup>
                      </m:sSubSup>
                      <m:r>
                        <m:rPr/>
                        <w:rPr>
                          <w:rFonts w:hint="eastAsia" w:ascii="Cambria Math" w:hAnsi="Cambria Math" w:eastAsia="仿宋" w:cs="Times New Roman"/>
                          <w:kern w:val="24"/>
                          <w:sz w:val="21"/>
                          <w:szCs w:val="21"/>
                        </w:rPr>
                        <m:t>≥0.9</m:t>
                      </m:r>
                      <m:sSub>
                        <m:sSubPr>
                          <m:ctrlPr>
                            <w:rPr>
                              <w:rFonts w:ascii="Cambria Math" w:hAnsi="Cambria Math" w:eastAsia="仿宋" w:cs="Times New Roman"/>
                              <w:i/>
                              <w:iCs/>
                              <w:kern w:val="24"/>
                              <w:sz w:val="21"/>
                              <w:szCs w:val="21"/>
                            </w:rPr>
                          </m:ctrlPr>
                        </m:sSubPr>
                        <m:e>
                          <m:r>
                            <m:rPr/>
                            <w:rPr>
                              <w:rFonts w:ascii="Cambria Math" w:hAnsi="Cambria Math" w:eastAsia="仿宋" w:cs="Times New Roman"/>
                              <w:kern w:val="24"/>
                              <w:sz w:val="21"/>
                              <w:szCs w:val="21"/>
                            </w:rPr>
                            <m:t>C</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Sub>
                      <m:r>
                        <m:rPr/>
                        <w:rPr>
                          <w:rFonts w:ascii="Cambria Math" w:hAnsi="Cambria Math" w:eastAsia="仿宋" w:cs="Times New Roman"/>
                          <w:kern w:val="24"/>
                          <w:sz w:val="21"/>
                          <w:szCs w:val="21"/>
                        </w:rPr>
                        <m:t>&amp;</m:t>
                      </m:r>
                      <m:ctrlPr>
                        <w:rPr>
                          <w:rFonts w:ascii="Cambria Math" w:hAnsi="Cambria Math" w:eastAsia="仿宋" w:cs="Times New Roman"/>
                          <w:sz w:val="21"/>
                          <w:szCs w:val="21"/>
                        </w:rPr>
                      </m:ctrlPr>
                    </m:e>
                    <m:e>
                      <m:r>
                        <m:rPr/>
                        <w:rPr>
                          <w:rFonts w:hint="eastAsia" w:ascii="Cambria Math" w:hAnsi="Cambria Math" w:eastAsia="仿宋" w:cs="Times New Roman"/>
                          <w:kern w:val="24"/>
                          <w:sz w:val="21"/>
                          <w:szCs w:val="21"/>
                        </w:rPr>
                        <m:t>&amp;</m:t>
                      </m:r>
                      <m:r>
                        <m:rPr/>
                        <w:rPr>
                          <w:rFonts w:ascii="Cambria Math" w:hAnsi="Cambria Math" w:eastAsia="仿宋" w:cs="Times New Roman"/>
                          <w:kern w:val="24"/>
                          <w:sz w:val="21"/>
                          <w:szCs w:val="21"/>
                        </w:rPr>
                        <m:t>0.5</m:t>
                      </m:r>
                      <m:d>
                        <m:dPr>
                          <m:ctrlPr>
                            <w:rPr>
                              <w:rFonts w:ascii="Cambria Math" w:hAnsi="Cambria Math" w:eastAsia="仿宋" w:cs="Times New Roman"/>
                              <w:i/>
                              <w:iCs/>
                              <w:kern w:val="24"/>
                              <w:sz w:val="21"/>
                              <w:szCs w:val="21"/>
                            </w:rPr>
                          </m:ctrlPr>
                        </m:dPr>
                        <m:e>
                          <m:r>
                            <m:rPr/>
                            <w:rPr>
                              <w:rFonts w:ascii="Cambria Math" w:hAnsi="Cambria Math" w:eastAsia="仿宋" w:cs="Times New Roman"/>
                              <w:kern w:val="24"/>
                              <w:sz w:val="21"/>
                              <w:szCs w:val="21"/>
                            </w:rPr>
                            <m:t>0.9</m:t>
                          </m:r>
                          <m:sSub>
                            <m:sSubPr>
                              <m:ctrlPr>
                                <w:rPr>
                                  <w:rFonts w:ascii="Cambria Math" w:hAnsi="Cambria Math" w:eastAsia="仿宋" w:cs="Times New Roman"/>
                                  <w:i/>
                                  <w:iCs/>
                                  <w:kern w:val="24"/>
                                  <w:sz w:val="21"/>
                                  <w:szCs w:val="21"/>
                                </w:rPr>
                              </m:ctrlPr>
                            </m:sSubPr>
                            <m:e>
                              <m:r>
                                <m:rPr/>
                                <w:rPr>
                                  <w:rFonts w:ascii="Cambria Math" w:hAnsi="Cambria Math" w:eastAsia="仿宋" w:cs="Times New Roman"/>
                                  <w:kern w:val="24"/>
                                  <w:sz w:val="21"/>
                                  <w:szCs w:val="21"/>
                                </w:rPr>
                                <m:t>C</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Sub>
                          <m:r>
                            <m:rPr/>
                            <w:rPr>
                              <w:rFonts w:ascii="Cambria Math" w:hAnsi="Cambria Math" w:eastAsia="仿宋" w:cs="Times New Roman"/>
                              <w:kern w:val="24"/>
                              <w:sz w:val="21"/>
                              <w:szCs w:val="21"/>
                            </w:rPr>
                            <m:t>−</m:t>
                          </m:r>
                          <m:sSubSup>
                            <m:sSubSupPr>
                              <m:ctrlPr>
                                <w:rPr>
                                  <w:rFonts w:ascii="Cambria Math" w:hAnsi="Cambria Math" w:eastAsia="仿宋" w:cs="Times New Roman"/>
                                  <w:i/>
                                  <w:iCs/>
                                  <w:kern w:val="24"/>
                                  <w:sz w:val="21"/>
                                  <w:szCs w:val="21"/>
                                </w:rPr>
                              </m:ctrlPr>
                            </m:sSubSupPr>
                            <m:e>
                              <m:r>
                                <m:rPr/>
                                <w:rPr>
                                  <w:rFonts w:ascii="Cambria Math" w:hAnsi="Cambria Math" w:eastAsia="仿宋" w:cs="Times New Roman"/>
                                  <w:kern w:val="24"/>
                                  <w:sz w:val="21"/>
                                  <w:szCs w:val="21"/>
                                </w:rPr>
                                <m:t>P</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up>
                              <m:r>
                                <m:rPr/>
                                <w:rPr>
                                  <w:rFonts w:ascii="Cambria Math" w:hAnsi="Cambria Math" w:eastAsia="仿宋" w:cs="Times New Roman"/>
                                  <w:kern w:val="24"/>
                                  <w:sz w:val="21"/>
                                  <w:szCs w:val="21"/>
                                </w:rPr>
                                <m:t>k</m:t>
                              </m:r>
                              <m:ctrlPr>
                                <w:rPr>
                                  <w:rFonts w:ascii="Cambria Math" w:hAnsi="Cambria Math" w:eastAsia="仿宋" w:cs="Times New Roman"/>
                                  <w:i/>
                                  <w:iCs/>
                                  <w:kern w:val="24"/>
                                  <w:sz w:val="21"/>
                                  <w:szCs w:val="21"/>
                                </w:rPr>
                              </m:ctrlPr>
                            </m:sup>
                          </m:sSubSup>
                          <m:ctrlPr>
                            <w:rPr>
                              <w:rFonts w:ascii="Cambria Math" w:hAnsi="Cambria Math" w:eastAsia="仿宋" w:cs="Times New Roman"/>
                              <w:i/>
                              <w:iCs/>
                              <w:kern w:val="24"/>
                              <w:sz w:val="21"/>
                              <w:szCs w:val="21"/>
                            </w:rPr>
                          </m:ctrlPr>
                        </m:e>
                      </m:d>
                      <m:r>
                        <m:rPr>
                          <m:sty m:val="p"/>
                        </m:rPr>
                        <w:rPr>
                          <w:rFonts w:ascii="Cambria Math" w:hAnsi="Cambria Math" w:eastAsia="仿宋" w:cs="Times New Roman"/>
                          <w:szCs w:val="21"/>
                        </w:rPr>
                        <m:t>,  &amp;</m:t>
                      </m:r>
                      <m:r>
                        <m:rPr/>
                        <w:rPr>
                          <w:rFonts w:ascii="Cambria Math" w:hAnsi="Cambria Math" w:eastAsia="仿宋" w:cs="Times New Roman"/>
                          <w:kern w:val="24"/>
                          <w:sz w:val="21"/>
                          <w:szCs w:val="21"/>
                        </w:rPr>
                        <m:t xml:space="preserve"> if 0.85</m:t>
                      </m:r>
                      <m:sSub>
                        <m:sSubPr>
                          <m:ctrlPr>
                            <w:rPr>
                              <w:rFonts w:ascii="Cambria Math" w:hAnsi="Cambria Math" w:eastAsia="仿宋" w:cs="Times New Roman"/>
                              <w:i/>
                              <w:iCs/>
                              <w:kern w:val="24"/>
                              <w:sz w:val="21"/>
                              <w:szCs w:val="21"/>
                            </w:rPr>
                          </m:ctrlPr>
                        </m:sSubPr>
                        <m:e>
                          <m:r>
                            <m:rPr/>
                            <w:rPr>
                              <w:rFonts w:ascii="Cambria Math" w:hAnsi="Cambria Math" w:eastAsia="仿宋" w:cs="Times New Roman"/>
                              <w:kern w:val="24"/>
                              <w:sz w:val="21"/>
                              <w:szCs w:val="21"/>
                            </w:rPr>
                            <m:t>C</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Sub>
                      <m:r>
                        <m:rPr/>
                        <w:rPr>
                          <w:rFonts w:ascii="Cambria Math" w:hAnsi="Cambria Math" w:eastAsia="仿宋" w:cs="Times New Roman"/>
                          <w:kern w:val="24"/>
                          <w:sz w:val="21"/>
                          <w:szCs w:val="21"/>
                        </w:rPr>
                        <m:t>&lt;</m:t>
                      </m:r>
                      <m:sSubSup>
                        <m:sSubSupPr>
                          <m:ctrlPr>
                            <w:rPr>
                              <w:rFonts w:ascii="Cambria Math" w:hAnsi="Cambria Math" w:eastAsia="仿宋" w:cs="Times New Roman"/>
                              <w:i/>
                              <w:iCs/>
                              <w:kern w:val="24"/>
                              <w:sz w:val="21"/>
                              <w:szCs w:val="21"/>
                            </w:rPr>
                          </m:ctrlPr>
                        </m:sSubSupPr>
                        <m:e>
                          <m:r>
                            <m:rPr/>
                            <w:rPr>
                              <w:rFonts w:ascii="Cambria Math" w:hAnsi="Cambria Math" w:eastAsia="仿宋" w:cs="Times New Roman"/>
                              <w:kern w:val="24"/>
                              <w:sz w:val="21"/>
                              <w:szCs w:val="21"/>
                            </w:rPr>
                            <m:t>P</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up>
                          <m:r>
                            <m:rPr/>
                            <w:rPr>
                              <w:rFonts w:ascii="Cambria Math" w:hAnsi="Cambria Math" w:eastAsia="仿宋" w:cs="Times New Roman"/>
                              <w:kern w:val="24"/>
                              <w:sz w:val="21"/>
                              <w:szCs w:val="21"/>
                            </w:rPr>
                            <m:t>k</m:t>
                          </m:r>
                          <m:ctrlPr>
                            <w:rPr>
                              <w:rFonts w:ascii="Cambria Math" w:hAnsi="Cambria Math" w:eastAsia="仿宋" w:cs="Times New Roman"/>
                              <w:i/>
                              <w:iCs/>
                              <w:kern w:val="24"/>
                              <w:sz w:val="21"/>
                              <w:szCs w:val="21"/>
                            </w:rPr>
                          </m:ctrlPr>
                        </m:sup>
                      </m:sSubSup>
                      <m:r>
                        <m:rPr/>
                        <w:rPr>
                          <w:rFonts w:ascii="Cambria Math" w:hAnsi="Cambria Math" w:eastAsia="仿宋" w:cs="Times New Roman"/>
                          <w:kern w:val="24"/>
                          <w:sz w:val="21"/>
                          <w:szCs w:val="21"/>
                        </w:rPr>
                        <m:t>&lt;0.9</m:t>
                      </m:r>
                      <m:sSub>
                        <m:sSubPr>
                          <m:ctrlPr>
                            <w:rPr>
                              <w:rFonts w:ascii="Cambria Math" w:hAnsi="Cambria Math" w:eastAsia="仿宋" w:cs="Times New Roman"/>
                              <w:i/>
                              <w:iCs/>
                              <w:kern w:val="24"/>
                              <w:sz w:val="21"/>
                              <w:szCs w:val="21"/>
                            </w:rPr>
                          </m:ctrlPr>
                        </m:sSubPr>
                        <m:e>
                          <m:r>
                            <m:rPr/>
                            <w:rPr>
                              <w:rFonts w:ascii="Cambria Math" w:hAnsi="Cambria Math" w:eastAsia="仿宋" w:cs="Times New Roman"/>
                              <w:kern w:val="24"/>
                              <w:sz w:val="21"/>
                              <w:szCs w:val="21"/>
                            </w:rPr>
                            <m:t>C</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Sub>
                      <m:r>
                        <m:rPr/>
                        <w:rPr>
                          <w:rFonts w:ascii="Cambria Math" w:hAnsi="Cambria Math" w:eastAsia="仿宋" w:cs="Times New Roman"/>
                          <w:kern w:val="24"/>
                          <w:sz w:val="21"/>
                          <w:szCs w:val="21"/>
                        </w:rPr>
                        <m:t>&amp;</m:t>
                      </m:r>
                      <m:ctrlPr>
                        <w:rPr>
                          <w:rFonts w:ascii="Cambria Math" w:hAnsi="Cambria Math" w:eastAsia="仿宋" w:cs="Cambria Math"/>
                          <w:szCs w:val="21"/>
                        </w:rPr>
                      </m:ctrlPr>
                    </m:e>
                    <m:e>
                      <m:r>
                        <m:rPr/>
                        <w:rPr>
                          <w:rFonts w:hint="eastAsia" w:ascii="Cambria Math" w:hAnsi="Cambria Math" w:eastAsia="仿宋" w:cs="Times New Roman"/>
                          <w:kern w:val="24"/>
                          <w:sz w:val="21"/>
                          <w:szCs w:val="21"/>
                        </w:rPr>
                        <m:t>&amp;</m:t>
                      </m:r>
                      <m:r>
                        <m:rPr/>
                        <w:rPr>
                          <w:rFonts w:ascii="Cambria Math" w:hAnsi="Cambria Math" w:eastAsia="仿宋" w:cs="Times New Roman"/>
                          <w:kern w:val="24"/>
                          <w:sz w:val="21"/>
                          <w:szCs w:val="21"/>
                        </w:rPr>
                        <m:t>0.025</m:t>
                      </m:r>
                      <m:sSub>
                        <m:sSubPr>
                          <m:ctrlPr>
                            <w:rPr>
                              <w:rFonts w:ascii="Cambria Math" w:hAnsi="Cambria Math" w:eastAsia="仿宋" w:cs="Times New Roman"/>
                              <w:i/>
                              <w:iCs/>
                              <w:kern w:val="24"/>
                              <w:sz w:val="21"/>
                              <w:szCs w:val="21"/>
                            </w:rPr>
                          </m:ctrlPr>
                        </m:sSubPr>
                        <m:e>
                          <m:r>
                            <m:rPr/>
                            <w:rPr>
                              <w:rFonts w:ascii="Cambria Math" w:hAnsi="Cambria Math" w:eastAsia="仿宋" w:cs="Times New Roman"/>
                              <w:kern w:val="24"/>
                              <w:sz w:val="21"/>
                              <w:szCs w:val="21"/>
                            </w:rPr>
                            <m:t>C</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Sub>
                      <m:r>
                        <m:rPr/>
                        <w:rPr>
                          <w:rFonts w:ascii="Cambria Math" w:hAnsi="Cambria Math" w:eastAsia="仿宋" w:cs="Times New Roman"/>
                          <w:kern w:val="24"/>
                          <w:sz w:val="21"/>
                          <w:szCs w:val="21"/>
                        </w:rPr>
                        <m:t>+</m:t>
                      </m:r>
                      <m:d>
                        <m:dPr>
                          <m:ctrlPr>
                            <w:rPr>
                              <w:rFonts w:ascii="Cambria Math" w:hAnsi="Cambria Math" w:eastAsia="仿宋" w:cs="Times New Roman"/>
                              <w:i/>
                              <w:iCs/>
                              <w:kern w:val="24"/>
                              <w:sz w:val="21"/>
                              <w:szCs w:val="21"/>
                            </w:rPr>
                          </m:ctrlPr>
                        </m:dPr>
                        <m:e>
                          <m:r>
                            <m:rPr/>
                            <w:rPr>
                              <w:rFonts w:ascii="Cambria Math" w:hAnsi="Cambria Math" w:eastAsia="仿宋" w:cs="Times New Roman"/>
                              <w:kern w:val="24"/>
                              <w:sz w:val="21"/>
                              <w:szCs w:val="21"/>
                            </w:rPr>
                            <m:t>0.85</m:t>
                          </m:r>
                          <m:sSub>
                            <m:sSubPr>
                              <m:ctrlPr>
                                <w:rPr>
                                  <w:rFonts w:ascii="Cambria Math" w:hAnsi="Cambria Math" w:eastAsia="仿宋" w:cs="Times New Roman"/>
                                  <w:i/>
                                  <w:iCs/>
                                  <w:kern w:val="24"/>
                                  <w:sz w:val="21"/>
                                  <w:szCs w:val="21"/>
                                </w:rPr>
                              </m:ctrlPr>
                            </m:sSubPr>
                            <m:e>
                              <m:r>
                                <m:rPr/>
                                <w:rPr>
                                  <w:rFonts w:ascii="Cambria Math" w:hAnsi="Cambria Math" w:eastAsia="仿宋" w:cs="Times New Roman"/>
                                  <w:kern w:val="24"/>
                                  <w:sz w:val="21"/>
                                  <w:szCs w:val="21"/>
                                </w:rPr>
                                <m:t>C</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Sub>
                          <m:r>
                            <m:rPr/>
                            <w:rPr>
                              <w:rFonts w:ascii="Cambria Math" w:hAnsi="Cambria Math" w:eastAsia="仿宋" w:cs="Times New Roman"/>
                              <w:kern w:val="24"/>
                              <w:sz w:val="21"/>
                              <w:szCs w:val="21"/>
                            </w:rPr>
                            <m:t>−</m:t>
                          </m:r>
                          <m:sSubSup>
                            <m:sSubSupPr>
                              <m:ctrlPr>
                                <w:rPr>
                                  <w:rFonts w:ascii="Cambria Math" w:hAnsi="Cambria Math" w:eastAsia="仿宋" w:cs="Times New Roman"/>
                                  <w:i/>
                                  <w:iCs/>
                                  <w:kern w:val="24"/>
                                  <w:sz w:val="21"/>
                                  <w:szCs w:val="21"/>
                                </w:rPr>
                              </m:ctrlPr>
                            </m:sSubSupPr>
                            <m:e>
                              <m:r>
                                <m:rPr/>
                                <w:rPr>
                                  <w:rFonts w:ascii="Cambria Math" w:hAnsi="Cambria Math" w:eastAsia="仿宋" w:cs="Times New Roman"/>
                                  <w:kern w:val="24"/>
                                  <w:sz w:val="21"/>
                                  <w:szCs w:val="21"/>
                                </w:rPr>
                                <m:t>P</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up>
                              <m:r>
                                <m:rPr/>
                                <w:rPr>
                                  <w:rFonts w:ascii="Cambria Math" w:hAnsi="Cambria Math" w:eastAsia="仿宋" w:cs="Times New Roman"/>
                                  <w:kern w:val="24"/>
                                  <w:sz w:val="21"/>
                                  <w:szCs w:val="21"/>
                                </w:rPr>
                                <m:t>k</m:t>
                              </m:r>
                              <m:ctrlPr>
                                <w:rPr>
                                  <w:rFonts w:ascii="Cambria Math" w:hAnsi="Cambria Math" w:eastAsia="仿宋" w:cs="Times New Roman"/>
                                  <w:i/>
                                  <w:iCs/>
                                  <w:kern w:val="24"/>
                                  <w:sz w:val="21"/>
                                  <w:szCs w:val="21"/>
                                </w:rPr>
                              </m:ctrlPr>
                            </m:sup>
                          </m:sSubSup>
                          <m:ctrlPr>
                            <w:rPr>
                              <w:rFonts w:ascii="Cambria Math" w:hAnsi="Cambria Math" w:eastAsia="仿宋" w:cs="Times New Roman"/>
                              <w:i/>
                              <w:iCs/>
                              <w:kern w:val="24"/>
                              <w:sz w:val="21"/>
                              <w:szCs w:val="21"/>
                            </w:rPr>
                          </m:ctrlPr>
                        </m:e>
                      </m:d>
                      <m:r>
                        <m:rPr>
                          <m:sty m:val="p"/>
                        </m:rPr>
                        <w:rPr>
                          <w:rFonts w:ascii="Cambria Math" w:hAnsi="Cambria Math" w:eastAsia="仿宋" w:cs="Times New Roman"/>
                          <w:szCs w:val="21"/>
                        </w:rPr>
                        <m:t>,  &amp;</m:t>
                      </m:r>
                      <m:r>
                        <m:rPr/>
                        <w:rPr>
                          <w:rFonts w:ascii="Cambria Math" w:hAnsi="Cambria Math" w:eastAsia="仿宋" w:cs="Times New Roman"/>
                          <w:kern w:val="24"/>
                          <w:sz w:val="21"/>
                          <w:szCs w:val="21"/>
                        </w:rPr>
                        <m:t>if </m:t>
                      </m:r>
                      <m:sSubSup>
                        <m:sSubSupPr>
                          <m:ctrlPr>
                            <w:rPr>
                              <w:rFonts w:ascii="Cambria Math" w:hAnsi="Cambria Math" w:eastAsia="仿宋" w:cs="Times New Roman"/>
                              <w:i/>
                              <w:iCs/>
                              <w:kern w:val="24"/>
                              <w:sz w:val="21"/>
                              <w:szCs w:val="21"/>
                            </w:rPr>
                          </m:ctrlPr>
                        </m:sSubSupPr>
                        <m:e>
                          <m:r>
                            <m:rPr/>
                            <w:rPr>
                              <w:rFonts w:ascii="Cambria Math" w:hAnsi="Cambria Math" w:eastAsia="仿宋" w:cs="Times New Roman"/>
                              <w:kern w:val="24"/>
                              <w:sz w:val="21"/>
                              <w:szCs w:val="21"/>
                            </w:rPr>
                            <m:t>P</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up>
                          <m:r>
                            <m:rPr/>
                            <w:rPr>
                              <w:rFonts w:ascii="Cambria Math" w:hAnsi="Cambria Math" w:eastAsia="仿宋" w:cs="Times New Roman"/>
                              <w:kern w:val="24"/>
                              <w:sz w:val="21"/>
                              <w:szCs w:val="21"/>
                            </w:rPr>
                            <m:t>k</m:t>
                          </m:r>
                          <m:ctrlPr>
                            <w:rPr>
                              <w:rFonts w:ascii="Cambria Math" w:hAnsi="Cambria Math" w:eastAsia="仿宋" w:cs="Times New Roman"/>
                              <w:i/>
                              <w:iCs/>
                              <w:kern w:val="24"/>
                              <w:sz w:val="21"/>
                              <w:szCs w:val="21"/>
                            </w:rPr>
                          </m:ctrlPr>
                        </m:sup>
                      </m:sSubSup>
                      <m:r>
                        <m:rPr/>
                        <w:rPr>
                          <w:rFonts w:hint="eastAsia" w:ascii="Cambria Math" w:hAnsi="Cambria Math" w:eastAsia="仿宋" w:cs="Times New Roman"/>
                          <w:kern w:val="24"/>
                          <w:sz w:val="21"/>
                          <w:szCs w:val="21"/>
                        </w:rPr>
                        <m:t>≤0.85</m:t>
                      </m:r>
                      <m:sSub>
                        <m:sSubPr>
                          <m:ctrlPr>
                            <w:rPr>
                              <w:rFonts w:ascii="Cambria Math" w:hAnsi="Cambria Math" w:eastAsia="仿宋" w:cs="Times New Roman"/>
                              <w:i/>
                              <w:iCs/>
                              <w:kern w:val="24"/>
                              <w:sz w:val="21"/>
                              <w:szCs w:val="21"/>
                            </w:rPr>
                          </m:ctrlPr>
                        </m:sSubPr>
                        <m:e>
                          <m:r>
                            <m:rPr/>
                            <w:rPr>
                              <w:rFonts w:ascii="Cambria Math" w:hAnsi="Cambria Math" w:eastAsia="仿宋" w:cs="Times New Roman"/>
                              <w:kern w:val="24"/>
                              <w:sz w:val="21"/>
                              <w:szCs w:val="21"/>
                            </w:rPr>
                            <m:t>C</m:t>
                          </m:r>
                          <m:ctrlPr>
                            <w:rPr>
                              <w:rFonts w:ascii="Cambria Math" w:hAnsi="Cambria Math" w:eastAsia="仿宋" w:cs="Times New Roman"/>
                              <w:i/>
                              <w:iCs/>
                              <w:kern w:val="24"/>
                              <w:sz w:val="21"/>
                              <w:szCs w:val="21"/>
                            </w:rPr>
                          </m:ctrlPr>
                        </m:e>
                        <m:sub>
                          <m:r>
                            <m:rPr/>
                            <w:rPr>
                              <w:rFonts w:ascii="Cambria Math" w:hAnsi="Cambria Math" w:eastAsia="仿宋" w:cs="Times New Roman"/>
                              <w:kern w:val="24"/>
                              <w:sz w:val="21"/>
                              <w:szCs w:val="21"/>
                            </w:rPr>
                            <m:t>j</m:t>
                          </m:r>
                          <m:ctrlPr>
                            <w:rPr>
                              <w:rFonts w:ascii="Cambria Math" w:hAnsi="Cambria Math" w:eastAsia="仿宋" w:cs="Times New Roman"/>
                              <w:i/>
                              <w:iCs/>
                              <w:kern w:val="24"/>
                              <w:sz w:val="21"/>
                              <w:szCs w:val="21"/>
                            </w:rPr>
                          </m:ctrlPr>
                        </m:sub>
                      </m:sSub>
                      <m:r>
                        <m:rPr/>
                        <w:rPr>
                          <w:rFonts w:ascii="Cambria Math" w:hAnsi="Cambria Math" w:eastAsia="仿宋" w:cs="Times New Roman"/>
                          <w:kern w:val="24"/>
                          <w:sz w:val="21"/>
                          <w:szCs w:val="21"/>
                        </w:rPr>
                        <m:t>&amp;</m:t>
                      </m:r>
                      <m:ctrlPr>
                        <w:rPr>
                          <w:rFonts w:ascii="Cambria Math" w:hAnsi="Cambria Math" w:eastAsia="仿宋" w:cs="Times New Roman"/>
                          <w:sz w:val="21"/>
                          <w:szCs w:val="21"/>
                        </w:rPr>
                      </m:ctrlPr>
                    </m:e>
                  </m:eqArr>
                  <m:ctrlPr>
                    <w:rPr>
                      <w:rFonts w:ascii="Cambria Math" w:hAnsi="Cambria Math" w:eastAsia="仿宋" w:cs="Times New Roman"/>
                      <w:sz w:val="21"/>
                      <w:szCs w:val="21"/>
                    </w:rPr>
                  </m:ctrlPr>
                </m:e>
              </m:d>
              <m:r>
                <m:rPr/>
                <w:rPr>
                  <w:rFonts w:ascii="Cambria Math" w:hAnsi="Cambria Math" w:eastAsia="仿宋"/>
                  <w:sz w:val="21"/>
                  <w:szCs w:val="21"/>
                </w:rPr>
                <m:t>,   k=1,2</m:t>
              </m:r>
              <m:r>
                <m:rPr/>
                <w:rPr>
                  <w:rFonts w:hint="eastAsia" w:ascii="Cambria Math" w:hAnsi="Cambria Math" w:eastAsia="仿宋"/>
                  <w:sz w:val="21"/>
                  <w:szCs w:val="21"/>
                  <w:lang w:eastAsia="zh-CN"/>
                </w:rPr>
                <m:t>，</m:t>
              </m:r>
              <m:r>
                <m:rPr/>
                <w:rPr>
                  <w:rFonts w:hint="default" w:ascii="Cambria Math" w:hAnsi="Cambria Math" w:eastAsia="仿宋"/>
                  <w:sz w:val="21"/>
                  <w:szCs w:val="21"/>
                  <w:lang w:val="en-US" w:eastAsia="zh-CN"/>
                </w:rPr>
                <m:t xml:space="preserve">                       </m:t>
              </m:r>
              <m:d>
                <m:dPr>
                  <m:ctrlPr>
                    <w:rPr>
                      <w:rFonts w:ascii="Cambria Math" w:hAnsi="Cambria Math" w:eastAsia="仿宋" w:cs="Times New Roman"/>
                      <w:sz w:val="21"/>
                      <w:szCs w:val="21"/>
                    </w:rPr>
                  </m:ctrlPr>
                </m:dPr>
                <m:e>
                  <m:r>
                    <m:rPr>
                      <m:sty m:val="p"/>
                    </m:rPr>
                    <w:rPr>
                      <w:rFonts w:ascii="Cambria Math" w:hAnsi="Cambria Math" w:eastAsia="仿宋" w:cs="Times New Roman"/>
                      <w:szCs w:val="21"/>
                    </w:rPr>
                    <w:fldChar w:fldCharType="begin"/>
                  </m:r>
                  <m:r>
                    <m:rPr>
                      <m:sty m:val="p"/>
                    </m:rPr>
                    <w:rPr>
                      <w:rFonts w:ascii="Cambria Math" w:hAnsi="Cambria Math" w:eastAsia="仿宋" w:cs="Times New Roman"/>
                      <w:sz w:val="21"/>
                      <w:szCs w:val="21"/>
                    </w:rPr>
                    <m:t xml:space="preserve"> AUTONUM  \∗ Arabic </m:t>
                  </m:r>
                  <m:r>
                    <m:rPr>
                      <m:sty m:val="p"/>
                    </m:rPr>
                    <w:rPr>
                      <w:rFonts w:ascii="Cambria Math" w:hAnsi="Cambria Math" w:eastAsia="仿宋" w:cs="Times New Roman"/>
                      <w:szCs w:val="21"/>
                    </w:rPr>
                    <w:fldChar w:fldCharType="end"/>
                  </m:r>
                  <m:ctrlPr>
                    <w:rPr>
                      <w:rFonts w:ascii="Cambria Math" w:hAnsi="Cambria Math" w:eastAsia="仿宋" w:cs="Times New Roman"/>
                      <w:sz w:val="21"/>
                      <w:szCs w:val="21"/>
                    </w:rPr>
                  </m:ctrlPr>
                </m:e>
              </m:d>
              <m:ctrlPr>
                <w:rPr>
                  <w:rFonts w:ascii="Cambria Math" w:hAnsi="Cambria Math" w:eastAsia="仿宋" w:cs="Times New Roman"/>
                  <w:i/>
                  <w:szCs w:val="21"/>
                </w:rPr>
              </m:ctrlPr>
            </m:e>
          </m:eqArr>
        </m:oMath>
      </m:oMathPara>
    </w:p>
    <w:p>
      <w:pPr>
        <w:snapToGrid w:val="0"/>
        <w:rPr>
          <w:rFonts w:ascii="仿宋" w:hAnsi="仿宋" w:eastAsia="仿宋" w:cs="Times New Roman"/>
          <w:iCs/>
          <w:kern w:val="24"/>
          <w:szCs w:val="21"/>
        </w:rPr>
      </w:pPr>
      <w:r>
        <w:rPr>
          <w:rFonts w:hint="eastAsia" w:ascii="仿宋" w:hAnsi="仿宋" w:eastAsia="仿宋" w:cs="Times New Roman"/>
          <w:szCs w:val="21"/>
        </w:rPr>
        <w:t>其中</w:t>
      </w:r>
      <m:oMath>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C</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Sub>
      </m:oMath>
      <w:r>
        <w:rPr>
          <w:rFonts w:hint="eastAsia" w:ascii="仿宋" w:hAnsi="仿宋" w:eastAsia="仿宋" w:cs="Times New Roman"/>
          <w:iCs/>
          <w:kern w:val="24"/>
          <w:szCs w:val="21"/>
        </w:rPr>
        <w:t>是乡镇卫生院</w:t>
      </w:r>
      <m:oMath>
        <m:r>
          <m:rPr/>
          <w:rPr>
            <w:rFonts w:ascii="Cambria Math" w:hAnsi="Cambria Math" w:eastAsia="仿宋" w:cs="Times New Roman"/>
            <w:szCs w:val="21"/>
          </w:rPr>
          <m:t>j</m:t>
        </m:r>
      </m:oMath>
      <w:r>
        <w:rPr>
          <w:rFonts w:hint="eastAsia" w:ascii="仿宋" w:hAnsi="仿宋" w:eastAsia="仿宋" w:cs="Times New Roman"/>
          <w:szCs w:val="21"/>
        </w:rPr>
        <w:t>的</w:t>
      </w:r>
      <w:r>
        <w:rPr>
          <w:rFonts w:hint="eastAsia" w:ascii="仿宋" w:hAnsi="仿宋" w:eastAsia="仿宋" w:cs="Times New Roman"/>
          <w:iCs/>
          <w:kern w:val="24"/>
          <w:szCs w:val="21"/>
        </w:rPr>
        <w:t>成本，</w:t>
      </w:r>
      <m:oMath>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oMath>
      <w:r>
        <w:rPr>
          <w:rFonts w:hint="eastAsia" w:ascii="仿宋" w:hAnsi="仿宋" w:eastAsia="仿宋" w:cs="Times New Roman"/>
          <w:iCs/>
          <w:kern w:val="24"/>
          <w:szCs w:val="21"/>
        </w:rPr>
        <w:t>是乡镇卫生院</w:t>
      </w:r>
      <m:oMath>
        <m:r>
          <m:rPr/>
          <w:rPr>
            <w:rFonts w:ascii="Cambria Math" w:hAnsi="Cambria Math" w:eastAsia="仿宋" w:cs="Times New Roman"/>
            <w:szCs w:val="21"/>
          </w:rPr>
          <m:t>j</m:t>
        </m:r>
      </m:oMath>
      <w:r>
        <w:rPr>
          <w:rFonts w:hint="eastAsia" w:ascii="仿宋" w:hAnsi="仿宋" w:eastAsia="仿宋" w:cs="Times New Roman"/>
          <w:szCs w:val="21"/>
        </w:rPr>
        <w:t>在政府补偿前应获得的新农合支付总额</w:t>
      </w:r>
      <w:r>
        <w:rPr>
          <w:rFonts w:hint="eastAsia" w:ascii="仿宋" w:hAnsi="仿宋" w:eastAsia="仿宋" w:cs="Times New Roman"/>
          <w:iCs/>
          <w:kern w:val="24"/>
          <w:szCs w:val="21"/>
        </w:rPr>
        <w:t>。</w:t>
      </w:r>
    </w:p>
    <w:p>
      <w:pPr>
        <w:snapToGrid w:val="0"/>
        <w:rPr>
          <w:rFonts w:ascii="仿宋" w:hAnsi="仿宋" w:eastAsia="仿宋"/>
        </w:rPr>
      </w:pPr>
    </w:p>
    <w:p>
      <w:pPr>
        <w:snapToGrid w:val="0"/>
        <w:jc w:val="center"/>
        <w:rPr>
          <w:rFonts w:ascii="仿宋" w:hAnsi="仿宋" w:eastAsia="仿宋"/>
        </w:rPr>
      </w:pPr>
      <w:r>
        <w:rPr>
          <w:rFonts w:ascii="仿宋" w:hAnsi="仿宋" w:eastAsia="仿宋"/>
        </w:rPr>
        <w:drawing>
          <wp:inline distT="0" distB="0" distL="0" distR="0">
            <wp:extent cx="5278120" cy="2589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2589530"/>
                    </a:xfrm>
                    <a:prstGeom prst="rect">
                      <a:avLst/>
                    </a:prstGeom>
                  </pic:spPr>
                </pic:pic>
              </a:graphicData>
            </a:graphic>
          </wp:inline>
        </w:drawing>
      </w:r>
    </w:p>
    <w:p>
      <w:pPr>
        <w:pStyle w:val="9"/>
        <w:snapToGrid w:val="0"/>
        <w:spacing w:before="0" w:beforeAutospacing="0" w:after="0" w:afterAutospacing="0"/>
        <w:jc w:val="center"/>
        <w:rPr>
          <w:rFonts w:hint="eastAsia" w:ascii="宋体" w:hAnsi="宋体" w:eastAsia="宋体" w:cs="宋体"/>
          <w:b/>
          <w:bCs/>
          <w:kern w:val="2"/>
          <w:sz w:val="20"/>
          <w:szCs w:val="20"/>
        </w:rPr>
      </w:pPr>
      <w:r>
        <w:rPr>
          <w:rFonts w:hint="eastAsia" w:ascii="宋体" w:hAnsi="宋体" w:eastAsia="宋体" w:cs="宋体"/>
          <w:b/>
          <w:bCs/>
          <w:kern w:val="2"/>
          <w:sz w:val="20"/>
          <w:szCs w:val="20"/>
        </w:rPr>
        <w:t>图Ⅳ1 单边风险走廊</w:t>
      </w:r>
    </w:p>
    <w:p>
      <w:pPr>
        <w:pStyle w:val="9"/>
        <w:snapToGrid w:val="0"/>
        <w:spacing w:before="0" w:beforeAutospacing="0" w:after="0" w:afterAutospacing="0"/>
        <w:jc w:val="center"/>
        <w:rPr>
          <w:rFonts w:ascii="仿宋" w:hAnsi="仿宋" w:eastAsia="仿宋" w:cs="Times New Roman"/>
          <w:sz w:val="21"/>
          <w:szCs w:val="21"/>
        </w:rPr>
      </w:pPr>
    </w:p>
    <w:p>
      <w:pPr>
        <w:snapToGrid w:val="0"/>
        <w:ind w:firstLine="420"/>
        <w:rPr>
          <w:rFonts w:ascii="仿宋" w:hAnsi="仿宋" w:eastAsia="仿宋" w:cs="Times New Roman"/>
          <w:iCs/>
          <w:szCs w:val="21"/>
        </w:rPr>
      </w:pPr>
      <w:r>
        <w:rPr>
          <w:rFonts w:ascii="仿宋" w:hAnsi="仿宋" w:eastAsia="仿宋" w:cs="Times New Roman"/>
          <w:iCs/>
          <w:szCs w:val="21"/>
        </w:rPr>
        <w:t>第二种是双边风险走廊</w:t>
      </w:r>
      <w:r>
        <w:rPr>
          <w:rFonts w:hint="eastAsia" w:ascii="仿宋" w:hAnsi="仿宋" w:eastAsia="仿宋" w:cs="Times New Roman"/>
          <w:iCs/>
          <w:szCs w:val="21"/>
        </w:rPr>
        <w:t>（</w:t>
      </w:r>
      <w:r>
        <w:rPr>
          <w:rFonts w:hint="eastAsia" w:ascii="仿宋" w:hAnsi="仿宋" w:eastAsia="仿宋" w:cs="Times New Roman"/>
          <w:szCs w:val="21"/>
          <w:lang w:val="en-US" w:eastAsia="zh-CN"/>
        </w:rPr>
        <w:t>t</w:t>
      </w:r>
      <w:r>
        <w:rPr>
          <w:rFonts w:hint="eastAsia" w:ascii="仿宋" w:hAnsi="仿宋" w:eastAsia="仿宋" w:cs="Times New Roman"/>
          <w:szCs w:val="21"/>
        </w:rPr>
        <w:t>wo</w:t>
      </w:r>
      <w:r>
        <w:rPr>
          <w:rFonts w:ascii="仿宋" w:hAnsi="仿宋" w:eastAsia="仿宋" w:cs="Times New Roman"/>
          <w:szCs w:val="21"/>
        </w:rPr>
        <w:t>-</w:t>
      </w:r>
      <w:r>
        <w:rPr>
          <w:rFonts w:hint="eastAsia" w:ascii="仿宋" w:hAnsi="仿宋" w:eastAsia="仿宋" w:cs="Times New Roman"/>
          <w:szCs w:val="21"/>
        </w:rPr>
        <w:t>sided</w:t>
      </w:r>
      <w:r>
        <w:rPr>
          <w:rFonts w:ascii="仿宋" w:hAnsi="仿宋" w:eastAsia="仿宋" w:cs="Times New Roman"/>
          <w:szCs w:val="21"/>
        </w:rPr>
        <w:t xml:space="preserve"> risk corridor</w:t>
      </w:r>
      <w:r>
        <w:rPr>
          <w:rFonts w:hint="eastAsia" w:ascii="仿宋" w:hAnsi="仿宋" w:eastAsia="仿宋" w:cs="Times New Roman"/>
          <w:szCs w:val="21"/>
        </w:rPr>
        <w:t>）</w:t>
      </w:r>
      <w:r>
        <w:rPr>
          <w:rFonts w:ascii="仿宋" w:hAnsi="仿宋" w:eastAsia="仿宋" w:cs="Times New Roman"/>
          <w:iCs/>
          <w:szCs w:val="21"/>
        </w:rPr>
        <w:t>，政府不仅与乡镇卫生院分担</w:t>
      </w:r>
      <w:r>
        <w:rPr>
          <w:rFonts w:hint="eastAsia" w:ascii="仿宋" w:hAnsi="仿宋" w:eastAsia="仿宋"/>
        </w:rPr>
        <w:t>亏损</w:t>
      </w:r>
      <w:r>
        <w:rPr>
          <w:rFonts w:ascii="仿宋" w:hAnsi="仿宋" w:eastAsia="仿宋" w:cs="Times New Roman"/>
          <w:iCs/>
          <w:szCs w:val="21"/>
        </w:rPr>
        <w:t>，也与乡镇卫生院分担盈利。</w:t>
      </w:r>
      <w:bookmarkStart w:id="25" w:name="_Hlk103632495"/>
      <w:r>
        <w:rPr>
          <w:rFonts w:hint="eastAsia" w:ascii="仿宋" w:hAnsi="仿宋" w:eastAsia="仿宋"/>
        </w:rPr>
        <w:t>图Ⅳ</w:t>
      </w:r>
      <w:r>
        <w:rPr>
          <w:rFonts w:ascii="仿宋" w:hAnsi="仿宋" w:eastAsia="仿宋"/>
        </w:rPr>
        <w:t>2</w:t>
      </w:r>
      <w:r>
        <w:rPr>
          <w:rFonts w:hint="eastAsia" w:ascii="仿宋" w:hAnsi="仿宋" w:eastAsia="仿宋"/>
        </w:rPr>
        <w:t>展示了双边风险走廊下乡镇卫生院的盈利或亏损的分配。</w:t>
      </w:r>
      <w:bookmarkEnd w:id="25"/>
      <w:r>
        <w:rPr>
          <w:rFonts w:hint="eastAsia" w:ascii="仿宋" w:hAnsi="仿宋" w:eastAsia="仿宋" w:cs="Times New Roman"/>
          <w:iCs/>
          <w:szCs w:val="21"/>
        </w:rPr>
        <w:t>具体而言，政府分担乡镇卫生院亏损的方式与单边风险走廊相同。同时，政府以类似的方式分担乡镇卫生院的盈利，因此</w:t>
      </w:r>
      <w:r>
        <w:rPr>
          <w:rFonts w:ascii="仿宋" w:hAnsi="仿宋" w:eastAsia="仿宋" w:cs="Times New Roman"/>
          <w:iCs/>
          <w:szCs w:val="21"/>
        </w:rPr>
        <w:t>乡镇卫生院最多获得12.5%</w:t>
      </w:r>
      <w:r>
        <w:rPr>
          <w:rFonts w:hint="eastAsia" w:ascii="仿宋" w:hAnsi="仿宋" w:eastAsia="仿宋"/>
        </w:rPr>
        <w:t>盈利</w:t>
      </w:r>
      <w:r>
        <w:rPr>
          <w:rFonts w:ascii="仿宋" w:hAnsi="仿宋" w:eastAsia="仿宋" w:cs="Times New Roman"/>
          <w:iCs/>
          <w:szCs w:val="21"/>
        </w:rPr>
        <w:t>。</w:t>
      </w:r>
      <w:r>
        <w:rPr>
          <w:rFonts w:hint="eastAsia" w:ascii="仿宋" w:hAnsi="仿宋" w:eastAsia="仿宋" w:cs="Times New Roman"/>
          <w:iCs/>
          <w:szCs w:val="21"/>
        </w:rPr>
        <w:t>双边风险走廊下</w:t>
      </w:r>
      <w:r>
        <w:rPr>
          <w:rFonts w:hint="eastAsia" w:ascii="仿宋" w:hAnsi="仿宋" w:eastAsia="仿宋" w:cs="Times New Roman"/>
          <w:szCs w:val="21"/>
        </w:rPr>
        <w:t>乡镇卫生院</w:t>
      </w:r>
      <m:oMath>
        <m:r>
          <m:rPr/>
          <w:rPr>
            <w:rFonts w:ascii="Cambria Math" w:hAnsi="Cambria Math" w:eastAsia="仿宋" w:cs="Times New Roman"/>
            <w:kern w:val="0"/>
            <w:szCs w:val="21"/>
          </w:rPr>
          <m:t>j</m:t>
        </m:r>
      </m:oMath>
      <w:r>
        <w:rPr>
          <w:rFonts w:hint="eastAsia" w:ascii="仿宋" w:hAnsi="仿宋" w:eastAsia="仿宋" w:cs="Times New Roman"/>
          <w:szCs w:val="21"/>
        </w:rPr>
        <w:t>收到的</w:t>
      </w:r>
      <w:r>
        <w:rPr>
          <w:rFonts w:ascii="仿宋" w:hAnsi="仿宋" w:eastAsia="仿宋" w:cs="Times New Roman"/>
          <w:szCs w:val="21"/>
        </w:rPr>
        <w:t>政府</w:t>
      </w:r>
      <w:r>
        <w:rPr>
          <w:rFonts w:hint="eastAsia" w:ascii="仿宋" w:hAnsi="仿宋" w:eastAsia="仿宋" w:cs="Times New Roman"/>
          <w:szCs w:val="21"/>
        </w:rPr>
        <w:t>补贴（或者抽成）</w:t>
      </w:r>
      <m:oMath>
        <m:sSubSup>
          <m:sSubSupPr>
            <m:ctrlPr>
              <w:rPr>
                <w:rFonts w:ascii="Cambria Math" w:hAnsi="Cambria Math" w:eastAsia="仿宋"/>
                <w:iCs/>
              </w:rPr>
            </m:ctrlPr>
          </m:sSubSupPr>
          <m:e>
            <m:r>
              <m:rPr/>
              <w:rPr>
                <w:rFonts w:ascii="Cambria Math" w:hAnsi="Cambria Math" w:eastAsia="仿宋"/>
              </w:rPr>
              <m:t>S</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up>
            <m:r>
              <m:rPr/>
              <w:rPr>
                <w:rFonts w:hint="eastAsia" w:ascii="Cambria Math" w:hAnsi="Cambria Math" w:eastAsia="仿宋"/>
              </w:rPr>
              <m:t>k</m:t>
            </m:r>
            <m:ctrlPr>
              <w:rPr>
                <w:rFonts w:ascii="Cambria Math" w:hAnsi="Cambria Math" w:eastAsia="仿宋"/>
                <w:iCs/>
              </w:rPr>
            </m:ctrlPr>
          </m:sup>
        </m:sSubSup>
      </m:oMath>
      <w:r>
        <w:rPr>
          <w:rFonts w:ascii="仿宋" w:hAnsi="仿宋" w:eastAsia="仿宋" w:cs="Times New Roman"/>
          <w:iCs/>
          <w:szCs w:val="21"/>
        </w:rPr>
        <w:t>由公式（11）确定</w:t>
      </w:r>
      <w:r>
        <w:rPr>
          <w:rFonts w:hint="eastAsia" w:ascii="仿宋" w:hAnsi="仿宋" w:eastAsia="仿宋" w:cs="Times New Roman"/>
          <w:iCs/>
          <w:szCs w:val="21"/>
        </w:rPr>
        <w:t>：</w:t>
      </w:r>
    </w:p>
    <w:p>
      <w:pPr>
        <w:snapToGrid w:val="0"/>
        <w:rPr>
          <w:rFonts w:ascii="仿宋" w:hAnsi="仿宋" w:eastAsia="仿宋" w:cs="Times New Roman"/>
          <w:iCs/>
        </w:rPr>
      </w:pPr>
      <m:oMathPara>
        <m:oMath>
          <m:eqArr>
            <m:eqArrPr>
              <m:maxDist m:val="1"/>
              <m:ctrlPr>
                <w:rPr>
                  <w:rFonts w:ascii="Cambria Math" w:hAnsi="Cambria Math" w:eastAsia="仿宋" w:cs="Times New Roman"/>
                  <w:i/>
                  <w:szCs w:val="21"/>
                </w:rPr>
              </m:ctrlPr>
            </m:eqArrPr>
            <m:e>
              <m:sSubSup>
                <m:sSubSupPr>
                  <m:ctrlPr>
                    <w:rPr>
                      <w:rFonts w:ascii="Cambria Math" w:hAnsi="Cambria Math" w:eastAsia="仿宋"/>
                      <w:iCs/>
                    </w:rPr>
                  </m:ctrlPr>
                </m:sSubSupPr>
                <m:e>
                  <m:r>
                    <m:rPr/>
                    <w:rPr>
                      <w:rFonts w:ascii="Cambria Math" w:hAnsi="Cambria Math" w:eastAsia="仿宋"/>
                    </w:rPr>
                    <m:t>S</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up>
                  <m:r>
                    <m:rPr/>
                    <w:rPr>
                      <w:rFonts w:hint="eastAsia" w:ascii="Cambria Math" w:hAnsi="Cambria Math" w:eastAsia="仿宋"/>
                    </w:rPr>
                    <m:t>k</m:t>
                  </m:r>
                  <m:ctrlPr>
                    <w:rPr>
                      <w:rFonts w:ascii="Cambria Math" w:hAnsi="Cambria Math" w:eastAsia="仿宋"/>
                      <w:iCs/>
                    </w:rPr>
                  </m:ctrlPr>
                </m:sup>
              </m:sSubSup>
              <m:r>
                <m:rPr>
                  <m:sty m:val="p"/>
                </m:rPr>
                <w:rPr>
                  <w:rFonts w:ascii="Cambria Math" w:hAnsi="Cambria Math" w:eastAsia="仿宋" w:cs="Times New Roman"/>
                  <w:kern w:val="0"/>
                  <w:szCs w:val="21"/>
                </w:rPr>
                <m:t>=</m:t>
              </m:r>
              <m:d>
                <m:dPr>
                  <m:begChr m:val="{"/>
                  <m:endChr m:val=""/>
                  <m:ctrlPr>
                    <w:rPr>
                      <w:rFonts w:ascii="Cambria Math" w:hAnsi="Cambria Math" w:eastAsia="仿宋" w:cs="Times New Roman"/>
                      <w:kern w:val="0"/>
                      <w:szCs w:val="21"/>
                    </w:rPr>
                  </m:ctrlPr>
                </m:dPr>
                <m:e>
                  <m:eqArr>
                    <m:eqArrPr>
                      <m:ctrlPr>
                        <w:rPr>
                          <w:rFonts w:ascii="Cambria Math" w:hAnsi="Cambria Math" w:eastAsia="仿宋" w:cs="Times New Roman"/>
                          <w:kern w:val="0"/>
                          <w:szCs w:val="21"/>
                        </w:rPr>
                      </m:ctrlPr>
                    </m:eqArrPr>
                    <m:e>
                      <m:r>
                        <m:rPr/>
                        <w:rPr>
                          <w:rFonts w:hint="eastAsia" w:ascii="Cambria Math" w:hAnsi="Cambria Math" w:eastAsia="仿宋" w:cs="Times New Roman"/>
                          <w:kern w:val="24"/>
                          <w:szCs w:val="21"/>
                        </w:rPr>
                        <m:t>&amp;</m:t>
                      </m:r>
                      <m:r>
                        <m:rPr>
                          <m:sty m:val="p"/>
                        </m:rPr>
                        <w:rPr>
                          <w:rFonts w:ascii="Cambria Math" w:hAnsi="Cambria Math" w:eastAsia="仿宋"/>
                        </w:rPr>
                        <m:t>−0.025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m:sty m:val="p"/>
                        </m:rPr>
                        <w:rPr>
                          <w:rFonts w:ascii="Cambria Math" w:hAnsi="Cambria Math" w:eastAsia="仿宋"/>
                        </w:rPr>
                        <m:t>−</m:t>
                      </m:r>
                      <m:d>
                        <m:dPr>
                          <m:ctrlPr>
                            <w:rPr>
                              <w:rFonts w:ascii="Cambria Math" w:hAnsi="Cambria Math" w:eastAsia="仿宋"/>
                              <w:iCs/>
                            </w:rPr>
                          </m:ctrlPr>
                        </m:dPr>
                        <m:e>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rPr>
                            <m:t>−1.15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ctrlPr>
                            <w:rPr>
                              <w:rFonts w:ascii="Cambria Math" w:hAnsi="Cambria Math" w:eastAsia="仿宋"/>
                              <w:iCs/>
                            </w:rPr>
                          </m:ctrlPr>
                        </m:e>
                      </m:d>
                      <m:r>
                        <m:rPr>
                          <m:sty m:val="p"/>
                        </m:rPr>
                        <w:rPr>
                          <w:rFonts w:ascii="Cambria Math" w:hAnsi="Cambria Math" w:eastAsia="仿宋" w:cs="Times New Roman"/>
                          <w:kern w:val="0"/>
                          <w:szCs w:val="21"/>
                        </w:rPr>
                        <m:t>,  &amp;</m:t>
                      </m:r>
                      <m:r>
                        <m:rPr>
                          <m:sty m:val="p"/>
                        </m:rPr>
                        <w:rPr>
                          <w:rFonts w:ascii="Cambria Math" w:hAnsi="Cambria Math" w:eastAsia="仿宋"/>
                        </w:rPr>
                        <m:t> </m:t>
                      </m:r>
                      <m:r>
                        <m:rPr/>
                        <w:rPr>
                          <w:rFonts w:ascii="Cambria Math" w:hAnsi="Cambria Math" w:eastAsia="仿宋"/>
                        </w:rPr>
                        <m:t>if</m:t>
                      </m:r>
                      <m:r>
                        <m:rPr>
                          <m:sty m:val="p"/>
                        </m:rPr>
                        <w:rPr>
                          <w:rFonts w:ascii="Cambria Math" w:hAnsi="Cambria Math" w:eastAsia="仿宋"/>
                        </w:rPr>
                        <m:t> </m:t>
                      </m:r>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rPr>
                        <m:t>≥1.15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w:rPr>
                          <w:rFonts w:ascii="Cambria Math" w:hAnsi="Cambria Math" w:eastAsia="仿宋"/>
                        </w:rPr>
                        <m:t>&amp;</m:t>
                      </m:r>
                      <m:ctrlPr>
                        <w:rPr>
                          <w:rFonts w:ascii="Cambria Math" w:hAnsi="Cambria Math" w:eastAsia="仿宋" w:cs="Times New Roman"/>
                          <w:kern w:val="0"/>
                          <w:szCs w:val="21"/>
                        </w:rPr>
                      </m:ctrlPr>
                    </m:e>
                    <m:e>
                      <m:r>
                        <m:rPr/>
                        <w:rPr>
                          <w:rFonts w:hint="eastAsia" w:ascii="Cambria Math" w:hAnsi="Cambria Math" w:eastAsia="仿宋" w:cs="Times New Roman"/>
                          <w:kern w:val="24"/>
                          <w:szCs w:val="21"/>
                        </w:rPr>
                        <m:t>&amp;</m:t>
                      </m:r>
                      <m:r>
                        <m:rPr>
                          <m:sty m:val="p"/>
                        </m:rPr>
                        <w:rPr>
                          <w:rFonts w:ascii="Cambria Math" w:hAnsi="Cambria Math" w:eastAsia="仿宋"/>
                        </w:rPr>
                        <m:t>−0.5</m:t>
                      </m:r>
                      <m:d>
                        <m:dPr>
                          <m:ctrlPr>
                            <w:rPr>
                              <w:rFonts w:ascii="Cambria Math" w:hAnsi="Cambria Math" w:eastAsia="仿宋"/>
                              <w:iCs/>
                            </w:rPr>
                          </m:ctrlPr>
                        </m:dPr>
                        <m:e>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rPr>
                            <m:t>−1.1</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ctrlPr>
                            <w:rPr>
                              <w:rFonts w:ascii="Cambria Math" w:hAnsi="Cambria Math" w:eastAsia="仿宋"/>
                              <w:iCs/>
                            </w:rPr>
                          </m:ctrlPr>
                        </m:e>
                      </m:d>
                      <m:r>
                        <m:rPr>
                          <m:sty m:val="p"/>
                        </m:rPr>
                        <w:rPr>
                          <w:rFonts w:ascii="Cambria Math" w:hAnsi="Cambria Math" w:eastAsia="仿宋" w:cs="Times New Roman"/>
                          <w:kern w:val="0"/>
                          <w:szCs w:val="21"/>
                        </w:rPr>
                        <m:t>,  &amp;</m:t>
                      </m:r>
                      <m:r>
                        <m:rPr/>
                        <w:rPr>
                          <w:rFonts w:ascii="Cambria Math" w:hAnsi="Cambria Math" w:eastAsia="仿宋" w:cs="Times New Roman"/>
                          <w:kern w:val="24"/>
                          <w:szCs w:val="21"/>
                        </w:rPr>
                        <m:t xml:space="preserve"> </m:t>
                      </m:r>
                      <m:r>
                        <m:rPr/>
                        <w:rPr>
                          <w:rFonts w:ascii="Cambria Math" w:hAnsi="Cambria Math" w:eastAsia="仿宋"/>
                        </w:rPr>
                        <m:t>if</m:t>
                      </m:r>
                      <m:r>
                        <m:rPr>
                          <m:sty m:val="p"/>
                        </m:rPr>
                        <w:rPr>
                          <w:rFonts w:ascii="Cambria Math" w:hAnsi="Cambria Math" w:eastAsia="仿宋"/>
                        </w:rPr>
                        <m:t> 1.1</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m:sty m:val="p"/>
                        </m:rPr>
                        <w:rPr>
                          <w:rFonts w:ascii="Cambria Math" w:hAnsi="Cambria Math" w:eastAsia="仿宋"/>
                        </w:rPr>
                        <m:t>&lt;</m:t>
                      </m:r>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rPr>
                        <m:t>&lt;1.15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w:rPr>
                          <w:rFonts w:ascii="Cambria Math" w:hAnsi="Cambria Math" w:eastAsia="仿宋"/>
                        </w:rPr>
                        <m:t>&amp;</m:t>
                      </m:r>
                      <m:ctrlPr>
                        <w:rPr>
                          <w:rFonts w:ascii="Cambria Math" w:hAnsi="Cambria Math" w:eastAsia="仿宋" w:cs="Cambria Math"/>
                          <w:kern w:val="0"/>
                          <w:sz w:val="24"/>
                          <w:szCs w:val="21"/>
                        </w:rPr>
                      </m:ctrlPr>
                    </m:e>
                    <m:e>
                      <m:r>
                        <m:rPr/>
                        <w:rPr>
                          <w:rFonts w:hint="eastAsia" w:ascii="Cambria Math" w:hAnsi="Cambria Math" w:eastAsia="仿宋" w:cs="Times New Roman"/>
                          <w:kern w:val="24"/>
                          <w:szCs w:val="21"/>
                        </w:rPr>
                        <m:t>&amp;</m:t>
                      </m:r>
                      <m:r>
                        <m:rPr>
                          <m:sty m:val="p"/>
                        </m:rPr>
                        <w:rPr>
                          <w:rFonts w:ascii="Cambria Math" w:hAnsi="Cambria Math" w:eastAsia="仿宋"/>
                        </w:rPr>
                        <m:t>0</m:t>
                      </m:r>
                      <m:r>
                        <m:rPr>
                          <m:sty m:val="p"/>
                        </m:rPr>
                        <w:rPr>
                          <w:rFonts w:ascii="Cambria Math" w:hAnsi="Cambria Math" w:eastAsia="仿宋" w:cs="Times New Roman"/>
                          <w:kern w:val="0"/>
                          <w:szCs w:val="21"/>
                        </w:rPr>
                        <m:t>,  &amp;</m:t>
                      </m:r>
                      <m:r>
                        <m:rPr>
                          <m:sty m:val="p"/>
                        </m:rPr>
                        <w:rPr>
                          <w:rFonts w:ascii="Cambria Math" w:hAnsi="Cambria Math" w:eastAsia="仿宋"/>
                        </w:rPr>
                        <m:t> </m:t>
                      </m:r>
                      <m:r>
                        <m:rPr/>
                        <w:rPr>
                          <w:rFonts w:ascii="Cambria Math" w:hAnsi="Cambria Math" w:eastAsia="仿宋"/>
                        </w:rPr>
                        <m:t>if</m:t>
                      </m:r>
                      <m:r>
                        <m:rPr>
                          <m:sty m:val="p"/>
                        </m:rPr>
                        <w:rPr>
                          <w:rFonts w:ascii="Cambria Math" w:hAnsi="Cambria Math" w:eastAsia="仿宋"/>
                        </w:rPr>
                        <m:t> 0.9</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m:sty m:val="p"/>
                        </m:rPr>
                        <w:rPr>
                          <w:rFonts w:ascii="Cambria Math" w:hAnsi="Cambria Math" w:eastAsia="仿宋"/>
                        </w:rPr>
                        <m:t>≤</m:t>
                      </m:r>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rPr>
                        <m:t>≤1.1</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w:rPr>
                          <w:rFonts w:ascii="Cambria Math" w:hAnsi="Cambria Math" w:eastAsia="仿宋"/>
                        </w:rPr>
                        <m:t>&amp;</m:t>
                      </m:r>
                      <m:ctrlPr>
                        <w:rPr>
                          <w:rFonts w:ascii="Cambria Math" w:hAnsi="Cambria Math" w:eastAsia="仿宋" w:cs="Cambria Math"/>
                          <w:i/>
                          <w:iCs/>
                          <w:kern w:val="24"/>
                          <w:szCs w:val="21"/>
                        </w:rPr>
                      </m:ctrlPr>
                    </m:e>
                    <m:e>
                      <m:r>
                        <m:rPr>
                          <m:sty m:val="p"/>
                        </m:rPr>
                        <w:rPr>
                          <w:rFonts w:ascii="Cambria Math" w:hAnsi="Cambria Math" w:eastAsia="仿宋"/>
                        </w:rPr>
                        <m:t>&amp;0.5</m:t>
                      </m:r>
                      <m:d>
                        <m:dPr>
                          <m:ctrlPr>
                            <w:rPr>
                              <w:rFonts w:ascii="Cambria Math" w:hAnsi="Cambria Math" w:eastAsia="仿宋"/>
                              <w:iCs/>
                            </w:rPr>
                          </m:ctrlPr>
                        </m:dPr>
                        <m:e>
                          <m:r>
                            <m:rPr>
                              <m:sty m:val="p"/>
                            </m:rPr>
                            <w:rPr>
                              <w:rFonts w:ascii="Cambria Math" w:hAnsi="Cambria Math" w:eastAsia="仿宋"/>
                            </w:rPr>
                            <m:t>0.9</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m:sty m:val="p"/>
                            </m:rPr>
                            <w:rPr>
                              <w:rFonts w:ascii="Cambria Math" w:hAnsi="Cambria Math" w:eastAsia="仿宋"/>
                            </w:rPr>
                            <m:t>−</m:t>
                          </m:r>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ctrlPr>
                            <w:rPr>
                              <w:rFonts w:ascii="Cambria Math" w:hAnsi="Cambria Math" w:eastAsia="仿宋"/>
                              <w:iCs/>
                            </w:rPr>
                          </m:ctrlPr>
                        </m:e>
                      </m:d>
                      <m:r>
                        <m:rPr>
                          <m:sty m:val="p"/>
                        </m:rPr>
                        <w:rPr>
                          <w:rFonts w:ascii="Cambria Math" w:hAnsi="Cambria Math" w:eastAsia="仿宋" w:cs="Times New Roman"/>
                          <w:kern w:val="0"/>
                          <w:szCs w:val="21"/>
                        </w:rPr>
                        <m:t>,  &amp;</m:t>
                      </m:r>
                      <m:r>
                        <m:rPr>
                          <m:sty m:val="p"/>
                        </m:rPr>
                        <w:rPr>
                          <w:rFonts w:ascii="Cambria Math" w:hAnsi="Cambria Math" w:eastAsia="仿宋"/>
                        </w:rPr>
                        <m:t> </m:t>
                      </m:r>
                      <m:r>
                        <m:rPr/>
                        <w:rPr>
                          <w:rFonts w:ascii="Cambria Math" w:hAnsi="Cambria Math" w:eastAsia="仿宋"/>
                        </w:rPr>
                        <m:t>if</m:t>
                      </m:r>
                      <m:r>
                        <m:rPr>
                          <m:sty m:val="p"/>
                        </m:rPr>
                        <w:rPr>
                          <w:rFonts w:ascii="Cambria Math" w:hAnsi="Cambria Math" w:eastAsia="仿宋"/>
                        </w:rPr>
                        <m:t> 0.85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m:sty m:val="p"/>
                        </m:rPr>
                        <w:rPr>
                          <w:rFonts w:ascii="Cambria Math" w:hAnsi="Cambria Math" w:eastAsia="仿宋"/>
                        </w:rPr>
                        <m:t>&lt;</m:t>
                      </m:r>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rPr>
                        <m:t>&lt;0.9</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w:rPr>
                          <w:rFonts w:ascii="Cambria Math" w:hAnsi="Cambria Math" w:eastAsia="仿宋"/>
                        </w:rPr>
                        <m:t>&amp;</m:t>
                      </m:r>
                      <m:ctrlPr>
                        <w:rPr>
                          <w:rFonts w:ascii="Cambria Math" w:hAnsi="Cambria Math" w:eastAsia="仿宋" w:cs="Cambria Math"/>
                          <w:i/>
                          <w:iCs/>
                          <w:kern w:val="24"/>
                          <w:szCs w:val="21"/>
                        </w:rPr>
                      </m:ctrlPr>
                    </m:e>
                    <m:e>
                      <m:r>
                        <m:rPr>
                          <m:sty m:val="p"/>
                        </m:rPr>
                        <w:rPr>
                          <w:rFonts w:ascii="Cambria Math" w:hAnsi="Cambria Math" w:eastAsia="仿宋"/>
                        </w:rPr>
                        <m:t>&amp;0.025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m:sty m:val="p"/>
                        </m:rPr>
                        <w:rPr>
                          <w:rFonts w:ascii="Cambria Math" w:hAnsi="Cambria Math" w:eastAsia="仿宋"/>
                        </w:rPr>
                        <m:t>+</m:t>
                      </m:r>
                      <m:d>
                        <m:dPr>
                          <m:ctrlPr>
                            <w:rPr>
                              <w:rFonts w:ascii="Cambria Math" w:hAnsi="Cambria Math" w:eastAsia="仿宋"/>
                              <w:iCs/>
                            </w:rPr>
                          </m:ctrlPr>
                        </m:dPr>
                        <m:e>
                          <m:r>
                            <m:rPr>
                              <m:sty m:val="p"/>
                            </m:rPr>
                            <w:rPr>
                              <w:rFonts w:ascii="Cambria Math" w:hAnsi="Cambria Math" w:eastAsia="仿宋"/>
                            </w:rPr>
                            <m:t>0.85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m:sty m:val="p"/>
                            </m:rPr>
                            <w:rPr>
                              <w:rFonts w:ascii="Cambria Math" w:hAnsi="Cambria Math" w:eastAsia="仿宋"/>
                            </w:rPr>
                            <m:t>−</m:t>
                          </m:r>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ctrlPr>
                            <w:rPr>
                              <w:rFonts w:ascii="Cambria Math" w:hAnsi="Cambria Math" w:eastAsia="仿宋"/>
                              <w:iCs/>
                            </w:rPr>
                          </m:ctrlPr>
                        </m:e>
                      </m:d>
                      <m:r>
                        <m:rPr>
                          <m:sty m:val="p"/>
                        </m:rPr>
                        <w:rPr>
                          <w:rFonts w:ascii="Cambria Math" w:hAnsi="Cambria Math" w:eastAsia="仿宋" w:cs="Times New Roman"/>
                          <w:kern w:val="0"/>
                          <w:szCs w:val="21"/>
                        </w:rPr>
                        <m:t>,  &amp;</m:t>
                      </m:r>
                      <m:r>
                        <m:rPr/>
                        <w:rPr>
                          <w:rFonts w:ascii="Cambria Math" w:hAnsi="Cambria Math" w:eastAsia="仿宋"/>
                        </w:rPr>
                        <m:t>if</m:t>
                      </m:r>
                      <m:r>
                        <m:rPr>
                          <m:sty m:val="p"/>
                        </m:rPr>
                        <w:rPr>
                          <w:rFonts w:ascii="Cambria Math" w:hAnsi="Cambria Math" w:eastAsia="仿宋"/>
                        </w:rPr>
                        <m:t> </m:t>
                      </m:r>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r>
                        <m:rPr>
                          <m:sty m:val="p"/>
                        </m:rPr>
                        <w:rPr>
                          <w:rFonts w:ascii="Cambria Math" w:hAnsi="Cambria Math" w:eastAsia="仿宋"/>
                        </w:rPr>
                        <m:t>≤0.85</m:t>
                      </m:r>
                      <m:sSub>
                        <m:sSubPr>
                          <m:ctrlPr>
                            <w:rPr>
                              <w:rFonts w:ascii="Cambria Math" w:hAnsi="Cambria Math" w:eastAsia="仿宋"/>
                              <w:iCs/>
                            </w:rPr>
                          </m:ctrlPr>
                        </m:sSubPr>
                        <m:e>
                          <m:r>
                            <m:rPr/>
                            <w:rPr>
                              <w:rFonts w:ascii="Cambria Math" w:hAnsi="Cambria Math" w:eastAsia="仿宋"/>
                            </w:rPr>
                            <m:t>C</m:t>
                          </m:r>
                          <m:ctrlPr>
                            <w:rPr>
                              <w:rFonts w:ascii="Cambria Math" w:hAnsi="Cambria Math" w:eastAsia="仿宋"/>
                              <w:iCs/>
                            </w:rPr>
                          </m:ctrlPr>
                        </m:e>
                        <m:sub>
                          <m:r>
                            <m:rPr/>
                            <w:rPr>
                              <w:rFonts w:ascii="Cambria Math" w:hAnsi="Cambria Math" w:eastAsia="仿宋"/>
                            </w:rPr>
                            <m:t>j</m:t>
                          </m:r>
                          <m:ctrlPr>
                            <w:rPr>
                              <w:rFonts w:ascii="Cambria Math" w:hAnsi="Cambria Math" w:eastAsia="仿宋"/>
                              <w:iCs/>
                            </w:rPr>
                          </m:ctrlPr>
                        </m:sub>
                      </m:sSub>
                      <m:r>
                        <m:rPr/>
                        <w:rPr>
                          <w:rFonts w:ascii="Cambria Math" w:hAnsi="Cambria Math" w:eastAsia="仿宋"/>
                        </w:rPr>
                        <m:t>&amp;</m:t>
                      </m:r>
                      <m:ctrlPr>
                        <w:rPr>
                          <w:rFonts w:ascii="Cambria Math" w:hAnsi="Cambria Math" w:eastAsia="仿宋" w:cs="Times New Roman"/>
                          <w:kern w:val="0"/>
                          <w:szCs w:val="21"/>
                        </w:rPr>
                      </m:ctrlPr>
                    </m:e>
                  </m:eqArr>
                  <m:ctrlPr>
                    <w:rPr>
                      <w:rFonts w:ascii="Cambria Math" w:hAnsi="Cambria Math" w:eastAsia="仿宋" w:cs="Times New Roman"/>
                      <w:kern w:val="0"/>
                      <w:szCs w:val="21"/>
                    </w:rPr>
                  </m:ctrlPr>
                </m:e>
              </m:d>
              <m:r>
                <m:rPr/>
                <w:rPr>
                  <w:rFonts w:ascii="Cambria Math" w:hAnsi="Cambria Math" w:eastAsia="仿宋"/>
                  <w:szCs w:val="21"/>
                </w:rPr>
                <m:t>,   k=1,2</m:t>
              </m:r>
              <m:r>
                <m:rPr/>
                <w:rPr>
                  <w:rFonts w:hint="default" w:ascii="Cambria Math" w:hAnsi="Cambria Math" w:eastAsia="仿宋"/>
                  <w:lang w:val="en-US" w:eastAsia="zh-CN"/>
                </w:rPr>
                <m:t xml:space="preserve"> </m:t>
              </m:r>
              <m:r>
                <m:rPr/>
                <w:rPr>
                  <w:rFonts w:hint="eastAsia" w:ascii="Cambria Math" w:hAnsi="Cambria Math" w:eastAsia="仿宋"/>
                  <w:lang w:val="en-US" w:eastAsia="zh-CN"/>
                </w:rPr>
                <m:t>，</m:t>
              </m:r>
              <m:r>
                <m:rPr/>
                <w:rPr>
                  <w:rFonts w:hint="default" w:ascii="Cambria Math" w:hAnsi="Cambria Math" w:eastAsia="仿宋"/>
                  <w:lang w:val="en-US" w:eastAsia="zh-CN"/>
                </w:rPr>
                <m:t xml:space="preserve">                                           </m:t>
              </m:r>
              <m:d>
                <m:dPr>
                  <m:ctrlPr>
                    <w:rPr>
                      <w:rFonts w:ascii="Cambria Math" w:hAnsi="Cambria Math" w:eastAsia="仿宋" w:cs="Times New Roman"/>
                      <w:szCs w:val="21"/>
                    </w:rPr>
                  </m:ctrlPr>
                </m:dPr>
                <m:e>
                  <m:r>
                    <m:rPr>
                      <m:sty m:val="p"/>
                    </m:rPr>
                    <w:rPr>
                      <w:rFonts w:ascii="Cambria Math" w:hAnsi="Cambria Math" w:eastAsia="仿宋" w:cs="Times New Roman"/>
                      <w:szCs w:val="21"/>
                    </w:rPr>
                    <w:fldChar w:fldCharType="begin"/>
                  </m:r>
                  <m:r>
                    <m:rPr>
                      <m:sty m:val="p"/>
                    </m:rPr>
                    <w:rPr>
                      <w:rFonts w:ascii="Cambria Math" w:hAnsi="Cambria Math" w:eastAsia="仿宋" w:cs="Times New Roman"/>
                      <w:szCs w:val="21"/>
                    </w:rPr>
                    <m:t xml:space="preserve"> AUTONUM  \∗ Arabic </m:t>
                  </m:r>
                  <m:r>
                    <m:rPr>
                      <m:sty m:val="p"/>
                    </m:rPr>
                    <w:rPr>
                      <w:rFonts w:ascii="Cambria Math" w:hAnsi="Cambria Math" w:eastAsia="仿宋" w:cs="Times New Roman"/>
                      <w:szCs w:val="21"/>
                    </w:rPr>
                    <w:fldChar w:fldCharType="end"/>
                  </m:r>
                  <m:ctrlPr>
                    <w:rPr>
                      <w:rFonts w:ascii="Cambria Math" w:hAnsi="Cambria Math" w:eastAsia="仿宋" w:cs="Times New Roman"/>
                      <w:szCs w:val="21"/>
                    </w:rPr>
                  </m:ctrlPr>
                </m:e>
              </m:d>
              <m:ctrlPr>
                <w:rPr>
                  <w:rFonts w:ascii="Cambria Math" w:hAnsi="Cambria Math" w:eastAsia="仿宋"/>
                  <w:i/>
                  <w:iCs/>
                </w:rPr>
              </m:ctrlPr>
            </m:e>
          </m:eqArr>
        </m:oMath>
      </m:oMathPara>
    </w:p>
    <w:p>
      <w:pPr>
        <w:snapToGrid w:val="0"/>
        <w:rPr>
          <w:rFonts w:ascii="仿宋" w:hAnsi="仿宋" w:eastAsia="仿宋" w:cs="Times New Roman"/>
          <w:iCs/>
          <w:kern w:val="24"/>
          <w:szCs w:val="21"/>
        </w:rPr>
      </w:pPr>
      <w:r>
        <w:rPr>
          <w:rFonts w:hint="eastAsia" w:ascii="仿宋" w:hAnsi="仿宋" w:eastAsia="仿宋" w:cs="Times New Roman"/>
          <w:iCs/>
          <w:szCs w:val="21"/>
        </w:rPr>
        <w:t>其中</w:t>
      </w:r>
      <m:oMath>
        <m:sSub>
          <m:sSubPr>
            <m:ctrlPr>
              <w:rPr>
                <w:rFonts w:ascii="Cambria Math" w:hAnsi="Cambria Math" w:eastAsia="仿宋" w:cs="Times New Roman"/>
                <w:i/>
                <w:iCs/>
                <w:kern w:val="24"/>
                <w:szCs w:val="21"/>
              </w:rPr>
            </m:ctrlPr>
          </m:sSubPr>
          <m:e>
            <m:r>
              <m:rPr/>
              <w:rPr>
                <w:rFonts w:ascii="Cambria Math" w:hAnsi="Cambria Math" w:eastAsia="仿宋" w:cs="Times New Roman"/>
                <w:kern w:val="24"/>
                <w:szCs w:val="21"/>
              </w:rPr>
              <m:t>C</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Sub>
      </m:oMath>
      <w:r>
        <w:rPr>
          <w:rFonts w:hint="eastAsia" w:ascii="仿宋" w:hAnsi="仿宋" w:eastAsia="仿宋" w:cs="Times New Roman"/>
          <w:iCs/>
          <w:kern w:val="24"/>
          <w:szCs w:val="21"/>
        </w:rPr>
        <w:t>和</w:t>
      </w:r>
      <m:oMath>
        <m:sSubSup>
          <m:sSubSupPr>
            <m:ctrlPr>
              <w:rPr>
                <w:rFonts w:ascii="Cambria Math" w:hAnsi="Cambria Math" w:eastAsia="仿宋" w:cs="Times New Roman"/>
                <w:i/>
                <w:iCs/>
                <w:kern w:val="24"/>
                <w:szCs w:val="21"/>
              </w:rPr>
            </m:ctrlPr>
          </m:sSubSupPr>
          <m:e>
            <m:r>
              <m:rPr/>
              <w:rPr>
                <w:rFonts w:ascii="Cambria Math" w:hAnsi="Cambria Math" w:eastAsia="仿宋" w:cs="Times New Roman"/>
                <w:kern w:val="24"/>
                <w:szCs w:val="21"/>
              </w:rPr>
              <m:t>P</m:t>
            </m:r>
            <m:ctrlPr>
              <w:rPr>
                <w:rFonts w:ascii="Cambria Math" w:hAnsi="Cambria Math" w:eastAsia="仿宋" w:cs="Times New Roman"/>
                <w:i/>
                <w:iCs/>
                <w:kern w:val="24"/>
                <w:szCs w:val="21"/>
              </w:rPr>
            </m:ctrlPr>
          </m:e>
          <m:sub>
            <m:r>
              <m:rPr/>
              <w:rPr>
                <w:rFonts w:ascii="Cambria Math" w:hAnsi="Cambria Math" w:eastAsia="仿宋" w:cs="Times New Roman"/>
                <w:kern w:val="24"/>
                <w:szCs w:val="21"/>
              </w:rPr>
              <m:t>j</m:t>
            </m:r>
            <m:ctrlPr>
              <w:rPr>
                <w:rFonts w:ascii="Cambria Math" w:hAnsi="Cambria Math" w:eastAsia="仿宋" w:cs="Times New Roman"/>
                <w:i/>
                <w:iCs/>
                <w:kern w:val="24"/>
                <w:szCs w:val="21"/>
              </w:rPr>
            </m:ctrlPr>
          </m:sub>
          <m:sup>
            <m:r>
              <m:rPr/>
              <w:rPr>
                <w:rFonts w:ascii="Cambria Math" w:hAnsi="Cambria Math" w:eastAsia="仿宋" w:cs="Times New Roman"/>
                <w:kern w:val="24"/>
                <w:szCs w:val="21"/>
              </w:rPr>
              <m:t>k</m:t>
            </m:r>
            <m:ctrlPr>
              <w:rPr>
                <w:rFonts w:ascii="Cambria Math" w:hAnsi="Cambria Math" w:eastAsia="仿宋" w:cs="Times New Roman"/>
                <w:i/>
                <w:iCs/>
                <w:kern w:val="24"/>
                <w:szCs w:val="21"/>
              </w:rPr>
            </m:ctrlPr>
          </m:sup>
        </m:sSubSup>
      </m:oMath>
      <w:r>
        <w:rPr>
          <w:rFonts w:hint="eastAsia" w:ascii="仿宋" w:hAnsi="仿宋" w:eastAsia="仿宋" w:cs="Times New Roman"/>
          <w:iCs/>
          <w:kern w:val="24"/>
          <w:szCs w:val="21"/>
        </w:rPr>
        <w:t>的定义与前文一致。</w:t>
      </w:r>
    </w:p>
    <w:p>
      <w:pPr>
        <w:snapToGrid w:val="0"/>
        <w:rPr>
          <w:rFonts w:ascii="仿宋" w:hAnsi="仿宋" w:eastAsia="仿宋" w:cs="Times New Roman"/>
          <w:iCs/>
          <w:kern w:val="24"/>
          <w:szCs w:val="21"/>
        </w:rPr>
      </w:pPr>
    </w:p>
    <w:p>
      <w:pPr>
        <w:snapToGrid w:val="0"/>
        <w:rPr>
          <w:rFonts w:ascii="仿宋" w:hAnsi="仿宋" w:eastAsia="仿宋" w:cs="Times New Roman"/>
          <w:iCs/>
          <w:kern w:val="24"/>
          <w:szCs w:val="21"/>
        </w:rPr>
      </w:pPr>
    </w:p>
    <w:p>
      <w:pPr>
        <w:snapToGrid w:val="0"/>
        <w:rPr>
          <w:rFonts w:ascii="仿宋" w:hAnsi="仿宋" w:eastAsia="仿宋" w:cs="Times New Roman"/>
          <w:iCs/>
          <w:kern w:val="24"/>
          <w:szCs w:val="21"/>
        </w:rPr>
      </w:pPr>
    </w:p>
    <w:p>
      <w:pPr>
        <w:snapToGrid w:val="0"/>
        <w:jc w:val="center"/>
        <w:rPr>
          <w:rFonts w:ascii="仿宋" w:hAnsi="仿宋" w:eastAsia="仿宋" w:cs="Times New Roman"/>
          <w:szCs w:val="21"/>
        </w:rPr>
      </w:pPr>
      <w:r>
        <w:rPr>
          <w:rFonts w:ascii="仿宋" w:hAnsi="仿宋" w:eastAsia="仿宋" w:cs="Times New Roman"/>
          <w:szCs w:val="21"/>
        </w:rPr>
        <w:drawing>
          <wp:inline distT="0" distB="0" distL="0" distR="0">
            <wp:extent cx="5277485" cy="25888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7600" cy="2589379"/>
                    </a:xfrm>
                    <a:prstGeom prst="rect">
                      <a:avLst/>
                    </a:prstGeom>
                    <a:noFill/>
                  </pic:spPr>
                </pic:pic>
              </a:graphicData>
            </a:graphic>
          </wp:inline>
        </w:drawing>
      </w:r>
    </w:p>
    <w:p>
      <w:pPr>
        <w:widowControl/>
        <w:jc w:val="center"/>
        <w:rPr>
          <w:rFonts w:hint="eastAsia" w:ascii="宋体" w:hAnsi="宋体" w:eastAsia="宋体" w:cs="宋体"/>
          <w:sz w:val="20"/>
          <w:szCs w:val="21"/>
        </w:rPr>
      </w:pPr>
      <w:r>
        <w:rPr>
          <w:rFonts w:hint="eastAsia" w:ascii="宋体" w:hAnsi="宋体" w:eastAsia="宋体" w:cs="宋体"/>
          <w:b/>
          <w:bCs/>
          <w:sz w:val="20"/>
          <w:szCs w:val="20"/>
        </w:rPr>
        <w:t>图Ⅳ2 双边风险走廊</w:t>
      </w:r>
      <w:r>
        <w:rPr>
          <w:rFonts w:hint="eastAsia" w:ascii="宋体" w:hAnsi="宋体" w:eastAsia="宋体" w:cs="宋体"/>
          <w:sz w:val="20"/>
          <w:szCs w:val="21"/>
        </w:rPr>
        <w:br w:type="page"/>
      </w:r>
    </w:p>
    <w:p>
      <w:pPr>
        <w:pStyle w:val="2"/>
        <w:jc w:val="center"/>
        <w:rPr>
          <w:rFonts w:hint="eastAsia" w:ascii="楷体" w:hAnsi="楷体" w:eastAsia="楷体" w:cs="楷体"/>
          <w:b w:val="0"/>
          <w:bCs/>
          <w:sz w:val="28"/>
          <w:szCs w:val="28"/>
        </w:rPr>
      </w:pPr>
      <w:bookmarkStart w:id="26" w:name="_Toc150525912"/>
      <w:r>
        <w:rPr>
          <w:rFonts w:hint="eastAsia" w:ascii="楷体" w:hAnsi="楷体" w:eastAsia="楷体" w:cs="楷体"/>
          <w:b w:val="0"/>
          <w:bCs/>
          <w:sz w:val="28"/>
          <w:szCs w:val="28"/>
        </w:rPr>
        <w:t>参考文献</w:t>
      </w:r>
      <w:bookmarkEnd w:id="26"/>
    </w:p>
    <w:p>
      <w:pPr>
        <w:pStyle w:val="28"/>
        <w:numPr>
          <w:ilvl w:val="0"/>
          <w:numId w:val="1"/>
        </w:numPr>
        <w:snapToGrid w:val="0"/>
        <w:rPr>
          <w:rFonts w:ascii="仿宋" w:hAnsi="仿宋" w:eastAsia="仿宋"/>
          <w:sz w:val="18"/>
          <w:szCs w:val="18"/>
        </w:rPr>
      </w:pPr>
      <w:r>
        <w:rPr>
          <w:rFonts w:ascii="仿宋" w:hAnsi="仿宋" w:eastAsia="仿宋"/>
          <w:sz w:val="18"/>
          <w:szCs w:val="18"/>
        </w:rPr>
        <w:t xml:space="preserve">Bertsimas, D., M. V. Bjarnadóttir, M. A. Kane, J. C. Kryder, R. Pandey, S. Vempala, and G. Wang,“Algorithmic Prediction of Health–Care Costs”, </w:t>
      </w:r>
      <w:r>
        <w:rPr>
          <w:rFonts w:ascii="仿宋" w:hAnsi="仿宋" w:eastAsia="仿宋"/>
          <w:i/>
          <w:sz w:val="18"/>
          <w:szCs w:val="18"/>
        </w:rPr>
        <w:t>Operations Research</w:t>
      </w:r>
      <w:r>
        <w:rPr>
          <w:rFonts w:ascii="仿宋" w:hAnsi="仿宋" w:eastAsia="仿宋"/>
          <w:sz w:val="18"/>
          <w:szCs w:val="18"/>
        </w:rPr>
        <w:t>, 2008, 56(6), 1382–1392.</w:t>
      </w:r>
    </w:p>
    <w:p>
      <w:pPr>
        <w:pStyle w:val="28"/>
        <w:numPr>
          <w:ilvl w:val="0"/>
          <w:numId w:val="1"/>
        </w:numPr>
        <w:snapToGrid w:val="0"/>
        <w:rPr>
          <w:rFonts w:ascii="仿宋" w:hAnsi="仿宋" w:eastAsia="仿宋"/>
          <w:sz w:val="18"/>
          <w:szCs w:val="18"/>
        </w:rPr>
      </w:pPr>
      <w:r>
        <w:rPr>
          <w:rFonts w:ascii="仿宋" w:hAnsi="仿宋" w:eastAsia="仿宋"/>
          <w:sz w:val="18"/>
          <w:szCs w:val="18"/>
        </w:rPr>
        <w:t xml:space="preserve">Friedman, J. H.,“Stochastic Gradient Boosting”, </w:t>
      </w:r>
      <w:r>
        <w:rPr>
          <w:rFonts w:ascii="仿宋" w:hAnsi="仿宋" w:eastAsia="仿宋"/>
          <w:i/>
          <w:iCs/>
          <w:sz w:val="18"/>
          <w:szCs w:val="18"/>
        </w:rPr>
        <w:t>Computational Statistics &amp; Data Analysis</w:t>
      </w:r>
      <w:r>
        <w:rPr>
          <w:rFonts w:ascii="仿宋" w:hAnsi="仿宋" w:eastAsia="仿宋"/>
          <w:sz w:val="18"/>
          <w:szCs w:val="18"/>
        </w:rPr>
        <w:t>, 2002, 38(4), 367-378.</w:t>
      </w:r>
    </w:p>
    <w:p>
      <w:pPr>
        <w:pStyle w:val="28"/>
        <w:numPr>
          <w:ilvl w:val="0"/>
          <w:numId w:val="1"/>
        </w:numPr>
        <w:snapToGrid w:val="0"/>
        <w:rPr>
          <w:rFonts w:ascii="仿宋" w:hAnsi="仿宋" w:eastAsia="仿宋"/>
          <w:sz w:val="18"/>
          <w:szCs w:val="18"/>
        </w:rPr>
      </w:pPr>
      <w:r>
        <w:rPr>
          <w:rFonts w:ascii="仿宋" w:hAnsi="仿宋" w:eastAsia="仿宋"/>
          <w:sz w:val="18"/>
          <w:szCs w:val="18"/>
        </w:rPr>
        <w:t>Goodfellow, I., Y. Bengio, and A. Courville,“Deep Learning”, MIT Press</w:t>
      </w:r>
      <w:r>
        <w:rPr>
          <w:rFonts w:hint="eastAsia" w:ascii="仿宋" w:hAnsi="仿宋" w:eastAsia="仿宋"/>
          <w:sz w:val="18"/>
          <w:szCs w:val="18"/>
        </w:rPr>
        <w:t>,</w:t>
      </w:r>
      <w:r>
        <w:rPr>
          <w:rFonts w:ascii="仿宋" w:hAnsi="仿宋" w:eastAsia="仿宋"/>
          <w:sz w:val="18"/>
          <w:szCs w:val="18"/>
        </w:rPr>
        <w:t xml:space="preserve"> 2016.</w:t>
      </w:r>
    </w:p>
    <w:p>
      <w:pPr>
        <w:pStyle w:val="28"/>
        <w:numPr>
          <w:ilvl w:val="0"/>
          <w:numId w:val="1"/>
        </w:numPr>
        <w:snapToGrid w:val="0"/>
        <w:rPr>
          <w:rFonts w:ascii="仿宋" w:hAnsi="仿宋" w:eastAsia="仿宋"/>
          <w:sz w:val="18"/>
          <w:szCs w:val="18"/>
        </w:rPr>
      </w:pPr>
      <w:r>
        <w:rPr>
          <w:rFonts w:ascii="仿宋" w:hAnsi="仿宋" w:eastAsia="仿宋"/>
          <w:sz w:val="18"/>
          <w:szCs w:val="18"/>
        </w:rPr>
        <w:t>Hoerl, A. E.</w:t>
      </w:r>
      <w:r>
        <w:rPr>
          <w:rFonts w:hint="eastAsia" w:ascii="仿宋" w:hAnsi="仿宋" w:eastAsia="仿宋"/>
          <w:sz w:val="18"/>
          <w:szCs w:val="18"/>
          <w:lang w:val="en-US" w:eastAsia="zh-CN"/>
        </w:rPr>
        <w:t>,</w:t>
      </w:r>
      <w:r>
        <w:rPr>
          <w:rFonts w:ascii="仿宋" w:hAnsi="仿宋" w:eastAsia="仿宋"/>
          <w:sz w:val="18"/>
          <w:szCs w:val="18"/>
        </w:rPr>
        <w:t xml:space="preserve"> and R. W. Kennard,“Ridge Regression: Biased Estimation for Nonorthogonal Problems”, </w:t>
      </w:r>
      <w:r>
        <w:rPr>
          <w:rFonts w:ascii="仿宋" w:hAnsi="仿宋" w:eastAsia="仿宋"/>
          <w:i/>
          <w:iCs/>
          <w:sz w:val="18"/>
          <w:szCs w:val="18"/>
        </w:rPr>
        <w:t>Technometrics</w:t>
      </w:r>
      <w:r>
        <w:rPr>
          <w:rFonts w:ascii="仿宋" w:hAnsi="仿宋" w:eastAsia="仿宋"/>
          <w:sz w:val="18"/>
          <w:szCs w:val="18"/>
        </w:rPr>
        <w:t>, 1970, 12(1), 55-67.</w:t>
      </w:r>
    </w:p>
    <w:p>
      <w:pPr>
        <w:pStyle w:val="28"/>
        <w:numPr>
          <w:ilvl w:val="0"/>
          <w:numId w:val="1"/>
        </w:numPr>
        <w:snapToGrid w:val="0"/>
        <w:rPr>
          <w:rFonts w:ascii="仿宋" w:hAnsi="仿宋" w:eastAsia="仿宋"/>
          <w:sz w:val="18"/>
          <w:szCs w:val="18"/>
        </w:rPr>
      </w:pPr>
      <w:r>
        <w:rPr>
          <w:rFonts w:ascii="仿宋" w:hAnsi="仿宋" w:eastAsia="仿宋"/>
          <w:sz w:val="18"/>
          <w:szCs w:val="18"/>
        </w:rPr>
        <w:t xml:space="preserve">Mallat, S. G., and Z. Zhang,“Matching Pursuits </w:t>
      </w:r>
      <w:r>
        <w:rPr>
          <w:rFonts w:hint="eastAsia" w:ascii="仿宋" w:hAnsi="仿宋" w:eastAsia="仿宋"/>
          <w:sz w:val="18"/>
          <w:szCs w:val="18"/>
          <w:lang w:val="en-US" w:eastAsia="zh-CN"/>
        </w:rPr>
        <w:t>w</w:t>
      </w:r>
      <w:r>
        <w:rPr>
          <w:rFonts w:ascii="仿宋" w:hAnsi="仿宋" w:eastAsia="仿宋"/>
          <w:sz w:val="18"/>
          <w:szCs w:val="18"/>
        </w:rPr>
        <w:t xml:space="preserve">ith Time-Frequency Dictionaries”, </w:t>
      </w:r>
      <w:r>
        <w:rPr>
          <w:rFonts w:ascii="仿宋" w:hAnsi="仿宋" w:eastAsia="仿宋"/>
          <w:i/>
          <w:sz w:val="18"/>
          <w:szCs w:val="18"/>
        </w:rPr>
        <w:t>IEEE Transactions on Signal Processing</w:t>
      </w:r>
      <w:r>
        <w:rPr>
          <w:rFonts w:ascii="仿宋" w:hAnsi="仿宋" w:eastAsia="仿宋"/>
          <w:sz w:val="18"/>
          <w:szCs w:val="18"/>
        </w:rPr>
        <w:t>, 1993, 41(12), 3397-3415.</w:t>
      </w:r>
    </w:p>
    <w:p>
      <w:pPr>
        <w:pStyle w:val="28"/>
        <w:numPr>
          <w:ilvl w:val="0"/>
          <w:numId w:val="1"/>
        </w:numPr>
        <w:snapToGrid w:val="0"/>
        <w:rPr>
          <w:rFonts w:ascii="仿宋" w:hAnsi="仿宋" w:eastAsia="仿宋"/>
          <w:sz w:val="18"/>
          <w:szCs w:val="18"/>
        </w:rPr>
      </w:pPr>
      <w:r>
        <w:rPr>
          <w:rFonts w:ascii="仿宋" w:hAnsi="仿宋" w:eastAsia="仿宋"/>
          <w:sz w:val="18"/>
          <w:szCs w:val="18"/>
        </w:rPr>
        <w:t xml:space="preserve">Tibshirani, R.,“Regression Shrinkage and Selection via the Lasso”, </w:t>
      </w:r>
      <w:r>
        <w:rPr>
          <w:rFonts w:ascii="仿宋" w:hAnsi="仿宋" w:eastAsia="仿宋"/>
          <w:i/>
          <w:iCs/>
          <w:sz w:val="18"/>
          <w:szCs w:val="18"/>
        </w:rPr>
        <w:t>Journal of the Royal Statistical Society: Series B (Methodological)</w:t>
      </w:r>
      <w:r>
        <w:rPr>
          <w:rFonts w:ascii="仿宋" w:hAnsi="仿宋" w:eastAsia="仿宋"/>
          <w:sz w:val="18"/>
          <w:szCs w:val="18"/>
        </w:rPr>
        <w:t>, 1996, 58(1), 267-288.</w:t>
      </w:r>
    </w:p>
    <w:p>
      <w:pPr>
        <w:pStyle w:val="28"/>
        <w:numPr>
          <w:ilvl w:val="0"/>
          <w:numId w:val="1"/>
        </w:numPr>
        <w:snapToGrid w:val="0"/>
        <w:rPr>
          <w:rFonts w:ascii="仿宋" w:hAnsi="仿宋" w:eastAsia="仿宋"/>
          <w:sz w:val="18"/>
          <w:szCs w:val="18"/>
        </w:rPr>
      </w:pPr>
      <w:r>
        <w:rPr>
          <w:rFonts w:ascii="仿宋" w:hAnsi="仿宋" w:eastAsia="仿宋"/>
          <w:sz w:val="18"/>
          <w:szCs w:val="18"/>
        </w:rPr>
        <w:t xml:space="preserve">Zhao, P., and B. Yu,“On Model Selection Consistency of Lasso”, </w:t>
      </w:r>
      <w:r>
        <w:rPr>
          <w:rFonts w:ascii="仿宋" w:hAnsi="仿宋" w:eastAsia="仿宋"/>
          <w:i/>
          <w:iCs/>
          <w:sz w:val="18"/>
          <w:szCs w:val="18"/>
        </w:rPr>
        <w:t>Journal of Machine Learning Research</w:t>
      </w:r>
      <w:r>
        <w:rPr>
          <w:rFonts w:hint="eastAsia" w:ascii="仿宋" w:hAnsi="仿宋" w:eastAsia="仿宋"/>
          <w:sz w:val="18"/>
          <w:szCs w:val="18"/>
        </w:rPr>
        <w:t>,</w:t>
      </w:r>
      <w:r>
        <w:rPr>
          <w:rFonts w:ascii="仿宋" w:hAnsi="仿宋" w:eastAsia="仿宋"/>
          <w:sz w:val="18"/>
          <w:szCs w:val="18"/>
        </w:rPr>
        <w:t xml:space="preserve"> 2006</w:t>
      </w:r>
      <w:r>
        <w:rPr>
          <w:rFonts w:hint="eastAsia" w:ascii="仿宋" w:hAnsi="仿宋" w:eastAsia="仿宋"/>
          <w:sz w:val="18"/>
          <w:szCs w:val="18"/>
        </w:rPr>
        <w:t>,</w:t>
      </w:r>
      <w:r>
        <w:rPr>
          <w:rFonts w:ascii="仿宋" w:hAnsi="仿宋" w:eastAsia="仿宋"/>
          <w:sz w:val="18"/>
          <w:szCs w:val="18"/>
        </w:rPr>
        <w:t xml:space="preserve"> 7(2), 2541–2563.</w:t>
      </w:r>
    </w:p>
    <w:p/>
    <w:p/>
    <w:p>
      <w:pPr>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rPr>
          <w:rFonts w:ascii="仿宋" w:hAnsi="仿宋" w:eastAsia="仿宋" w:cs="Times New Roman"/>
        </w:rPr>
      </w:pPr>
      <w:r>
        <w:rPr>
          <w:rStyle w:val="17"/>
          <w:rFonts w:ascii="仿宋" w:hAnsi="仿宋" w:eastAsia="仿宋" w:cs="Times New Roman"/>
        </w:rPr>
        <w:footnoteRef/>
      </w:r>
      <w:r>
        <w:rPr>
          <w:rFonts w:ascii="仿宋" w:hAnsi="仿宋" w:eastAsia="仿宋" w:cs="Times New Roman"/>
        </w:rPr>
        <w:t xml:space="preserve"> </w:t>
      </w:r>
      <w:r>
        <w:rPr>
          <w:rFonts w:hint="eastAsia" w:ascii="仿宋" w:hAnsi="仿宋" w:eastAsia="仿宋" w:cs="Times New Roman"/>
        </w:rPr>
        <w:t>K折交叉验证（K-Fold cross-validation）是指将数据集划分为K个大小相似的互斥子集，并在划分时保持数据分布的一致性，每次用K-1个子集的并集作为训练集，剩余的做测试集，进行K次训练，最后取K次结果的均值。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宋体"/>
        <w:lang w:val="en-US" w:eastAsia="zh-CN"/>
      </w:rP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w:t>
    </w:r>
    <w:r>
      <w:rPr>
        <w:rFonts w:hint="eastAsia"/>
        <w:lang w:eastAsia="zh-CN"/>
      </w:rPr>
      <w:t>）</w:t>
    </w:r>
    <w:r>
      <w:rPr>
        <w:rFonts w:hint="eastAsia"/>
        <w:lang w:val="en-US" w:eastAsia="zh-CN"/>
      </w:rPr>
      <w:t xml:space="preserve">                                                             2023年第6期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C2A41"/>
    <w:multiLevelType w:val="multilevel"/>
    <w:tmpl w:val="5C8C2A4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C740DD"/>
    <w:rsid w:val="000C1161"/>
    <w:rsid w:val="001724A6"/>
    <w:rsid w:val="001F6EE2"/>
    <w:rsid w:val="003037BC"/>
    <w:rsid w:val="00327E60"/>
    <w:rsid w:val="00387DC9"/>
    <w:rsid w:val="00495FA3"/>
    <w:rsid w:val="0052213A"/>
    <w:rsid w:val="0059445C"/>
    <w:rsid w:val="006C3D86"/>
    <w:rsid w:val="00770CA4"/>
    <w:rsid w:val="007C6781"/>
    <w:rsid w:val="007E771C"/>
    <w:rsid w:val="008F6685"/>
    <w:rsid w:val="00B81EF5"/>
    <w:rsid w:val="00BC4083"/>
    <w:rsid w:val="00C740DD"/>
    <w:rsid w:val="00C8103D"/>
    <w:rsid w:val="00D351AE"/>
    <w:rsid w:val="00DD4EE6"/>
    <w:rsid w:val="00E51D47"/>
    <w:rsid w:val="00EF597A"/>
    <w:rsid w:val="00F33A9E"/>
    <w:rsid w:val="00FE3575"/>
    <w:rsid w:val="0F015438"/>
    <w:rsid w:val="35466E38"/>
    <w:rsid w:val="3E8B1D5F"/>
    <w:rsid w:val="454732FF"/>
    <w:rsid w:val="47A62D74"/>
    <w:rsid w:val="48D13C35"/>
    <w:rsid w:val="4E9F7C4E"/>
    <w:rsid w:val="52592449"/>
    <w:rsid w:val="5BE312D5"/>
    <w:rsid w:val="61C35467"/>
    <w:rsid w:val="62A72D5C"/>
    <w:rsid w:val="66630D48"/>
    <w:rsid w:val="6722587D"/>
    <w:rsid w:val="68BD1ABB"/>
    <w:rsid w:val="7A884077"/>
    <w:rsid w:val="7E17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alloon Text"/>
    <w:basedOn w:val="1"/>
    <w:link w:val="23"/>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footnote text"/>
    <w:basedOn w:val="1"/>
    <w:link w:val="24"/>
    <w:semiHidden/>
    <w:unhideWhenUsed/>
    <w:qFormat/>
    <w:uiPriority w:val="99"/>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2"/>
    <w:semiHidden/>
    <w:unhideWhenUsed/>
    <w:qFormat/>
    <w:uiPriority w:val="99"/>
    <w:rPr>
      <w:b/>
      <w:bCs/>
    </w:rPr>
  </w:style>
  <w:style w:type="table" w:styleId="12">
    <w:name w:val="Table Grid"/>
    <w:basedOn w:val="11"/>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styleId="17">
    <w:name w:val="footnote reference"/>
    <w:basedOn w:val="13"/>
    <w:semiHidden/>
    <w:unhideWhenUsed/>
    <w:qFormat/>
    <w:uiPriority w:val="99"/>
    <w:rPr>
      <w:vertAlign w:val="superscript"/>
    </w:rPr>
  </w:style>
  <w:style w:type="paragraph" w:styleId="18">
    <w:name w:val="List Paragraph"/>
    <w:basedOn w:val="1"/>
    <w:qFormat/>
    <w:uiPriority w:val="34"/>
    <w:pPr>
      <w:ind w:firstLine="420" w:firstLineChars="200"/>
    </w:pPr>
  </w:style>
  <w:style w:type="character" w:customStyle="1" w:styleId="19">
    <w:name w:val="页眉 字符"/>
    <w:basedOn w:val="13"/>
    <w:link w:val="6"/>
    <w:qFormat/>
    <w:uiPriority w:val="99"/>
    <w:rPr>
      <w:rFonts w:ascii="Times New Roman" w:hAnsi="Times New Roman" w:eastAsia="宋体"/>
      <w:sz w:val="18"/>
      <w:szCs w:val="18"/>
    </w:rPr>
  </w:style>
  <w:style w:type="character" w:customStyle="1" w:styleId="20">
    <w:name w:val="页脚 字符"/>
    <w:basedOn w:val="13"/>
    <w:link w:val="5"/>
    <w:qFormat/>
    <w:uiPriority w:val="99"/>
    <w:rPr>
      <w:rFonts w:ascii="Times New Roman" w:hAnsi="Times New Roman" w:eastAsia="宋体"/>
      <w:sz w:val="18"/>
      <w:szCs w:val="18"/>
    </w:rPr>
  </w:style>
  <w:style w:type="character" w:customStyle="1" w:styleId="21">
    <w:name w:val="批注文字 字符"/>
    <w:basedOn w:val="13"/>
    <w:link w:val="3"/>
    <w:semiHidden/>
    <w:qFormat/>
    <w:uiPriority w:val="99"/>
    <w:rPr>
      <w:rFonts w:ascii="Times New Roman" w:hAnsi="Times New Roman" w:eastAsia="宋体"/>
    </w:rPr>
  </w:style>
  <w:style w:type="character" w:customStyle="1" w:styleId="22">
    <w:name w:val="批注主题 字符"/>
    <w:basedOn w:val="21"/>
    <w:link w:val="10"/>
    <w:semiHidden/>
    <w:qFormat/>
    <w:uiPriority w:val="99"/>
    <w:rPr>
      <w:rFonts w:ascii="Times New Roman" w:hAnsi="Times New Roman" w:eastAsia="宋体"/>
      <w:b/>
      <w:bCs/>
    </w:rPr>
  </w:style>
  <w:style w:type="character" w:customStyle="1" w:styleId="23">
    <w:name w:val="批注框文本 字符"/>
    <w:basedOn w:val="13"/>
    <w:link w:val="4"/>
    <w:semiHidden/>
    <w:qFormat/>
    <w:uiPriority w:val="99"/>
    <w:rPr>
      <w:rFonts w:ascii="Times New Roman" w:hAnsi="Times New Roman" w:eastAsia="宋体"/>
      <w:sz w:val="18"/>
      <w:szCs w:val="18"/>
    </w:rPr>
  </w:style>
  <w:style w:type="character" w:customStyle="1" w:styleId="24">
    <w:name w:val="脚注文本 字符"/>
    <w:basedOn w:val="13"/>
    <w:link w:val="8"/>
    <w:semiHidden/>
    <w:qFormat/>
    <w:uiPriority w:val="99"/>
    <w:rPr>
      <w:rFonts w:ascii="Times New Roman" w:hAnsi="Times New Roman" w:eastAsia="宋体"/>
      <w:sz w:val="18"/>
      <w:szCs w:val="18"/>
    </w:rPr>
  </w:style>
  <w:style w:type="paragraph" w:customStyle="1" w:styleId="25">
    <w:name w:val="Revision"/>
    <w:hidden/>
    <w:semiHidden/>
    <w:qFormat/>
    <w:uiPriority w:val="99"/>
    <w:rPr>
      <w:rFonts w:ascii="Times New Roman" w:hAnsi="Times New Roman" w:eastAsia="宋体" w:cstheme="minorBidi"/>
      <w:kern w:val="2"/>
      <w:sz w:val="21"/>
      <w:szCs w:val="22"/>
      <w:lang w:val="en-US" w:eastAsia="zh-CN" w:bidi="ar-SA"/>
    </w:rPr>
  </w:style>
  <w:style w:type="paragraph" w:customStyle="1" w:styleId="26">
    <w:name w:val="EndNote Bibliography Title"/>
    <w:basedOn w:val="1"/>
    <w:link w:val="27"/>
    <w:qFormat/>
    <w:uiPriority w:val="0"/>
    <w:pPr>
      <w:jc w:val="center"/>
    </w:pPr>
    <w:rPr>
      <w:rFonts w:cs="Times New Roman"/>
      <w:sz w:val="20"/>
    </w:rPr>
  </w:style>
  <w:style w:type="character" w:customStyle="1" w:styleId="27">
    <w:name w:val="EndNote Bibliography Title 字符"/>
    <w:basedOn w:val="13"/>
    <w:link w:val="26"/>
    <w:qFormat/>
    <w:uiPriority w:val="0"/>
    <w:rPr>
      <w:rFonts w:ascii="Times New Roman" w:hAnsi="Times New Roman" w:eastAsia="宋体" w:cs="Times New Roman"/>
      <w:sz w:val="20"/>
    </w:rPr>
  </w:style>
  <w:style w:type="paragraph" w:customStyle="1" w:styleId="28">
    <w:name w:val="EndNote Bibliography"/>
    <w:basedOn w:val="1"/>
    <w:link w:val="29"/>
    <w:qFormat/>
    <w:uiPriority w:val="0"/>
    <w:rPr>
      <w:rFonts w:cs="Times New Roman"/>
      <w:sz w:val="20"/>
    </w:rPr>
  </w:style>
  <w:style w:type="character" w:customStyle="1" w:styleId="29">
    <w:name w:val="EndNote Bibliography 字符"/>
    <w:basedOn w:val="13"/>
    <w:link w:val="28"/>
    <w:qFormat/>
    <w:uiPriority w:val="0"/>
    <w:rPr>
      <w:rFonts w:ascii="Times New Roman" w:hAnsi="Times New Roman" w:eastAsia="宋体" w:cs="Times New Roman"/>
      <w:sz w:val="20"/>
    </w:rPr>
  </w:style>
  <w:style w:type="character" w:styleId="30">
    <w:name w:val="Placeholder Text"/>
    <w:basedOn w:val="13"/>
    <w:semiHidden/>
    <w:qFormat/>
    <w:uiPriority w:val="99"/>
    <w:rPr>
      <w:color w:val="808080"/>
    </w:rPr>
  </w:style>
  <w:style w:type="character" w:customStyle="1" w:styleId="31">
    <w:name w:val="Unresolved Mention"/>
    <w:basedOn w:val="13"/>
    <w:semiHidden/>
    <w:unhideWhenUsed/>
    <w:qFormat/>
    <w:uiPriority w:val="99"/>
    <w:rPr>
      <w:color w:val="605E5C"/>
      <w:shd w:val="clear" w:color="auto" w:fill="E1DFDD"/>
    </w:rPr>
  </w:style>
  <w:style w:type="character" w:customStyle="1" w:styleId="32">
    <w:name w:val="标题 1 字符"/>
    <w:basedOn w:val="13"/>
    <w:link w:val="2"/>
    <w:qFormat/>
    <w:uiPriority w:val="9"/>
    <w:rPr>
      <w:rFonts w:ascii="Times New Roman" w:hAnsi="Times New Roman" w:eastAsia="宋体"/>
      <w:b/>
      <w:bCs/>
      <w:kern w:val="44"/>
      <w:sz w:val="44"/>
      <w:szCs w:val="44"/>
    </w:rPr>
  </w:style>
  <w:style w:type="paragraph" w:customStyle="1" w:styleId="3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4">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CDA47-DD57-4C16-ACAB-CCC86E179230}">
  <ds:schemaRefs/>
</ds:datastoreItem>
</file>

<file path=docProps/app.xml><?xml version="1.0" encoding="utf-8"?>
<Properties xmlns="http://schemas.openxmlformats.org/officeDocument/2006/extended-properties" xmlns:vt="http://schemas.openxmlformats.org/officeDocument/2006/docPropsVTypes">
  <Template>Normal</Template>
  <Pages>23</Pages>
  <Words>2461</Words>
  <Characters>14030</Characters>
  <Lines>116</Lines>
  <Paragraphs>32</Paragraphs>
  <TotalTime>1</TotalTime>
  <ScaleCrop>false</ScaleCrop>
  <LinksUpToDate>false</LinksUpToDate>
  <CharactersWithSpaces>16459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2023-11-10T08:50:00Z</dcterms:created>
  <dc:creator>Wang Xiaoqian</dc:creator>
  <cp:lastModifiedBy>刘京</cp:lastModifiedBy>
  <dcterms:modified xsi:type="dcterms:W3CDTF">2023-11-17T10:08:07Z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9887D641275646DAA315785FE988FED9_12</vt:lpwstr>
  </property>
</Properties>
</file>