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1EF97" w14:textId="77777777" w:rsidR="00524D5E" w:rsidRDefault="00524D5E" w:rsidP="00524D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D7592A" w14:textId="77777777" w:rsidR="00524D5E" w:rsidRDefault="00524D5E" w:rsidP="00524D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6158DE" w14:textId="77777777" w:rsidR="00524D5E" w:rsidRDefault="00524D5E" w:rsidP="00524D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C8936B" w14:textId="77777777" w:rsidR="00524D5E" w:rsidRDefault="00524D5E" w:rsidP="00524D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5D8904" w14:textId="77777777" w:rsidR="00524D5E" w:rsidRDefault="00524D5E" w:rsidP="00524D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CFB6E2" w14:textId="77777777" w:rsidR="00524D5E" w:rsidRDefault="00524D5E" w:rsidP="00524D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FAE263" w14:textId="77777777" w:rsidR="00524D5E" w:rsidRDefault="00524D5E" w:rsidP="00524D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258B3E" w14:textId="29F1A7C4" w:rsidR="00524D5E" w:rsidRDefault="00EA6675" w:rsidP="00524D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675">
        <w:rPr>
          <w:rFonts w:ascii="Times New Roman" w:hAnsi="Times New Roman" w:cs="Times New Roman" w:hint="eastAsia"/>
          <w:b/>
          <w:bCs/>
          <w:sz w:val="28"/>
          <w:szCs w:val="28"/>
        </w:rPr>
        <w:t>营商环境的决定因素：基于政务服务能力的视角</w:t>
      </w:r>
    </w:p>
    <w:p w14:paraId="0C5B8D7D" w14:textId="77777777" w:rsidR="00524D5E" w:rsidRDefault="00524D5E" w:rsidP="00524D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4F9E39" w14:textId="77777777" w:rsidR="00524D5E" w:rsidRDefault="00524D5E" w:rsidP="00524D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徐现祥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/>
          <w:sz w:val="24"/>
          <w:szCs w:val="24"/>
        </w:rPr>
        <w:t>李粤麟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/>
          <w:sz w:val="24"/>
          <w:szCs w:val="24"/>
        </w:rPr>
        <w:t>陈希路</w:t>
      </w:r>
    </w:p>
    <w:p w14:paraId="1C75B1D2" w14:textId="77777777" w:rsidR="00524D5E" w:rsidRDefault="00524D5E" w:rsidP="00524D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339935" w14:textId="77777777" w:rsidR="00524D5E" w:rsidRDefault="00524D5E" w:rsidP="00524D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8970E0" w14:textId="77777777" w:rsidR="00524D5E" w:rsidRDefault="00524D5E" w:rsidP="00524D5E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 w:hint="eastAsia"/>
          <w:b/>
          <w:sz w:val="36"/>
          <w:szCs w:val="36"/>
        </w:rPr>
        <w:t>复现说明</w:t>
      </w:r>
    </w:p>
    <w:p w14:paraId="2BBC2D6C" w14:textId="77777777" w:rsidR="00524D5E" w:rsidRDefault="00524D5E" w:rsidP="00524D5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275F39" w14:textId="77777777" w:rsidR="00524D5E" w:rsidRDefault="00524D5E" w:rsidP="00524D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软件</w:t>
      </w:r>
      <w:r>
        <w:rPr>
          <w:rFonts w:ascii="Times New Roman" w:hAnsi="Times New Roman" w:cs="Times New Roman"/>
          <w:b/>
          <w:sz w:val="28"/>
          <w:szCs w:val="28"/>
        </w:rPr>
        <w:t>: Stata/</w:t>
      </w:r>
      <w:r>
        <w:rPr>
          <w:rFonts w:ascii="Times New Roman" w:hAnsi="Times New Roman" w:cs="Times New Roman" w:hint="eastAsia"/>
          <w:b/>
          <w:sz w:val="28"/>
          <w:szCs w:val="28"/>
        </w:rPr>
        <w:t>SE</w:t>
      </w:r>
      <w:r>
        <w:rPr>
          <w:rFonts w:ascii="Times New Roman" w:hAnsi="Times New Roman" w:cs="Times New Roman"/>
          <w:b/>
          <w:sz w:val="28"/>
          <w:szCs w:val="28"/>
        </w:rPr>
        <w:t xml:space="preserve"> 16.0</w:t>
      </w:r>
    </w:p>
    <w:p w14:paraId="1A7D097E" w14:textId="77777777" w:rsidR="00524D5E" w:rsidRDefault="00524D5E" w:rsidP="00524D5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E1DCF2" w14:textId="77777777" w:rsidR="00524D5E" w:rsidRDefault="00524D5E" w:rsidP="00524D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复现包内容</w:t>
      </w:r>
    </w:p>
    <w:p w14:paraId="78E61643" w14:textId="77777777" w:rsidR="00524D5E" w:rsidRDefault="00524D5E" w:rsidP="00524D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01C8DD" w14:textId="41F31918" w:rsidR="00524D5E" w:rsidRDefault="00524D5E" w:rsidP="00524D5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pPr w:leftFromText="180" w:rightFromText="180" w:vertAnchor="text" w:horzAnchor="margin" w:tblpXSpec="center" w:tblpY="837"/>
        <w:tblW w:w="992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1253"/>
        <w:gridCol w:w="7597"/>
      </w:tblGrid>
      <w:tr w:rsidR="00953B52" w14:paraId="55BC2930" w14:textId="77777777" w:rsidTr="00953B52">
        <w:tc>
          <w:tcPr>
            <w:tcW w:w="1073" w:type="dxa"/>
          </w:tcPr>
          <w:p w14:paraId="3D7294B7" w14:textId="77777777" w:rsidR="00953B52" w:rsidRDefault="00953B52" w:rsidP="00524D5E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 w14:paraId="6FC0090B" w14:textId="77777777" w:rsidR="00953B52" w:rsidRPr="00227313" w:rsidRDefault="00953B52" w:rsidP="00953B52">
            <w:pPr>
              <w:spacing w:after="0" w:line="480" w:lineRule="auto"/>
              <w:textAlignment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227313">
              <w:rPr>
                <w:rFonts w:ascii="仿宋" w:eastAsia="仿宋" w:hAnsi="仿宋" w:cs="Times New Roman" w:hint="eastAsia"/>
                <w:sz w:val="24"/>
                <w:szCs w:val="24"/>
              </w:rPr>
              <w:t>程序代码</w:t>
            </w:r>
          </w:p>
        </w:tc>
        <w:tc>
          <w:tcPr>
            <w:tcW w:w="7597" w:type="dxa"/>
          </w:tcPr>
          <w:p w14:paraId="3527DFA9" w14:textId="54F03123" w:rsidR="00953B52" w:rsidRPr="00227313" w:rsidRDefault="00214B39" w:rsidP="00524D5E">
            <w:pPr>
              <w:spacing w:after="0" w:line="480" w:lineRule="auto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 w:rsidRPr="00214B39">
              <w:rPr>
                <w:rFonts w:ascii="仿宋" w:eastAsia="仿宋" w:hAnsi="仿宋" w:cs="Times New Roman" w:hint="eastAsia"/>
                <w:sz w:val="24"/>
                <w:szCs w:val="24"/>
              </w:rPr>
              <w:t>2023-00997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+程序代码</w:t>
            </w:r>
            <w:r w:rsidR="00953B52" w:rsidRPr="00227313">
              <w:rPr>
                <w:rFonts w:ascii="仿宋" w:eastAsia="仿宋" w:hAnsi="仿宋" w:cs="Times New Roman" w:hint="eastAsia"/>
                <w:sz w:val="24"/>
                <w:szCs w:val="24"/>
              </w:rPr>
              <w:t>.do</w:t>
            </w:r>
            <w:r w:rsidR="00953B52" w:rsidRPr="00227313">
              <w:rPr>
                <w:rFonts w:ascii="仿宋" w:eastAsia="仿宋" w:hAnsi="仿宋" w:cs="Times New Roman"/>
                <w:sz w:val="24"/>
                <w:szCs w:val="24"/>
              </w:rPr>
              <w:t xml:space="preserve"> (</w:t>
            </w:r>
            <w:r w:rsidR="00953B52" w:rsidRPr="00227313">
              <w:rPr>
                <w:rFonts w:ascii="仿宋" w:eastAsia="仿宋" w:hAnsi="仿宋" w:cs="Times New Roman" w:hint="eastAsia"/>
                <w:sz w:val="24"/>
                <w:szCs w:val="24"/>
              </w:rPr>
              <w:t>软件</w:t>
            </w:r>
            <w:r w:rsidR="00953B52" w:rsidRPr="00227313">
              <w:rPr>
                <w:rFonts w:ascii="仿宋" w:eastAsia="仿宋" w:hAnsi="仿宋" w:cs="Times New Roman"/>
                <w:sz w:val="24"/>
                <w:szCs w:val="24"/>
              </w:rPr>
              <w:t>: Stata/</w:t>
            </w:r>
            <w:r w:rsidR="00953B52" w:rsidRPr="00227313">
              <w:rPr>
                <w:rFonts w:ascii="仿宋" w:eastAsia="仿宋" w:hAnsi="仿宋" w:cs="Times New Roman" w:hint="eastAsia"/>
                <w:sz w:val="24"/>
                <w:szCs w:val="24"/>
              </w:rPr>
              <w:t>SE</w:t>
            </w:r>
            <w:r w:rsidR="00953B52" w:rsidRPr="00227313">
              <w:rPr>
                <w:rFonts w:ascii="仿宋" w:eastAsia="仿宋" w:hAnsi="仿宋" w:cs="Times New Roman"/>
                <w:sz w:val="24"/>
                <w:szCs w:val="24"/>
              </w:rPr>
              <w:t xml:space="preserve"> 16.0)</w:t>
            </w:r>
          </w:p>
        </w:tc>
      </w:tr>
      <w:tr w:rsidR="00953B52" w14:paraId="251285EC" w14:textId="77777777" w:rsidTr="00524D5E">
        <w:tc>
          <w:tcPr>
            <w:tcW w:w="1073" w:type="dxa"/>
          </w:tcPr>
          <w:p w14:paraId="7152FD74" w14:textId="77777777" w:rsidR="00953B52" w:rsidRDefault="00953B52" w:rsidP="00524D5E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14:paraId="17D2376A" w14:textId="1D509C3F" w:rsidR="00953B52" w:rsidRPr="00227313" w:rsidRDefault="00214B39" w:rsidP="00524D5E">
            <w:pPr>
              <w:spacing w:after="0" w:line="480" w:lineRule="auto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日志文档</w:t>
            </w:r>
          </w:p>
        </w:tc>
        <w:tc>
          <w:tcPr>
            <w:tcW w:w="7597" w:type="dxa"/>
          </w:tcPr>
          <w:p w14:paraId="76A4A31D" w14:textId="1D46D9BC" w:rsidR="00953B52" w:rsidRPr="00227313" w:rsidRDefault="00214B39" w:rsidP="00524D5E">
            <w:pPr>
              <w:spacing w:after="0" w:line="480" w:lineRule="auto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bookmarkStart w:id="0" w:name="_Hlk190356213"/>
            <w:r w:rsidRPr="00214B39">
              <w:rPr>
                <w:rFonts w:ascii="仿宋" w:eastAsia="仿宋" w:hAnsi="仿宋" w:cs="Times New Roman" w:hint="eastAsia"/>
                <w:sz w:val="24"/>
                <w:szCs w:val="24"/>
              </w:rPr>
              <w:t>2023-00997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+日志文件</w:t>
            </w:r>
            <w:r w:rsidR="00953B52" w:rsidRPr="00953B52">
              <w:rPr>
                <w:rFonts w:ascii="仿宋" w:eastAsia="仿宋" w:hAnsi="仿宋" w:cs="Times New Roman" w:hint="eastAsia"/>
                <w:sz w:val="24"/>
                <w:szCs w:val="24"/>
              </w:rPr>
              <w:t>.log</w:t>
            </w:r>
            <w:bookmarkEnd w:id="0"/>
          </w:p>
        </w:tc>
      </w:tr>
    </w:tbl>
    <w:p w14:paraId="156D05B9" w14:textId="3C76DC31" w:rsidR="00B541BB" w:rsidRPr="00162187" w:rsidRDefault="00524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47BC703" w14:textId="0BDDC975" w:rsidR="00524D5E" w:rsidRPr="00B266FB" w:rsidRDefault="00162187" w:rsidP="00B266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lastRenderedPageBreak/>
        <w:t>1</w:t>
      </w:r>
      <w:r w:rsidR="00524D5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A762E">
        <w:rPr>
          <w:rFonts w:ascii="Times New Roman" w:hAnsi="Times New Roman" w:cs="Times New Roman" w:hint="eastAsia"/>
          <w:b/>
          <w:sz w:val="24"/>
          <w:szCs w:val="24"/>
        </w:rPr>
        <w:t>数据</w:t>
      </w:r>
      <w:r w:rsidR="00524D5E">
        <w:rPr>
          <w:rFonts w:ascii="Times New Roman" w:hAnsi="Times New Roman" w:cs="Times New Roman" w:hint="eastAsia"/>
          <w:b/>
          <w:sz w:val="24"/>
          <w:szCs w:val="24"/>
        </w:rPr>
        <w:t>说明</w:t>
      </w:r>
    </w:p>
    <w:p w14:paraId="2E298C23" w14:textId="5B46A37D" w:rsidR="00162187" w:rsidRDefault="005A762E" w:rsidP="00B266FB">
      <w:pPr>
        <w:spacing w:after="0" w:line="240" w:lineRule="auto"/>
        <w:ind w:firstLineChars="200" w:firstLine="420"/>
        <w:rPr>
          <w:rFonts w:ascii="仿宋" w:eastAsia="仿宋" w:hAnsi="仿宋" w:cs="Times New Roman" w:hint="eastAsia"/>
          <w:sz w:val="21"/>
          <w:szCs w:val="21"/>
        </w:rPr>
      </w:pPr>
      <w:r>
        <w:rPr>
          <w:rFonts w:ascii="仿宋" w:eastAsia="仿宋" w:hAnsi="仿宋" w:cs="Times New Roman" w:hint="eastAsia"/>
          <w:sz w:val="21"/>
          <w:szCs w:val="21"/>
        </w:rPr>
        <w:t>本文使用的数据包括3个方面，一是个体层面数据，二是</w:t>
      </w:r>
      <w:r w:rsidRPr="00162187">
        <w:rPr>
          <w:rFonts w:ascii="仿宋" w:eastAsia="仿宋" w:hAnsi="仿宋" w:cs="Times New Roman" w:hint="eastAsia"/>
          <w:sz w:val="21"/>
          <w:szCs w:val="21"/>
        </w:rPr>
        <w:t>地市层面开展“高效办成一件事”改革情况相关数据，</w:t>
      </w:r>
      <w:r>
        <w:rPr>
          <w:rFonts w:ascii="仿宋" w:eastAsia="仿宋" w:hAnsi="仿宋" w:cs="Times New Roman" w:hint="eastAsia"/>
          <w:sz w:val="21"/>
          <w:szCs w:val="21"/>
        </w:rPr>
        <w:t>三是</w:t>
      </w:r>
      <w:r w:rsidRPr="00162187">
        <w:rPr>
          <w:rFonts w:ascii="仿宋" w:eastAsia="仿宋" w:hAnsi="仿宋" w:cs="Times New Roman" w:hint="eastAsia"/>
          <w:sz w:val="21"/>
          <w:szCs w:val="21"/>
        </w:rPr>
        <w:t>地市层面控制变量</w:t>
      </w:r>
      <w:r>
        <w:rPr>
          <w:rFonts w:ascii="仿宋" w:eastAsia="仿宋" w:hAnsi="仿宋" w:cs="Times New Roman" w:hint="eastAsia"/>
          <w:sz w:val="21"/>
          <w:szCs w:val="21"/>
        </w:rPr>
        <w:t>。</w:t>
      </w:r>
    </w:p>
    <w:p w14:paraId="671BE8A6" w14:textId="443B0044" w:rsidR="00162187" w:rsidRPr="00162187" w:rsidRDefault="00162187" w:rsidP="00162187">
      <w:pPr>
        <w:spacing w:after="0" w:line="240" w:lineRule="auto"/>
        <w:ind w:firstLineChars="200" w:firstLine="420"/>
        <w:rPr>
          <w:rFonts w:ascii="仿宋" w:eastAsia="仿宋" w:hAnsi="仿宋" w:cs="Times New Roman" w:hint="eastAsia"/>
          <w:sz w:val="21"/>
          <w:szCs w:val="21"/>
        </w:rPr>
      </w:pPr>
      <w:r w:rsidRPr="00162187">
        <w:rPr>
          <w:rFonts w:ascii="仿宋" w:eastAsia="仿宋" w:hAnsi="仿宋" w:cs="Times New Roman" w:hint="eastAsia"/>
          <w:sz w:val="21"/>
          <w:szCs w:val="21"/>
        </w:rPr>
        <w:t>个体层面数据，包括是否跑一次、是否一窗办、跑几次、几窗办、</w:t>
      </w:r>
      <w:proofErr w:type="gramStart"/>
      <w:r w:rsidRPr="00162187">
        <w:rPr>
          <w:rFonts w:ascii="仿宋" w:eastAsia="仿宋" w:hAnsi="仿宋" w:cs="Times New Roman" w:hint="eastAsia"/>
          <w:sz w:val="21"/>
          <w:szCs w:val="21"/>
        </w:rPr>
        <w:t>是否省</w:t>
      </w:r>
      <w:proofErr w:type="gramEnd"/>
      <w:r w:rsidRPr="00162187">
        <w:rPr>
          <w:rFonts w:ascii="仿宋" w:eastAsia="仿宋" w:hAnsi="仿宋" w:cs="Times New Roman" w:hint="eastAsia"/>
          <w:sz w:val="21"/>
          <w:szCs w:val="21"/>
        </w:rPr>
        <w:t>费用、是否有积极影响、受访企业办事人员</w:t>
      </w:r>
      <w:r w:rsidR="005A762E">
        <w:rPr>
          <w:rFonts w:ascii="仿宋" w:eastAsia="仿宋" w:hAnsi="仿宋" w:cs="Times New Roman" w:hint="eastAsia"/>
          <w:sz w:val="21"/>
          <w:szCs w:val="21"/>
        </w:rPr>
        <w:t>性别和年龄</w:t>
      </w:r>
      <w:r w:rsidRPr="00162187">
        <w:rPr>
          <w:rFonts w:ascii="仿宋" w:eastAsia="仿宋" w:hAnsi="仿宋" w:cs="Times New Roman" w:hint="eastAsia"/>
          <w:sz w:val="21"/>
          <w:szCs w:val="21"/>
        </w:rPr>
        <w:t>、</w:t>
      </w:r>
      <w:r w:rsidR="00EA270B" w:rsidRPr="00B266FB">
        <w:rPr>
          <w:rFonts w:ascii="仿宋" w:eastAsia="仿宋" w:hAnsi="仿宋" w:cs="Times New Roman" w:hint="eastAsia"/>
          <w:sz w:val="21"/>
          <w:szCs w:val="21"/>
        </w:rPr>
        <w:t>受访企业办事人员所在企业的行业</w:t>
      </w:r>
      <w:r w:rsidR="00EA270B">
        <w:rPr>
          <w:rFonts w:ascii="仿宋" w:eastAsia="仿宋" w:hAnsi="仿宋" w:cs="Times New Roman" w:hint="eastAsia"/>
          <w:sz w:val="21"/>
          <w:szCs w:val="21"/>
        </w:rPr>
        <w:t>、</w:t>
      </w:r>
      <w:r w:rsidR="00EA270B" w:rsidRPr="00B266FB">
        <w:rPr>
          <w:rFonts w:ascii="仿宋" w:eastAsia="仿宋" w:hAnsi="仿宋" w:cs="Times New Roman" w:hint="eastAsia"/>
          <w:sz w:val="21"/>
          <w:szCs w:val="21"/>
        </w:rPr>
        <w:t>员工规模</w:t>
      </w:r>
      <w:r w:rsidR="00EA270B">
        <w:rPr>
          <w:rFonts w:ascii="仿宋" w:eastAsia="仿宋" w:hAnsi="仿宋" w:cs="Times New Roman" w:hint="eastAsia"/>
          <w:sz w:val="21"/>
          <w:szCs w:val="21"/>
        </w:rPr>
        <w:t>、所有制和成立年限</w:t>
      </w:r>
      <w:r w:rsidR="00EA270B" w:rsidRPr="00B266FB">
        <w:rPr>
          <w:rFonts w:ascii="仿宋" w:eastAsia="仿宋" w:hAnsi="仿宋" w:cs="Times New Roman" w:hint="eastAsia"/>
          <w:sz w:val="21"/>
          <w:szCs w:val="21"/>
        </w:rPr>
        <w:t>数据，</w:t>
      </w:r>
      <w:r w:rsidR="005A762E" w:rsidRPr="00B266FB">
        <w:rPr>
          <w:rFonts w:ascii="仿宋" w:eastAsia="仿宋" w:hAnsi="仿宋" w:cs="Times New Roman" w:hint="eastAsia"/>
          <w:sz w:val="21"/>
          <w:szCs w:val="21"/>
        </w:rPr>
        <w:t>均来自作者团队2018</w:t>
      </w:r>
      <w:r w:rsidR="005A762E">
        <w:rPr>
          <w:rFonts w:ascii="仿宋" w:eastAsia="仿宋" w:hAnsi="仿宋" w:cs="Times New Roman" w:hint="eastAsia"/>
          <w:sz w:val="21"/>
          <w:szCs w:val="21"/>
        </w:rPr>
        <w:t>年至</w:t>
      </w:r>
      <w:r w:rsidR="005A762E" w:rsidRPr="00B266FB">
        <w:rPr>
          <w:rFonts w:ascii="仿宋" w:eastAsia="仿宋" w:hAnsi="仿宋" w:cs="Times New Roman" w:hint="eastAsia"/>
          <w:sz w:val="21"/>
          <w:szCs w:val="21"/>
        </w:rPr>
        <w:t>2023年间开展的中国营</w:t>
      </w:r>
      <w:proofErr w:type="gramStart"/>
      <w:r w:rsidR="005A762E" w:rsidRPr="00B266FB">
        <w:rPr>
          <w:rFonts w:ascii="仿宋" w:eastAsia="仿宋" w:hAnsi="仿宋" w:cs="Times New Roman" w:hint="eastAsia"/>
          <w:sz w:val="21"/>
          <w:szCs w:val="21"/>
        </w:rPr>
        <w:t>商环境</w:t>
      </w:r>
      <w:proofErr w:type="gramEnd"/>
      <w:r w:rsidR="005A762E" w:rsidRPr="00B266FB">
        <w:rPr>
          <w:rFonts w:ascii="仿宋" w:eastAsia="仿宋" w:hAnsi="仿宋" w:cs="Times New Roman" w:hint="eastAsia"/>
          <w:sz w:val="21"/>
          <w:szCs w:val="21"/>
        </w:rPr>
        <w:t>企业调查。</w:t>
      </w:r>
    </w:p>
    <w:p w14:paraId="34B908AA" w14:textId="3D2EBAA8" w:rsidR="00162187" w:rsidRPr="00162187" w:rsidRDefault="00162187" w:rsidP="00162187">
      <w:pPr>
        <w:spacing w:after="0" w:line="240" w:lineRule="auto"/>
        <w:ind w:firstLineChars="200" w:firstLine="420"/>
        <w:rPr>
          <w:rFonts w:ascii="仿宋" w:eastAsia="仿宋" w:hAnsi="仿宋" w:cs="Times New Roman" w:hint="eastAsia"/>
          <w:sz w:val="21"/>
          <w:szCs w:val="21"/>
        </w:rPr>
      </w:pPr>
      <w:r w:rsidRPr="00162187">
        <w:rPr>
          <w:rFonts w:ascii="仿宋" w:eastAsia="仿宋" w:hAnsi="仿宋" w:cs="Times New Roman" w:hint="eastAsia"/>
          <w:sz w:val="21"/>
          <w:szCs w:val="21"/>
        </w:rPr>
        <w:t>地市层面开展“高效办成一件事”改革情况相关数据，包括地市是否为处理组、处理组地市提及改革是否连续、处理组地市开始提及改革年份、地市当年是否提及改革、地市当年是否提及改革（准自然实验开始年份提前一年）、地市当年是否终止提及改革和工具变量（与衢州距离×同省其他地市改革提及率）数据，</w:t>
      </w:r>
      <w:r w:rsidR="005A762E" w:rsidRPr="00B266FB">
        <w:rPr>
          <w:rFonts w:ascii="仿宋" w:eastAsia="仿宋" w:hAnsi="仿宋" w:cs="Times New Roman" w:hint="eastAsia"/>
          <w:sz w:val="21"/>
          <w:szCs w:val="21"/>
        </w:rPr>
        <w:t>均来自作者搜集整理的2017</w:t>
      </w:r>
      <w:r w:rsidR="005A762E">
        <w:rPr>
          <w:rFonts w:ascii="仿宋" w:eastAsia="仿宋" w:hAnsi="仿宋" w:cs="Times New Roman" w:hint="eastAsia"/>
          <w:sz w:val="21"/>
          <w:szCs w:val="21"/>
        </w:rPr>
        <w:t>年至</w:t>
      </w:r>
      <w:r w:rsidR="005A762E" w:rsidRPr="00B266FB">
        <w:rPr>
          <w:rFonts w:ascii="仿宋" w:eastAsia="仿宋" w:hAnsi="仿宋" w:cs="Times New Roman" w:hint="eastAsia"/>
          <w:sz w:val="21"/>
          <w:szCs w:val="21"/>
        </w:rPr>
        <w:t>2023年间各地政府工作报告的相关数据。具体识别方法见正文。</w:t>
      </w:r>
    </w:p>
    <w:p w14:paraId="398E2BDD" w14:textId="77777777" w:rsidR="00162187" w:rsidRPr="00162187" w:rsidRDefault="00162187" w:rsidP="00162187">
      <w:pPr>
        <w:spacing w:after="0" w:line="240" w:lineRule="auto"/>
        <w:ind w:firstLineChars="200" w:firstLine="420"/>
        <w:rPr>
          <w:rFonts w:ascii="仿宋" w:eastAsia="仿宋" w:hAnsi="仿宋" w:cs="Times New Roman" w:hint="eastAsia"/>
          <w:sz w:val="21"/>
          <w:szCs w:val="21"/>
        </w:rPr>
      </w:pPr>
      <w:r w:rsidRPr="00162187">
        <w:rPr>
          <w:rFonts w:ascii="仿宋" w:eastAsia="仿宋" w:hAnsi="仿宋" w:cs="Times New Roman" w:hint="eastAsia"/>
          <w:sz w:val="21"/>
          <w:szCs w:val="21"/>
        </w:rPr>
        <w:t>地市层面控制变量，包括经济发展水平、城镇化率、财政压力数据，来源于历年《中国地市统计年鉴》、各省市统计年鉴、各市历年统计公报等。官员数据来源于各地方年鉴、政府网站等。</w:t>
      </w:r>
    </w:p>
    <w:p w14:paraId="7C967BE8" w14:textId="17443E33" w:rsidR="00EA270B" w:rsidRDefault="00EA270B">
      <w:pPr>
        <w:spacing w:after="0" w:line="240" w:lineRule="auto"/>
        <w:rPr>
          <w:rFonts w:ascii="仿宋" w:eastAsia="仿宋" w:hAnsi="仿宋" w:cs="Times New Roman" w:hint="eastAsia"/>
          <w:sz w:val="21"/>
          <w:szCs w:val="21"/>
        </w:rPr>
      </w:pPr>
      <w:r>
        <w:rPr>
          <w:rFonts w:ascii="仿宋" w:eastAsia="仿宋" w:hAnsi="仿宋" w:cs="Times New Roman" w:hint="eastAsia"/>
          <w:sz w:val="21"/>
          <w:szCs w:val="21"/>
        </w:rPr>
        <w:br w:type="page"/>
      </w:r>
    </w:p>
    <w:p w14:paraId="00BF305A" w14:textId="204D4642" w:rsidR="00EA270B" w:rsidRPr="00B266FB" w:rsidRDefault="00EA270B" w:rsidP="00EA2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 w:hint="eastAsia"/>
          <w:b/>
          <w:sz w:val="24"/>
          <w:szCs w:val="24"/>
        </w:rPr>
        <w:t>复现说明</w:t>
      </w:r>
    </w:p>
    <w:p w14:paraId="454CDC8C" w14:textId="4DF9B7BE" w:rsidR="009A1DEE" w:rsidRDefault="00CE62B4" w:rsidP="009A1DEE">
      <w:pPr>
        <w:spacing w:after="0" w:line="240" w:lineRule="auto"/>
        <w:ind w:firstLineChars="200" w:firstLine="420"/>
        <w:rPr>
          <w:rFonts w:ascii="仿宋" w:eastAsia="仿宋" w:hAnsi="仿宋" w:cs="Times New Roman" w:hint="eastAsia"/>
          <w:sz w:val="21"/>
          <w:szCs w:val="21"/>
        </w:rPr>
      </w:pPr>
      <w:r>
        <w:rPr>
          <w:rFonts w:ascii="仿宋" w:eastAsia="仿宋" w:hAnsi="仿宋" w:cs="Times New Roman" w:hint="eastAsia"/>
          <w:sz w:val="21"/>
          <w:szCs w:val="21"/>
        </w:rPr>
        <w:t>数据</w:t>
      </w:r>
      <w:r w:rsidR="00EA270B" w:rsidRPr="00B266FB">
        <w:rPr>
          <w:rFonts w:ascii="仿宋" w:eastAsia="仿宋" w:hAnsi="仿宋" w:cs="Times New Roman" w:hint="eastAsia"/>
          <w:sz w:val="21"/>
          <w:szCs w:val="21"/>
        </w:rPr>
        <w:t>包中的“</w:t>
      </w:r>
      <w:r w:rsidR="004F6026" w:rsidRPr="004F6026">
        <w:rPr>
          <w:rFonts w:ascii="仿宋" w:eastAsia="仿宋" w:hAnsi="仿宋" w:cs="Times New Roman" w:hint="eastAsia"/>
          <w:sz w:val="21"/>
          <w:szCs w:val="21"/>
        </w:rPr>
        <w:t>2023-00997+程序代码.do</w:t>
      </w:r>
      <w:r w:rsidR="00EA270B" w:rsidRPr="00B266FB">
        <w:rPr>
          <w:rFonts w:ascii="仿宋" w:eastAsia="仿宋" w:hAnsi="仿宋" w:cs="Times New Roman" w:hint="eastAsia"/>
          <w:sz w:val="21"/>
          <w:szCs w:val="21"/>
        </w:rPr>
        <w:t>”文件</w:t>
      </w:r>
      <w:r w:rsidR="00EA270B">
        <w:rPr>
          <w:rFonts w:ascii="仿宋" w:eastAsia="仿宋" w:hAnsi="仿宋" w:cs="Times New Roman" w:hint="eastAsia"/>
          <w:sz w:val="21"/>
          <w:szCs w:val="21"/>
        </w:rPr>
        <w:t>，为生成本文正文和附录实证分析全部图表的完整程序代码。运行程序后的日志文件为</w:t>
      </w:r>
      <w:r w:rsidR="00EA270B" w:rsidRPr="00B266FB">
        <w:rPr>
          <w:rFonts w:ascii="仿宋" w:eastAsia="仿宋" w:hAnsi="仿宋" w:cs="Times New Roman" w:hint="eastAsia"/>
          <w:sz w:val="21"/>
          <w:szCs w:val="21"/>
        </w:rPr>
        <w:t>“</w:t>
      </w:r>
      <w:r w:rsidR="004F6026" w:rsidRPr="004F6026">
        <w:rPr>
          <w:rFonts w:ascii="仿宋" w:eastAsia="仿宋" w:hAnsi="仿宋" w:cs="Times New Roman" w:hint="eastAsia"/>
          <w:sz w:val="21"/>
          <w:szCs w:val="21"/>
        </w:rPr>
        <w:t>2023-00997+日志文件.log</w:t>
      </w:r>
      <w:r w:rsidR="00EA270B" w:rsidRPr="00B266FB">
        <w:rPr>
          <w:rFonts w:ascii="仿宋" w:eastAsia="仿宋" w:hAnsi="仿宋" w:cs="Times New Roman" w:hint="eastAsia"/>
          <w:sz w:val="21"/>
          <w:szCs w:val="21"/>
        </w:rPr>
        <w:t>”</w:t>
      </w:r>
      <w:r w:rsidR="00EA270B">
        <w:rPr>
          <w:rFonts w:ascii="仿宋" w:eastAsia="仿宋" w:hAnsi="仿宋" w:cs="Times New Roman" w:hint="eastAsia"/>
          <w:sz w:val="21"/>
          <w:szCs w:val="21"/>
        </w:rPr>
        <w:t>。</w:t>
      </w:r>
    </w:p>
    <w:p w14:paraId="2952CB76" w14:textId="5404075E" w:rsidR="0007228B" w:rsidRDefault="0007228B" w:rsidP="009A1DEE">
      <w:pPr>
        <w:spacing w:after="0" w:line="240" w:lineRule="auto"/>
        <w:ind w:firstLineChars="200" w:firstLine="420"/>
        <w:rPr>
          <w:rFonts w:ascii="仿宋" w:eastAsia="仿宋" w:hAnsi="仿宋" w:cs="Times New Roman" w:hint="eastAsia"/>
          <w:sz w:val="21"/>
          <w:szCs w:val="21"/>
        </w:rPr>
      </w:pPr>
      <w:r w:rsidRPr="00B266FB">
        <w:rPr>
          <w:rFonts w:ascii="仿宋" w:eastAsia="仿宋" w:hAnsi="仿宋" w:cs="Times New Roman" w:hint="eastAsia"/>
          <w:sz w:val="21"/>
          <w:szCs w:val="21"/>
        </w:rPr>
        <w:t>“</w:t>
      </w:r>
      <w:r w:rsidR="0010528A" w:rsidRPr="004F6026">
        <w:rPr>
          <w:rFonts w:ascii="仿宋" w:eastAsia="仿宋" w:hAnsi="仿宋" w:cs="Times New Roman" w:hint="eastAsia"/>
          <w:sz w:val="21"/>
          <w:szCs w:val="21"/>
        </w:rPr>
        <w:t>2023-00997+程序代码.do</w:t>
      </w:r>
      <w:r w:rsidRPr="00B266FB">
        <w:rPr>
          <w:rFonts w:ascii="仿宋" w:eastAsia="仿宋" w:hAnsi="仿宋" w:cs="Times New Roman" w:hint="eastAsia"/>
          <w:sz w:val="21"/>
          <w:szCs w:val="21"/>
        </w:rPr>
        <w:t>”文件</w:t>
      </w:r>
      <w:r>
        <w:rPr>
          <w:rFonts w:ascii="仿宋" w:eastAsia="仿宋" w:hAnsi="仿宋" w:cs="Times New Roman" w:hint="eastAsia"/>
          <w:sz w:val="21"/>
          <w:szCs w:val="21"/>
        </w:rPr>
        <w:t>中出现的变量含义如表</w:t>
      </w:r>
      <w:r w:rsidR="00E1522E">
        <w:rPr>
          <w:rFonts w:ascii="仿宋" w:eastAsia="仿宋" w:hAnsi="仿宋" w:cs="Times New Roman" w:hint="eastAsia"/>
          <w:sz w:val="21"/>
          <w:szCs w:val="21"/>
        </w:rPr>
        <w:t>A</w:t>
      </w:r>
      <w:r>
        <w:rPr>
          <w:rFonts w:ascii="仿宋" w:eastAsia="仿宋" w:hAnsi="仿宋" w:cs="Times New Roman" w:hint="eastAsia"/>
          <w:sz w:val="21"/>
          <w:szCs w:val="21"/>
        </w:rPr>
        <w:t>所示。</w:t>
      </w:r>
    </w:p>
    <w:p w14:paraId="3012EC51" w14:textId="77777777" w:rsidR="00162187" w:rsidRPr="0010528A" w:rsidRDefault="00162187" w:rsidP="0007228B">
      <w:pPr>
        <w:spacing w:after="0" w:line="240" w:lineRule="auto"/>
        <w:rPr>
          <w:rFonts w:ascii="仿宋" w:eastAsia="仿宋" w:hAnsi="仿宋" w:cs="Times New Roman" w:hint="eastAsia"/>
          <w:sz w:val="21"/>
          <w:szCs w:val="21"/>
        </w:rPr>
      </w:pPr>
    </w:p>
    <w:tbl>
      <w:tblPr>
        <w:tblStyle w:val="a9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043"/>
      </w:tblGrid>
      <w:tr w:rsidR="005A762E" w14:paraId="73BF8362" w14:textId="77777777" w:rsidTr="001A6A4F">
        <w:tc>
          <w:tcPr>
            <w:tcW w:w="5000" w:type="pct"/>
            <w:gridSpan w:val="2"/>
            <w:tcBorders>
              <w:top w:val="nil"/>
              <w:bottom w:val="single" w:sz="4" w:space="0" w:color="auto"/>
            </w:tcBorders>
          </w:tcPr>
          <w:p w14:paraId="3720789A" w14:textId="592573EC" w:rsidR="005A762E" w:rsidRPr="005A762E" w:rsidRDefault="0007228B" w:rsidP="001A6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表</w:t>
            </w:r>
            <w:r w:rsidR="00E1522E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A</w:t>
            </w:r>
            <w:r w:rsidR="007C2465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 xml:space="preserve"> </w:t>
            </w:r>
            <w:r w:rsidR="004F6026" w:rsidRPr="004F602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2023-00997+</w:t>
            </w:r>
            <w:r w:rsidR="004F6026" w:rsidRPr="004F602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程序代码</w:t>
            </w:r>
            <w:r w:rsidR="004F6026" w:rsidRPr="004F602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.do</w:t>
            </w:r>
            <w:r w:rsidR="005A762E" w:rsidRPr="005A762E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中出现的</w:t>
            </w:r>
            <w:r w:rsidR="005A762E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变量含义</w:t>
            </w:r>
          </w:p>
        </w:tc>
      </w:tr>
      <w:tr w:rsidR="005A762E" w14:paraId="009699C8" w14:textId="77777777" w:rsidTr="00EA270B">
        <w:tc>
          <w:tcPr>
            <w:tcW w:w="1099" w:type="pct"/>
          </w:tcPr>
          <w:p w14:paraId="152045D5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变量名</w:t>
            </w:r>
          </w:p>
        </w:tc>
        <w:tc>
          <w:tcPr>
            <w:tcW w:w="3901" w:type="pct"/>
          </w:tcPr>
          <w:p w14:paraId="1223C058" w14:textId="5BC0A885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变量含义</w:t>
            </w:r>
          </w:p>
        </w:tc>
      </w:tr>
      <w:tr w:rsidR="005A762E" w14:paraId="6E511E2B" w14:textId="77777777" w:rsidTr="00EA270B">
        <w:tc>
          <w:tcPr>
            <w:tcW w:w="1099" w:type="pct"/>
          </w:tcPr>
          <w:p w14:paraId="2C964EC5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01" w:type="pct"/>
          </w:tcPr>
          <w:p w14:paraId="1D58AF7D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A762E" w14:paraId="165E5184" w14:textId="77777777" w:rsidTr="00EA270B">
        <w:tc>
          <w:tcPr>
            <w:tcW w:w="1099" w:type="pct"/>
            <w:shd w:val="clear" w:color="auto" w:fill="auto"/>
            <w:vAlign w:val="bottom"/>
          </w:tcPr>
          <w:p w14:paraId="38FF5251" w14:textId="15A3231C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province_id</w:t>
            </w:r>
            <w:proofErr w:type="spellEnd"/>
          </w:p>
        </w:tc>
        <w:tc>
          <w:tcPr>
            <w:tcW w:w="3901" w:type="pct"/>
            <w:shd w:val="clear" w:color="auto" w:fill="auto"/>
            <w:vAlign w:val="bottom"/>
          </w:tcPr>
          <w:p w14:paraId="3605C4DE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 w:hint="eastAsia"/>
                <w:bCs/>
              </w:rPr>
              <w:t>省代码</w:t>
            </w:r>
          </w:p>
        </w:tc>
      </w:tr>
      <w:tr w:rsidR="005A762E" w14:paraId="249D6D68" w14:textId="77777777" w:rsidTr="00EA270B">
        <w:tc>
          <w:tcPr>
            <w:tcW w:w="1099" w:type="pct"/>
            <w:shd w:val="clear" w:color="auto" w:fill="auto"/>
            <w:vAlign w:val="bottom"/>
          </w:tcPr>
          <w:p w14:paraId="3B69F8C4" w14:textId="0867CADF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prefecture_id</w:t>
            </w:r>
            <w:proofErr w:type="spellEnd"/>
          </w:p>
        </w:tc>
        <w:tc>
          <w:tcPr>
            <w:tcW w:w="3901" w:type="pct"/>
            <w:shd w:val="clear" w:color="auto" w:fill="auto"/>
            <w:vAlign w:val="bottom"/>
          </w:tcPr>
          <w:p w14:paraId="6B793970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 w:hint="eastAsia"/>
                <w:bCs/>
              </w:rPr>
              <w:t>市代码</w:t>
            </w:r>
          </w:p>
        </w:tc>
      </w:tr>
      <w:tr w:rsidR="005A762E" w14:paraId="23384E56" w14:textId="77777777" w:rsidTr="00EA270B">
        <w:tc>
          <w:tcPr>
            <w:tcW w:w="1099" w:type="pct"/>
            <w:shd w:val="clear" w:color="auto" w:fill="auto"/>
            <w:vAlign w:val="bottom"/>
          </w:tcPr>
          <w:p w14:paraId="467B0207" w14:textId="45A8CDEA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year</w:t>
            </w:r>
          </w:p>
        </w:tc>
        <w:tc>
          <w:tcPr>
            <w:tcW w:w="3901" w:type="pct"/>
            <w:shd w:val="clear" w:color="auto" w:fill="auto"/>
            <w:vAlign w:val="bottom"/>
          </w:tcPr>
          <w:p w14:paraId="780998D0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 w:hint="eastAsia"/>
                <w:bCs/>
              </w:rPr>
              <w:t>年份</w:t>
            </w:r>
          </w:p>
        </w:tc>
      </w:tr>
      <w:tr w:rsidR="005A762E" w14:paraId="3DC91E54" w14:textId="77777777" w:rsidTr="00EA270B">
        <w:tc>
          <w:tcPr>
            <w:tcW w:w="1099" w:type="pct"/>
            <w:shd w:val="clear" w:color="auto" w:fill="auto"/>
            <w:vAlign w:val="bottom"/>
          </w:tcPr>
          <w:p w14:paraId="42220CF0" w14:textId="1BF2910D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p1</w:t>
            </w:r>
          </w:p>
        </w:tc>
        <w:tc>
          <w:tcPr>
            <w:tcW w:w="3901" w:type="pct"/>
            <w:shd w:val="clear" w:color="auto" w:fill="auto"/>
            <w:vAlign w:val="bottom"/>
          </w:tcPr>
          <w:p w14:paraId="2F5728E8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 w:hint="eastAsia"/>
                <w:bCs/>
              </w:rPr>
              <w:t>成本效应：是否跑一次</w:t>
            </w:r>
          </w:p>
        </w:tc>
      </w:tr>
      <w:tr w:rsidR="005A762E" w14:paraId="396F9D1E" w14:textId="77777777" w:rsidTr="00EA270B">
        <w:tc>
          <w:tcPr>
            <w:tcW w:w="1099" w:type="pct"/>
            <w:shd w:val="clear" w:color="auto" w:fill="auto"/>
            <w:vAlign w:val="bottom"/>
          </w:tcPr>
          <w:p w14:paraId="679D5262" w14:textId="497E0B31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p2</w:t>
            </w:r>
          </w:p>
        </w:tc>
        <w:tc>
          <w:tcPr>
            <w:tcW w:w="3901" w:type="pct"/>
            <w:shd w:val="clear" w:color="auto" w:fill="auto"/>
            <w:vAlign w:val="bottom"/>
          </w:tcPr>
          <w:p w14:paraId="196E5996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 w:hint="eastAsia"/>
                <w:bCs/>
              </w:rPr>
              <w:t>成本效应：是否一窗办</w:t>
            </w:r>
          </w:p>
        </w:tc>
      </w:tr>
      <w:tr w:rsidR="005A762E" w14:paraId="251DE136" w14:textId="77777777" w:rsidTr="00EA270B">
        <w:tc>
          <w:tcPr>
            <w:tcW w:w="1099" w:type="pct"/>
            <w:shd w:val="clear" w:color="auto" w:fill="auto"/>
            <w:vAlign w:val="center"/>
          </w:tcPr>
          <w:p w14:paraId="09EB68A2" w14:textId="2D468C5F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p3</w:t>
            </w:r>
          </w:p>
        </w:tc>
        <w:tc>
          <w:tcPr>
            <w:tcW w:w="3901" w:type="pct"/>
            <w:shd w:val="clear" w:color="auto" w:fill="auto"/>
            <w:vAlign w:val="center"/>
          </w:tcPr>
          <w:p w14:paraId="2719D570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 w:hint="eastAsia"/>
                <w:bCs/>
              </w:rPr>
              <w:t>成本效应：跑几次</w:t>
            </w:r>
          </w:p>
        </w:tc>
      </w:tr>
      <w:tr w:rsidR="005A762E" w14:paraId="5842485E" w14:textId="77777777" w:rsidTr="00EA270B">
        <w:tc>
          <w:tcPr>
            <w:tcW w:w="1099" w:type="pct"/>
            <w:shd w:val="clear" w:color="auto" w:fill="auto"/>
            <w:vAlign w:val="center"/>
          </w:tcPr>
          <w:p w14:paraId="06559EF3" w14:textId="43BAABC8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p4</w:t>
            </w:r>
          </w:p>
        </w:tc>
        <w:tc>
          <w:tcPr>
            <w:tcW w:w="3901" w:type="pct"/>
            <w:shd w:val="clear" w:color="auto" w:fill="auto"/>
            <w:vAlign w:val="center"/>
          </w:tcPr>
          <w:p w14:paraId="1DBF8AF3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Cs/>
              </w:rPr>
              <w:t>成本效应：</w:t>
            </w:r>
            <w:r>
              <w:rPr>
                <w:rFonts w:ascii="Times New Roman" w:hAnsi="Times New Roman" w:cs="Times New Roman" w:hint="eastAsia"/>
                <w:bCs/>
                <w:color w:val="000000"/>
              </w:rPr>
              <w:t>几窗办</w:t>
            </w:r>
          </w:p>
        </w:tc>
      </w:tr>
      <w:tr w:rsidR="005A762E" w14:paraId="64A249B0" w14:textId="77777777" w:rsidTr="00EA270B">
        <w:tc>
          <w:tcPr>
            <w:tcW w:w="1099" w:type="pct"/>
            <w:shd w:val="clear" w:color="auto" w:fill="auto"/>
            <w:vAlign w:val="center"/>
          </w:tcPr>
          <w:p w14:paraId="01DF31EB" w14:textId="513EB6FD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p5</w:t>
            </w:r>
          </w:p>
        </w:tc>
        <w:tc>
          <w:tcPr>
            <w:tcW w:w="3901" w:type="pct"/>
            <w:shd w:val="clear" w:color="auto" w:fill="auto"/>
            <w:vAlign w:val="center"/>
          </w:tcPr>
          <w:p w14:paraId="6A8AA9D5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Cs/>
              </w:rPr>
              <w:t>成本效应：</w:t>
            </w:r>
            <w:proofErr w:type="gramStart"/>
            <w:r>
              <w:rPr>
                <w:rFonts w:ascii="Times New Roman" w:hAnsi="Times New Roman" w:cs="Times New Roman" w:hint="eastAsia"/>
                <w:bCs/>
                <w:color w:val="000000"/>
              </w:rPr>
              <w:t>是否省</w:t>
            </w:r>
            <w:proofErr w:type="gramEnd"/>
            <w:r>
              <w:rPr>
                <w:rFonts w:ascii="Times New Roman" w:hAnsi="Times New Roman" w:cs="Times New Roman" w:hint="eastAsia"/>
                <w:bCs/>
                <w:color w:val="000000"/>
              </w:rPr>
              <w:t>费用</w:t>
            </w:r>
          </w:p>
        </w:tc>
      </w:tr>
      <w:tr w:rsidR="005A762E" w14:paraId="1220604B" w14:textId="77777777" w:rsidTr="00EA270B">
        <w:tc>
          <w:tcPr>
            <w:tcW w:w="1099" w:type="pct"/>
            <w:shd w:val="clear" w:color="auto" w:fill="auto"/>
            <w:vAlign w:val="center"/>
          </w:tcPr>
          <w:p w14:paraId="40F1D8B4" w14:textId="160F3B07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p6</w:t>
            </w:r>
          </w:p>
        </w:tc>
        <w:tc>
          <w:tcPr>
            <w:tcW w:w="3901" w:type="pct"/>
            <w:shd w:val="clear" w:color="auto" w:fill="auto"/>
            <w:vAlign w:val="center"/>
          </w:tcPr>
          <w:p w14:paraId="19133D39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Cs/>
              </w:rPr>
              <w:t>成本效应：</w:t>
            </w:r>
            <w:r>
              <w:rPr>
                <w:rFonts w:ascii="Times New Roman" w:hAnsi="Times New Roman" w:cs="Times New Roman" w:hint="eastAsia"/>
                <w:bCs/>
                <w:color w:val="000000"/>
              </w:rPr>
              <w:t>是否有积极影响</w:t>
            </w:r>
          </w:p>
        </w:tc>
      </w:tr>
      <w:tr w:rsidR="005A762E" w14:paraId="11BC24F1" w14:textId="77777777" w:rsidTr="00EA270B">
        <w:tc>
          <w:tcPr>
            <w:tcW w:w="1099" w:type="pct"/>
            <w:shd w:val="clear" w:color="auto" w:fill="auto"/>
            <w:vAlign w:val="bottom"/>
          </w:tcPr>
          <w:p w14:paraId="7F1AD3A4" w14:textId="0E3BEE10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</w:t>
            </w:r>
          </w:p>
        </w:tc>
        <w:tc>
          <w:tcPr>
            <w:tcW w:w="3901" w:type="pct"/>
            <w:shd w:val="clear" w:color="auto" w:fill="auto"/>
            <w:vAlign w:val="bottom"/>
          </w:tcPr>
          <w:p w14:paraId="433635D6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E205D6">
              <w:rPr>
                <w:rFonts w:ascii="Times New Roman" w:hAnsi="Times New Roman" w:cs="Times New Roman" w:hint="eastAsia"/>
                <w:bCs/>
                <w:color w:val="000000"/>
              </w:rPr>
              <w:t>地市当年是否提升政务服务能力：地市当年是否提及改革</w:t>
            </w:r>
          </w:p>
        </w:tc>
      </w:tr>
      <w:tr w:rsidR="005A762E" w14:paraId="1C158DE8" w14:textId="77777777" w:rsidTr="00EA270B">
        <w:tc>
          <w:tcPr>
            <w:tcW w:w="1099" w:type="pct"/>
            <w:shd w:val="clear" w:color="auto" w:fill="auto"/>
            <w:vAlign w:val="bottom"/>
          </w:tcPr>
          <w:p w14:paraId="79E1EEFD" w14:textId="0B5DD18F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iv_b</w:t>
            </w:r>
            <w:proofErr w:type="spellEnd"/>
          </w:p>
        </w:tc>
        <w:tc>
          <w:tcPr>
            <w:tcW w:w="3901" w:type="pct"/>
            <w:shd w:val="clear" w:color="auto" w:fill="auto"/>
            <w:vAlign w:val="bottom"/>
          </w:tcPr>
          <w:p w14:paraId="6B9A5E03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Cs/>
              </w:rPr>
              <w:t>工具变量：与衢州距离×同省其他地市改革提及率</w:t>
            </w:r>
          </w:p>
        </w:tc>
      </w:tr>
      <w:tr w:rsidR="005A762E" w14:paraId="18239D24" w14:textId="77777777" w:rsidTr="00EA270B">
        <w:tc>
          <w:tcPr>
            <w:tcW w:w="1099" w:type="pct"/>
            <w:shd w:val="clear" w:color="auto" w:fill="auto"/>
            <w:vAlign w:val="bottom"/>
          </w:tcPr>
          <w:p w14:paraId="01F1B7A8" w14:textId="29A69782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treat</w:t>
            </w:r>
          </w:p>
        </w:tc>
        <w:tc>
          <w:tcPr>
            <w:tcW w:w="3901" w:type="pct"/>
            <w:shd w:val="clear" w:color="auto" w:fill="auto"/>
            <w:vAlign w:val="bottom"/>
          </w:tcPr>
          <w:p w14:paraId="311F4840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Cs/>
              </w:rPr>
              <w:t>地市是否为处理组</w:t>
            </w:r>
          </w:p>
        </w:tc>
      </w:tr>
      <w:tr w:rsidR="005A762E" w14:paraId="50F8186E" w14:textId="77777777" w:rsidTr="00EA270B">
        <w:tc>
          <w:tcPr>
            <w:tcW w:w="1099" w:type="pct"/>
            <w:shd w:val="clear" w:color="auto" w:fill="auto"/>
            <w:vAlign w:val="bottom"/>
          </w:tcPr>
          <w:p w14:paraId="2950290C" w14:textId="1A8626F0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year_treat</w:t>
            </w:r>
            <w:proofErr w:type="spellEnd"/>
          </w:p>
        </w:tc>
        <w:tc>
          <w:tcPr>
            <w:tcW w:w="3901" w:type="pct"/>
            <w:shd w:val="clear" w:color="auto" w:fill="auto"/>
            <w:vAlign w:val="bottom"/>
          </w:tcPr>
          <w:p w14:paraId="03438954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Cs/>
              </w:rPr>
              <w:t>处理组地市开始提及改革年份</w:t>
            </w:r>
          </w:p>
        </w:tc>
      </w:tr>
      <w:tr w:rsidR="005A762E" w14:paraId="48E007E1" w14:textId="77777777" w:rsidTr="00CB47FA">
        <w:trPr>
          <w:trHeight w:val="290"/>
        </w:trPr>
        <w:tc>
          <w:tcPr>
            <w:tcW w:w="1099" w:type="pct"/>
            <w:shd w:val="clear" w:color="auto" w:fill="auto"/>
            <w:vAlign w:val="bottom"/>
          </w:tcPr>
          <w:p w14:paraId="6116214E" w14:textId="1BE9BC9D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b_f1</w:t>
            </w:r>
          </w:p>
        </w:tc>
        <w:tc>
          <w:tcPr>
            <w:tcW w:w="3901" w:type="pct"/>
            <w:shd w:val="clear" w:color="auto" w:fill="auto"/>
            <w:vAlign w:val="bottom"/>
          </w:tcPr>
          <w:p w14:paraId="29089244" w14:textId="2FCF9842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205D6">
              <w:rPr>
                <w:rFonts w:ascii="Times New Roman" w:hAnsi="Times New Roman" w:cs="Times New Roman" w:hint="eastAsia"/>
                <w:bCs/>
                <w:color w:val="000000"/>
              </w:rPr>
              <w:t>地市当年是否提升政务服务能力：</w:t>
            </w:r>
            <w:r w:rsidRPr="00162187">
              <w:rPr>
                <w:rFonts w:ascii="Times New Roman" w:hAnsi="Times New Roman" w:cs="Times New Roman" w:hint="eastAsia"/>
                <w:bCs/>
                <w:color w:val="000000"/>
              </w:rPr>
              <w:t>准自然实验开始年份提前一年</w:t>
            </w:r>
          </w:p>
        </w:tc>
      </w:tr>
      <w:tr w:rsidR="005A762E" w14:paraId="4F5AE1F9" w14:textId="77777777" w:rsidTr="00EA270B">
        <w:tc>
          <w:tcPr>
            <w:tcW w:w="1099" w:type="pct"/>
            <w:shd w:val="clear" w:color="auto" w:fill="auto"/>
            <w:vAlign w:val="bottom"/>
          </w:tcPr>
          <w:p w14:paraId="6109519A" w14:textId="759C2671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b_suspend</w:t>
            </w:r>
            <w:proofErr w:type="spellEnd"/>
          </w:p>
        </w:tc>
        <w:tc>
          <w:tcPr>
            <w:tcW w:w="3901" w:type="pct"/>
            <w:shd w:val="clear" w:color="auto" w:fill="auto"/>
            <w:vAlign w:val="bottom"/>
          </w:tcPr>
          <w:p w14:paraId="3D8C6DBE" w14:textId="7AFECD3D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62187">
              <w:rPr>
                <w:rFonts w:ascii="Times New Roman" w:hAnsi="Times New Roman" w:cs="Times New Roman" w:hint="eastAsia"/>
                <w:bCs/>
                <w:color w:val="000000"/>
              </w:rPr>
              <w:t>地市当年是否终止提及改革</w:t>
            </w:r>
          </w:p>
        </w:tc>
      </w:tr>
      <w:tr w:rsidR="005A762E" w14:paraId="59DCE280" w14:textId="77777777" w:rsidTr="00EA270B">
        <w:tc>
          <w:tcPr>
            <w:tcW w:w="1099" w:type="pct"/>
            <w:shd w:val="clear" w:color="auto" w:fill="auto"/>
            <w:vAlign w:val="bottom"/>
          </w:tcPr>
          <w:p w14:paraId="17CA480D" w14:textId="48E08BC2" w:rsidR="005A762E" w:rsidRDefault="001221CD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1221CD">
              <w:rPr>
                <w:rFonts w:ascii="Times New Roman" w:hAnsi="Times New Roman" w:cs="Times New Roman"/>
                <w:bCs/>
              </w:rPr>
              <w:t>treat_continuous</w:t>
            </w:r>
            <w:proofErr w:type="spellEnd"/>
          </w:p>
        </w:tc>
        <w:tc>
          <w:tcPr>
            <w:tcW w:w="3901" w:type="pct"/>
            <w:shd w:val="clear" w:color="auto" w:fill="auto"/>
            <w:vAlign w:val="bottom"/>
          </w:tcPr>
          <w:p w14:paraId="463AD3D1" w14:textId="36D97210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 w:hint="eastAsia"/>
                <w:bCs/>
              </w:rPr>
              <w:t>处理组地市提及改革是否连续</w:t>
            </w:r>
          </w:p>
        </w:tc>
      </w:tr>
      <w:tr w:rsidR="005A762E" w14:paraId="1D17E869" w14:textId="77777777" w:rsidTr="00EA270B">
        <w:tc>
          <w:tcPr>
            <w:tcW w:w="1099" w:type="pct"/>
            <w:shd w:val="clear" w:color="auto" w:fill="auto"/>
            <w:vAlign w:val="center"/>
          </w:tcPr>
          <w:p w14:paraId="58CE27A7" w14:textId="069DC9E1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control_z1</w:t>
            </w:r>
          </w:p>
        </w:tc>
        <w:tc>
          <w:tcPr>
            <w:tcW w:w="3901" w:type="pct"/>
            <w:shd w:val="clear" w:color="auto" w:fill="auto"/>
            <w:vAlign w:val="center"/>
          </w:tcPr>
          <w:p w14:paraId="77D40D87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E205D6">
              <w:rPr>
                <w:rFonts w:ascii="Times New Roman" w:hAnsi="Times New Roman" w:cs="Times New Roman" w:hint="eastAsia"/>
                <w:bCs/>
                <w:color w:val="000000"/>
              </w:rPr>
              <w:t>个体控制变量：</w:t>
            </w:r>
            <w:r>
              <w:rPr>
                <w:rFonts w:ascii="Times New Roman" w:hAnsi="Times New Roman" w:cs="Times New Roman" w:hint="eastAsia"/>
                <w:bCs/>
                <w:color w:val="000000"/>
              </w:rPr>
              <w:t>受访企业办事人员性别</w:t>
            </w:r>
          </w:p>
        </w:tc>
      </w:tr>
      <w:tr w:rsidR="005A762E" w14:paraId="479022AF" w14:textId="77777777" w:rsidTr="00EA270B">
        <w:tc>
          <w:tcPr>
            <w:tcW w:w="1099" w:type="pct"/>
            <w:shd w:val="clear" w:color="auto" w:fill="auto"/>
            <w:vAlign w:val="center"/>
          </w:tcPr>
          <w:p w14:paraId="393BBB11" w14:textId="6DAF79BE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control_z2</w:t>
            </w:r>
          </w:p>
        </w:tc>
        <w:tc>
          <w:tcPr>
            <w:tcW w:w="3901" w:type="pct"/>
            <w:shd w:val="clear" w:color="auto" w:fill="auto"/>
            <w:vAlign w:val="center"/>
          </w:tcPr>
          <w:p w14:paraId="43845A7C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E205D6">
              <w:rPr>
                <w:rFonts w:ascii="Times New Roman" w:hAnsi="Times New Roman" w:cs="Times New Roman" w:hint="eastAsia"/>
                <w:bCs/>
                <w:color w:val="000000"/>
              </w:rPr>
              <w:t>个体控制变量：</w:t>
            </w:r>
            <w:r>
              <w:rPr>
                <w:rFonts w:ascii="Times New Roman" w:hAnsi="Times New Roman" w:cs="Times New Roman" w:hint="eastAsia"/>
                <w:bCs/>
                <w:color w:val="000000"/>
              </w:rPr>
              <w:t>受访企业办事人员年龄</w:t>
            </w:r>
          </w:p>
        </w:tc>
      </w:tr>
      <w:tr w:rsidR="005A762E" w14:paraId="63EFBCF9" w14:textId="77777777" w:rsidTr="00EA270B">
        <w:tc>
          <w:tcPr>
            <w:tcW w:w="1099" w:type="pct"/>
            <w:shd w:val="clear" w:color="auto" w:fill="auto"/>
            <w:vAlign w:val="center"/>
          </w:tcPr>
          <w:p w14:paraId="7F8F7308" w14:textId="0C07DC0E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control_z3</w:t>
            </w:r>
          </w:p>
        </w:tc>
        <w:tc>
          <w:tcPr>
            <w:tcW w:w="3901" w:type="pct"/>
            <w:shd w:val="clear" w:color="auto" w:fill="auto"/>
            <w:vAlign w:val="center"/>
          </w:tcPr>
          <w:p w14:paraId="3D3CE37B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205D6">
              <w:rPr>
                <w:rFonts w:ascii="Times New Roman" w:hAnsi="Times New Roman" w:cs="Times New Roman" w:hint="eastAsia"/>
                <w:bCs/>
              </w:rPr>
              <w:t>个体控制变量：</w:t>
            </w:r>
            <w:r w:rsidRPr="00D85A2E">
              <w:rPr>
                <w:rFonts w:ascii="Times New Roman" w:hAnsi="Times New Roman" w:cs="Times New Roman" w:hint="eastAsia"/>
                <w:bCs/>
              </w:rPr>
              <w:t>受访办事人员所在企业的</w:t>
            </w:r>
            <w:r>
              <w:rPr>
                <w:rFonts w:ascii="Times New Roman" w:hAnsi="Times New Roman" w:cs="Times New Roman" w:hint="eastAsia"/>
                <w:bCs/>
              </w:rPr>
              <w:t>行业</w:t>
            </w:r>
          </w:p>
        </w:tc>
      </w:tr>
      <w:tr w:rsidR="005A762E" w14:paraId="4ACC0266" w14:textId="77777777" w:rsidTr="00EA270B">
        <w:trPr>
          <w:trHeight w:val="90"/>
        </w:trPr>
        <w:tc>
          <w:tcPr>
            <w:tcW w:w="1099" w:type="pct"/>
            <w:shd w:val="clear" w:color="auto" w:fill="auto"/>
            <w:vAlign w:val="center"/>
          </w:tcPr>
          <w:p w14:paraId="7F318DBF" w14:textId="3BE20D87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control_z4</w:t>
            </w:r>
          </w:p>
        </w:tc>
        <w:tc>
          <w:tcPr>
            <w:tcW w:w="3901" w:type="pct"/>
            <w:shd w:val="clear" w:color="auto" w:fill="auto"/>
            <w:vAlign w:val="center"/>
          </w:tcPr>
          <w:p w14:paraId="2B17CACE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205D6">
              <w:rPr>
                <w:rFonts w:ascii="Times New Roman" w:hAnsi="Times New Roman" w:cs="Times New Roman" w:hint="eastAsia"/>
                <w:bCs/>
              </w:rPr>
              <w:t>个体控制变量：</w:t>
            </w:r>
            <w:r w:rsidRPr="00D85A2E">
              <w:rPr>
                <w:rFonts w:ascii="Times New Roman" w:hAnsi="Times New Roman" w:cs="Times New Roman" w:hint="eastAsia"/>
                <w:bCs/>
              </w:rPr>
              <w:t>受访办事人员所在企业的</w:t>
            </w:r>
            <w:r>
              <w:rPr>
                <w:rFonts w:ascii="Times New Roman" w:hAnsi="Times New Roman" w:cs="Times New Roman" w:hint="eastAsia"/>
                <w:bCs/>
              </w:rPr>
              <w:t>员工规模</w:t>
            </w:r>
          </w:p>
        </w:tc>
      </w:tr>
      <w:tr w:rsidR="005A762E" w14:paraId="2D026749" w14:textId="77777777" w:rsidTr="00EA270B">
        <w:tc>
          <w:tcPr>
            <w:tcW w:w="1099" w:type="pct"/>
            <w:shd w:val="clear" w:color="auto" w:fill="auto"/>
            <w:vAlign w:val="center"/>
          </w:tcPr>
          <w:p w14:paraId="0F84DA6D" w14:textId="16D3C288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control_z5</w:t>
            </w:r>
          </w:p>
        </w:tc>
        <w:tc>
          <w:tcPr>
            <w:tcW w:w="3901" w:type="pct"/>
            <w:shd w:val="clear" w:color="auto" w:fill="auto"/>
            <w:vAlign w:val="center"/>
          </w:tcPr>
          <w:p w14:paraId="76BC3321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205D6">
              <w:rPr>
                <w:rFonts w:ascii="Times New Roman" w:hAnsi="Times New Roman" w:cs="Times New Roman" w:hint="eastAsia"/>
                <w:bCs/>
              </w:rPr>
              <w:t>个体控制变量：</w:t>
            </w:r>
            <w:r w:rsidRPr="00D85A2E">
              <w:rPr>
                <w:rFonts w:ascii="Times New Roman" w:hAnsi="Times New Roman" w:cs="Times New Roman" w:hint="eastAsia"/>
                <w:bCs/>
              </w:rPr>
              <w:t>受访办事人员所在企业的</w:t>
            </w:r>
            <w:r>
              <w:rPr>
                <w:rFonts w:ascii="Times New Roman" w:hAnsi="Times New Roman" w:cs="Times New Roman" w:hint="eastAsia"/>
                <w:bCs/>
              </w:rPr>
              <w:t>所有制</w:t>
            </w:r>
          </w:p>
        </w:tc>
      </w:tr>
      <w:tr w:rsidR="005A762E" w14:paraId="410C0119" w14:textId="77777777" w:rsidTr="00EA270B">
        <w:tc>
          <w:tcPr>
            <w:tcW w:w="1099" w:type="pct"/>
            <w:shd w:val="clear" w:color="auto" w:fill="auto"/>
            <w:vAlign w:val="center"/>
          </w:tcPr>
          <w:p w14:paraId="50411D61" w14:textId="131FBDB4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control_z6</w:t>
            </w:r>
          </w:p>
        </w:tc>
        <w:tc>
          <w:tcPr>
            <w:tcW w:w="3901" w:type="pct"/>
            <w:shd w:val="clear" w:color="auto" w:fill="auto"/>
            <w:vAlign w:val="center"/>
          </w:tcPr>
          <w:p w14:paraId="6D11057A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205D6">
              <w:rPr>
                <w:rFonts w:ascii="Times New Roman" w:hAnsi="Times New Roman" w:cs="Times New Roman" w:hint="eastAsia"/>
                <w:bCs/>
              </w:rPr>
              <w:t>个体控制变量：</w:t>
            </w:r>
            <w:r w:rsidRPr="00D85A2E">
              <w:rPr>
                <w:rFonts w:ascii="Times New Roman" w:hAnsi="Times New Roman" w:cs="Times New Roman" w:hint="eastAsia"/>
                <w:bCs/>
              </w:rPr>
              <w:t>受访办事人员所在企业的</w:t>
            </w:r>
            <w:r>
              <w:rPr>
                <w:rFonts w:ascii="Times New Roman" w:hAnsi="Times New Roman" w:cs="Times New Roman" w:hint="eastAsia"/>
                <w:bCs/>
              </w:rPr>
              <w:t>成立年限</w:t>
            </w:r>
          </w:p>
        </w:tc>
      </w:tr>
      <w:tr w:rsidR="005A762E" w14:paraId="1BE4B302" w14:textId="77777777" w:rsidTr="00EA270B">
        <w:trPr>
          <w:trHeight w:val="90"/>
        </w:trPr>
        <w:tc>
          <w:tcPr>
            <w:tcW w:w="1099" w:type="pct"/>
            <w:shd w:val="clear" w:color="auto" w:fill="auto"/>
            <w:vAlign w:val="bottom"/>
          </w:tcPr>
          <w:p w14:paraId="0492E597" w14:textId="5F72F219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control_x1</w:t>
            </w:r>
          </w:p>
        </w:tc>
        <w:tc>
          <w:tcPr>
            <w:tcW w:w="3901" w:type="pct"/>
            <w:shd w:val="clear" w:color="auto" w:fill="auto"/>
            <w:vAlign w:val="bottom"/>
          </w:tcPr>
          <w:p w14:paraId="127E8C9A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205D6">
              <w:rPr>
                <w:rFonts w:ascii="Times New Roman" w:hAnsi="Times New Roman" w:cs="Times New Roman" w:hint="eastAsia"/>
                <w:bCs/>
              </w:rPr>
              <w:t>地市控制变量：</w:t>
            </w:r>
            <w:r>
              <w:rPr>
                <w:rFonts w:ascii="Times New Roman" w:hAnsi="Times New Roman" w:cs="Times New Roman" w:hint="eastAsia"/>
                <w:bCs/>
              </w:rPr>
              <w:t>人均</w:t>
            </w:r>
            <w:r>
              <w:rPr>
                <w:rFonts w:ascii="Times New Roman" w:hAnsi="Times New Roman" w:cs="Times New Roman" w:hint="eastAsia"/>
                <w:bCs/>
              </w:rPr>
              <w:t>GDP</w:t>
            </w:r>
          </w:p>
        </w:tc>
      </w:tr>
      <w:tr w:rsidR="005A762E" w14:paraId="7155F6E2" w14:textId="77777777" w:rsidTr="00EA270B">
        <w:tc>
          <w:tcPr>
            <w:tcW w:w="1099" w:type="pct"/>
            <w:shd w:val="clear" w:color="auto" w:fill="auto"/>
            <w:vAlign w:val="bottom"/>
          </w:tcPr>
          <w:p w14:paraId="2FB41D02" w14:textId="5865DA01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control_x2</w:t>
            </w:r>
          </w:p>
        </w:tc>
        <w:tc>
          <w:tcPr>
            <w:tcW w:w="3901" w:type="pct"/>
            <w:shd w:val="clear" w:color="auto" w:fill="auto"/>
            <w:vAlign w:val="bottom"/>
          </w:tcPr>
          <w:p w14:paraId="2BC9A1EE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205D6">
              <w:rPr>
                <w:rFonts w:ascii="Times New Roman" w:hAnsi="Times New Roman" w:cs="Times New Roman" w:hint="eastAsia"/>
                <w:bCs/>
              </w:rPr>
              <w:t>地市控制变量：</w:t>
            </w:r>
            <w:r>
              <w:rPr>
                <w:rFonts w:ascii="Times New Roman" w:hAnsi="Times New Roman" w:cs="Times New Roman" w:hint="eastAsia"/>
                <w:bCs/>
              </w:rPr>
              <w:t>财政压力</w:t>
            </w:r>
          </w:p>
        </w:tc>
      </w:tr>
      <w:tr w:rsidR="005A762E" w14:paraId="21E9BDCB" w14:textId="77777777" w:rsidTr="00EA270B">
        <w:tc>
          <w:tcPr>
            <w:tcW w:w="1099" w:type="pct"/>
            <w:shd w:val="clear" w:color="auto" w:fill="auto"/>
            <w:vAlign w:val="bottom"/>
          </w:tcPr>
          <w:p w14:paraId="09ED2AA0" w14:textId="4DE811D7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control_x3</w:t>
            </w:r>
          </w:p>
        </w:tc>
        <w:tc>
          <w:tcPr>
            <w:tcW w:w="3901" w:type="pct"/>
            <w:shd w:val="clear" w:color="auto" w:fill="auto"/>
            <w:vAlign w:val="bottom"/>
          </w:tcPr>
          <w:p w14:paraId="6A88EC9A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205D6">
              <w:rPr>
                <w:rFonts w:ascii="Times New Roman" w:hAnsi="Times New Roman" w:cs="Times New Roman" w:hint="eastAsia"/>
                <w:bCs/>
              </w:rPr>
              <w:t>地市控制变量：</w:t>
            </w:r>
            <w:r>
              <w:rPr>
                <w:rFonts w:ascii="Times New Roman" w:hAnsi="Times New Roman" w:cs="Times New Roman" w:hint="eastAsia"/>
                <w:bCs/>
              </w:rPr>
              <w:t>城镇化率</w:t>
            </w:r>
          </w:p>
        </w:tc>
      </w:tr>
      <w:tr w:rsidR="005A762E" w14:paraId="59A53AAA" w14:textId="77777777" w:rsidTr="00EA270B">
        <w:tc>
          <w:tcPr>
            <w:tcW w:w="1099" w:type="pct"/>
            <w:shd w:val="clear" w:color="auto" w:fill="auto"/>
            <w:vAlign w:val="bottom"/>
          </w:tcPr>
          <w:p w14:paraId="1F22D32A" w14:textId="1CC6F225" w:rsidR="005A762E" w:rsidRDefault="00EA270B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control_x4</w:t>
            </w:r>
          </w:p>
        </w:tc>
        <w:tc>
          <w:tcPr>
            <w:tcW w:w="3901" w:type="pct"/>
            <w:shd w:val="clear" w:color="auto" w:fill="auto"/>
            <w:vAlign w:val="bottom"/>
          </w:tcPr>
          <w:p w14:paraId="160BB180" w14:textId="77777777" w:rsidR="005A762E" w:rsidRDefault="005A762E" w:rsidP="001A6A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205D6">
              <w:rPr>
                <w:rFonts w:ascii="Times New Roman" w:hAnsi="Times New Roman" w:cs="Times New Roman" w:hint="eastAsia"/>
                <w:bCs/>
              </w:rPr>
              <w:t>地市控制变量：官员更替</w:t>
            </w:r>
          </w:p>
        </w:tc>
      </w:tr>
    </w:tbl>
    <w:p w14:paraId="3F59B251" w14:textId="77777777" w:rsidR="00162187" w:rsidRPr="005A762E" w:rsidRDefault="00162187" w:rsidP="00B266FB">
      <w:pPr>
        <w:spacing w:after="0" w:line="240" w:lineRule="auto"/>
        <w:ind w:firstLineChars="200" w:firstLine="420"/>
        <w:rPr>
          <w:rFonts w:ascii="仿宋" w:eastAsia="仿宋" w:hAnsi="仿宋" w:cs="Times New Roman" w:hint="eastAsia"/>
          <w:sz w:val="21"/>
          <w:szCs w:val="21"/>
        </w:rPr>
      </w:pPr>
    </w:p>
    <w:p w14:paraId="6ECBB3A3" w14:textId="77777777" w:rsidR="00162187" w:rsidRDefault="00162187" w:rsidP="00B266FB">
      <w:pPr>
        <w:spacing w:after="0" w:line="240" w:lineRule="auto"/>
        <w:ind w:firstLineChars="200" w:firstLine="420"/>
        <w:rPr>
          <w:rFonts w:ascii="仿宋" w:eastAsia="仿宋" w:hAnsi="仿宋" w:cs="Times New Roman" w:hint="eastAsia"/>
          <w:sz w:val="21"/>
          <w:szCs w:val="21"/>
        </w:rPr>
      </w:pPr>
    </w:p>
    <w:p w14:paraId="33689128" w14:textId="77777777" w:rsidR="00162187" w:rsidRDefault="00162187" w:rsidP="00074E07">
      <w:pPr>
        <w:spacing w:after="0" w:line="240" w:lineRule="auto"/>
        <w:rPr>
          <w:rFonts w:ascii="仿宋" w:eastAsia="仿宋" w:hAnsi="仿宋" w:cs="Times New Roman" w:hint="eastAsia"/>
          <w:sz w:val="21"/>
          <w:szCs w:val="21"/>
        </w:rPr>
      </w:pPr>
    </w:p>
    <w:p w14:paraId="7ABD4F9B" w14:textId="77777777" w:rsidR="00162187" w:rsidRDefault="00162187" w:rsidP="00074E07">
      <w:pPr>
        <w:spacing w:after="0" w:line="240" w:lineRule="auto"/>
        <w:rPr>
          <w:rFonts w:ascii="仿宋" w:eastAsia="仿宋" w:hAnsi="仿宋" w:cs="Times New Roman" w:hint="eastAsia"/>
          <w:sz w:val="21"/>
          <w:szCs w:val="21"/>
        </w:rPr>
      </w:pPr>
    </w:p>
    <w:p w14:paraId="68BC44DA" w14:textId="77777777" w:rsidR="00162187" w:rsidRDefault="00162187" w:rsidP="00074E07">
      <w:pPr>
        <w:spacing w:after="0" w:line="240" w:lineRule="auto"/>
        <w:rPr>
          <w:rFonts w:ascii="仿宋" w:eastAsia="仿宋" w:hAnsi="仿宋" w:cs="Times New Roman" w:hint="eastAsia"/>
          <w:sz w:val="21"/>
          <w:szCs w:val="21"/>
        </w:rPr>
      </w:pPr>
    </w:p>
    <w:p w14:paraId="125754B5" w14:textId="7C5ACD4C" w:rsidR="00162187" w:rsidRPr="00162187" w:rsidRDefault="00162187" w:rsidP="00074E07">
      <w:pPr>
        <w:spacing w:after="0" w:line="240" w:lineRule="auto"/>
        <w:rPr>
          <w:rFonts w:ascii="仿宋" w:eastAsia="仿宋" w:hAnsi="仿宋" w:cs="Times New Roman" w:hint="eastAsia"/>
          <w:sz w:val="21"/>
          <w:szCs w:val="21"/>
        </w:rPr>
      </w:pPr>
    </w:p>
    <w:sectPr w:rsidR="00162187" w:rsidRPr="00162187">
      <w:footerReference w:type="default" r:id="rId7"/>
      <w:pgSz w:w="11907" w:h="16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44459" w14:textId="77777777" w:rsidR="00FB4919" w:rsidRDefault="00FB4919">
      <w:pPr>
        <w:spacing w:line="240" w:lineRule="auto"/>
      </w:pPr>
      <w:r>
        <w:separator/>
      </w:r>
    </w:p>
  </w:endnote>
  <w:endnote w:type="continuationSeparator" w:id="0">
    <w:p w14:paraId="4CA47391" w14:textId="77777777" w:rsidR="00FB4919" w:rsidRDefault="00FB49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5068560"/>
    </w:sdtPr>
    <w:sdtContent>
      <w:p w14:paraId="05D94B4D" w14:textId="77777777" w:rsidR="001A7E8B" w:rsidRDefault="001A7E8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56A4">
          <w:rPr>
            <w:noProof/>
          </w:rPr>
          <w:t>6</w:t>
        </w:r>
        <w:r>
          <w:fldChar w:fldCharType="end"/>
        </w:r>
      </w:p>
    </w:sdtContent>
  </w:sdt>
  <w:p w14:paraId="7C2A7481" w14:textId="77777777" w:rsidR="001A7E8B" w:rsidRDefault="001A7E8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E3D53" w14:textId="77777777" w:rsidR="00FB4919" w:rsidRDefault="00FB4919">
      <w:pPr>
        <w:spacing w:after="0"/>
      </w:pPr>
      <w:r>
        <w:separator/>
      </w:r>
    </w:p>
  </w:footnote>
  <w:footnote w:type="continuationSeparator" w:id="0">
    <w:p w14:paraId="30B37758" w14:textId="77777777" w:rsidR="00FB4919" w:rsidRDefault="00FB491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VlYzM1ZGU5NDQ3ZjQ1YzYxMzQxOTAzZjdiYmQ5YWUifQ=="/>
  </w:docVars>
  <w:rsids>
    <w:rsidRoot w:val="00172A27"/>
    <w:rsid w:val="00001DED"/>
    <w:rsid w:val="00006EA2"/>
    <w:rsid w:val="00055E1C"/>
    <w:rsid w:val="0007228B"/>
    <w:rsid w:val="00073865"/>
    <w:rsid w:val="00074E07"/>
    <w:rsid w:val="0008246E"/>
    <w:rsid w:val="00083A11"/>
    <w:rsid w:val="000C2535"/>
    <w:rsid w:val="000C473B"/>
    <w:rsid w:val="000C5E97"/>
    <w:rsid w:val="000D19CB"/>
    <w:rsid w:val="000E2741"/>
    <w:rsid w:val="0010528A"/>
    <w:rsid w:val="001221CD"/>
    <w:rsid w:val="00162187"/>
    <w:rsid w:val="00172A27"/>
    <w:rsid w:val="001809F6"/>
    <w:rsid w:val="001A1A43"/>
    <w:rsid w:val="001A7E8B"/>
    <w:rsid w:val="001D3596"/>
    <w:rsid w:val="001D4BD4"/>
    <w:rsid w:val="001F1F0C"/>
    <w:rsid w:val="001F5C9D"/>
    <w:rsid w:val="00214B39"/>
    <w:rsid w:val="00214C09"/>
    <w:rsid w:val="002151AC"/>
    <w:rsid w:val="00227313"/>
    <w:rsid w:val="00261AFE"/>
    <w:rsid w:val="00284621"/>
    <w:rsid w:val="002862F1"/>
    <w:rsid w:val="00294BB5"/>
    <w:rsid w:val="002B08BF"/>
    <w:rsid w:val="002B0A58"/>
    <w:rsid w:val="002C1DCD"/>
    <w:rsid w:val="002C2C7A"/>
    <w:rsid w:val="002D3EB4"/>
    <w:rsid w:val="002E5677"/>
    <w:rsid w:val="002E610C"/>
    <w:rsid w:val="003078F5"/>
    <w:rsid w:val="0032373C"/>
    <w:rsid w:val="003356A4"/>
    <w:rsid w:val="003359F5"/>
    <w:rsid w:val="003641F1"/>
    <w:rsid w:val="0037183B"/>
    <w:rsid w:val="003740AF"/>
    <w:rsid w:val="00376D93"/>
    <w:rsid w:val="003812AF"/>
    <w:rsid w:val="00394339"/>
    <w:rsid w:val="003A3E3A"/>
    <w:rsid w:val="003B094B"/>
    <w:rsid w:val="003B137A"/>
    <w:rsid w:val="003C26E4"/>
    <w:rsid w:val="003D3CA6"/>
    <w:rsid w:val="003D454E"/>
    <w:rsid w:val="003D4856"/>
    <w:rsid w:val="003E083C"/>
    <w:rsid w:val="003E1816"/>
    <w:rsid w:val="003F29C6"/>
    <w:rsid w:val="003F4499"/>
    <w:rsid w:val="00405BE5"/>
    <w:rsid w:val="00427953"/>
    <w:rsid w:val="0047504E"/>
    <w:rsid w:val="00490B96"/>
    <w:rsid w:val="004979C5"/>
    <w:rsid w:val="004B6A3C"/>
    <w:rsid w:val="004C0F47"/>
    <w:rsid w:val="004E3F49"/>
    <w:rsid w:val="004E44E5"/>
    <w:rsid w:val="004F6026"/>
    <w:rsid w:val="00512467"/>
    <w:rsid w:val="00524D5E"/>
    <w:rsid w:val="005256B7"/>
    <w:rsid w:val="00531F6B"/>
    <w:rsid w:val="00565612"/>
    <w:rsid w:val="00565D2C"/>
    <w:rsid w:val="00570C83"/>
    <w:rsid w:val="00581BFB"/>
    <w:rsid w:val="005A762E"/>
    <w:rsid w:val="005B495D"/>
    <w:rsid w:val="005C3518"/>
    <w:rsid w:val="005E4B3F"/>
    <w:rsid w:val="005E5C4C"/>
    <w:rsid w:val="005F25AE"/>
    <w:rsid w:val="005F5A68"/>
    <w:rsid w:val="006118BD"/>
    <w:rsid w:val="006505CE"/>
    <w:rsid w:val="0065646F"/>
    <w:rsid w:val="00665EB9"/>
    <w:rsid w:val="0069090A"/>
    <w:rsid w:val="006A1C66"/>
    <w:rsid w:val="006C074D"/>
    <w:rsid w:val="006E3751"/>
    <w:rsid w:val="006F634E"/>
    <w:rsid w:val="006F684D"/>
    <w:rsid w:val="007054D1"/>
    <w:rsid w:val="0071198D"/>
    <w:rsid w:val="00720820"/>
    <w:rsid w:val="00722708"/>
    <w:rsid w:val="007245B2"/>
    <w:rsid w:val="00763D55"/>
    <w:rsid w:val="0076601A"/>
    <w:rsid w:val="00774ED3"/>
    <w:rsid w:val="00782AF8"/>
    <w:rsid w:val="00785CA9"/>
    <w:rsid w:val="007A0633"/>
    <w:rsid w:val="007B12B5"/>
    <w:rsid w:val="007C1DEA"/>
    <w:rsid w:val="007C2465"/>
    <w:rsid w:val="007C4EE1"/>
    <w:rsid w:val="007D3E7E"/>
    <w:rsid w:val="007E4024"/>
    <w:rsid w:val="007E6E5F"/>
    <w:rsid w:val="007F320B"/>
    <w:rsid w:val="007F5118"/>
    <w:rsid w:val="00816F96"/>
    <w:rsid w:val="008261AB"/>
    <w:rsid w:val="008363E9"/>
    <w:rsid w:val="00836C0F"/>
    <w:rsid w:val="0084051C"/>
    <w:rsid w:val="008419AC"/>
    <w:rsid w:val="008763ED"/>
    <w:rsid w:val="008854A0"/>
    <w:rsid w:val="00892DAB"/>
    <w:rsid w:val="008971C2"/>
    <w:rsid w:val="008B0A63"/>
    <w:rsid w:val="008B75E4"/>
    <w:rsid w:val="008C5948"/>
    <w:rsid w:val="008C6DAA"/>
    <w:rsid w:val="008D6E0E"/>
    <w:rsid w:val="009063A4"/>
    <w:rsid w:val="00921A53"/>
    <w:rsid w:val="00923B3A"/>
    <w:rsid w:val="009307B0"/>
    <w:rsid w:val="00937D42"/>
    <w:rsid w:val="00937D49"/>
    <w:rsid w:val="00942E9A"/>
    <w:rsid w:val="00951288"/>
    <w:rsid w:val="00953B52"/>
    <w:rsid w:val="009A1DEE"/>
    <w:rsid w:val="009A5EC0"/>
    <w:rsid w:val="009B76D4"/>
    <w:rsid w:val="009F6679"/>
    <w:rsid w:val="009F7EE7"/>
    <w:rsid w:val="00A01B31"/>
    <w:rsid w:val="00A21004"/>
    <w:rsid w:val="00AC7F99"/>
    <w:rsid w:val="00AE765C"/>
    <w:rsid w:val="00AF1347"/>
    <w:rsid w:val="00B001ED"/>
    <w:rsid w:val="00B00B84"/>
    <w:rsid w:val="00B043C8"/>
    <w:rsid w:val="00B14D9E"/>
    <w:rsid w:val="00B266FB"/>
    <w:rsid w:val="00B35BEE"/>
    <w:rsid w:val="00B3603B"/>
    <w:rsid w:val="00B541BB"/>
    <w:rsid w:val="00B55B78"/>
    <w:rsid w:val="00B65FE8"/>
    <w:rsid w:val="00B75199"/>
    <w:rsid w:val="00B7620D"/>
    <w:rsid w:val="00B76316"/>
    <w:rsid w:val="00B901B4"/>
    <w:rsid w:val="00BA0C0C"/>
    <w:rsid w:val="00BB31FE"/>
    <w:rsid w:val="00BB320D"/>
    <w:rsid w:val="00BB73C7"/>
    <w:rsid w:val="00BC24E2"/>
    <w:rsid w:val="00BE4555"/>
    <w:rsid w:val="00C04945"/>
    <w:rsid w:val="00C04B39"/>
    <w:rsid w:val="00C332BF"/>
    <w:rsid w:val="00C3503E"/>
    <w:rsid w:val="00C3654E"/>
    <w:rsid w:val="00C41E07"/>
    <w:rsid w:val="00C43254"/>
    <w:rsid w:val="00C46D40"/>
    <w:rsid w:val="00C529AD"/>
    <w:rsid w:val="00CB47FA"/>
    <w:rsid w:val="00CE62B4"/>
    <w:rsid w:val="00D06C9A"/>
    <w:rsid w:val="00D1098A"/>
    <w:rsid w:val="00D11A51"/>
    <w:rsid w:val="00D20C93"/>
    <w:rsid w:val="00D32D6C"/>
    <w:rsid w:val="00D426F5"/>
    <w:rsid w:val="00D53F8F"/>
    <w:rsid w:val="00D81861"/>
    <w:rsid w:val="00D85A2E"/>
    <w:rsid w:val="00D86DCA"/>
    <w:rsid w:val="00DA4103"/>
    <w:rsid w:val="00DB17A8"/>
    <w:rsid w:val="00DD0E33"/>
    <w:rsid w:val="00DE2E50"/>
    <w:rsid w:val="00DE6550"/>
    <w:rsid w:val="00E00728"/>
    <w:rsid w:val="00E1522E"/>
    <w:rsid w:val="00E205D6"/>
    <w:rsid w:val="00E260F0"/>
    <w:rsid w:val="00E339C4"/>
    <w:rsid w:val="00E47ADF"/>
    <w:rsid w:val="00E643C0"/>
    <w:rsid w:val="00E66773"/>
    <w:rsid w:val="00E73997"/>
    <w:rsid w:val="00E76985"/>
    <w:rsid w:val="00E9356D"/>
    <w:rsid w:val="00EA270B"/>
    <w:rsid w:val="00EA6675"/>
    <w:rsid w:val="00EA6F7E"/>
    <w:rsid w:val="00EB1FB1"/>
    <w:rsid w:val="00EE5E77"/>
    <w:rsid w:val="00EF53EE"/>
    <w:rsid w:val="00F9197B"/>
    <w:rsid w:val="00FA7AB1"/>
    <w:rsid w:val="00FB35C6"/>
    <w:rsid w:val="00FB4919"/>
    <w:rsid w:val="00FE43E6"/>
    <w:rsid w:val="00FF2769"/>
    <w:rsid w:val="01A72AEE"/>
    <w:rsid w:val="05151950"/>
    <w:rsid w:val="0B880EFE"/>
    <w:rsid w:val="10210195"/>
    <w:rsid w:val="12752D6E"/>
    <w:rsid w:val="130C6140"/>
    <w:rsid w:val="15FF695D"/>
    <w:rsid w:val="16676316"/>
    <w:rsid w:val="17B23417"/>
    <w:rsid w:val="182D6CD6"/>
    <w:rsid w:val="19AF5A77"/>
    <w:rsid w:val="1C981C00"/>
    <w:rsid w:val="1D2F0C9E"/>
    <w:rsid w:val="1DFC3B45"/>
    <w:rsid w:val="1EB10E14"/>
    <w:rsid w:val="1F1D4833"/>
    <w:rsid w:val="214631F9"/>
    <w:rsid w:val="216B737C"/>
    <w:rsid w:val="21D75F79"/>
    <w:rsid w:val="225333F8"/>
    <w:rsid w:val="27EB35A3"/>
    <w:rsid w:val="29F61F6D"/>
    <w:rsid w:val="2BAE47FA"/>
    <w:rsid w:val="31552B2F"/>
    <w:rsid w:val="3373008F"/>
    <w:rsid w:val="341B3839"/>
    <w:rsid w:val="341C743E"/>
    <w:rsid w:val="35887B6D"/>
    <w:rsid w:val="368C2F70"/>
    <w:rsid w:val="371B182C"/>
    <w:rsid w:val="38A253A6"/>
    <w:rsid w:val="3C3D10FF"/>
    <w:rsid w:val="3E277532"/>
    <w:rsid w:val="3FDE2B00"/>
    <w:rsid w:val="40776A3F"/>
    <w:rsid w:val="45EB6C89"/>
    <w:rsid w:val="46DB0F67"/>
    <w:rsid w:val="485319A0"/>
    <w:rsid w:val="4B1E1634"/>
    <w:rsid w:val="4C447BCA"/>
    <w:rsid w:val="4CDD55EA"/>
    <w:rsid w:val="4DC14286"/>
    <w:rsid w:val="4FF40C26"/>
    <w:rsid w:val="50FB4A02"/>
    <w:rsid w:val="52491A41"/>
    <w:rsid w:val="53C63526"/>
    <w:rsid w:val="58FD194C"/>
    <w:rsid w:val="59033425"/>
    <w:rsid w:val="59EE3365"/>
    <w:rsid w:val="5A7E2884"/>
    <w:rsid w:val="5A9D29CF"/>
    <w:rsid w:val="5F3831CE"/>
    <w:rsid w:val="61993518"/>
    <w:rsid w:val="6D6803C5"/>
    <w:rsid w:val="6D937F91"/>
    <w:rsid w:val="6DDF2FF0"/>
    <w:rsid w:val="6E135D84"/>
    <w:rsid w:val="6EF35013"/>
    <w:rsid w:val="72B977B1"/>
    <w:rsid w:val="74193B8C"/>
    <w:rsid w:val="74236DE8"/>
    <w:rsid w:val="74742663"/>
    <w:rsid w:val="79E939E5"/>
    <w:rsid w:val="7A8E4B60"/>
    <w:rsid w:val="7AAC020D"/>
    <w:rsid w:val="7C18245F"/>
    <w:rsid w:val="7C3A643E"/>
    <w:rsid w:val="7E0F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5D0078"/>
  <w15:docId w15:val="{230162B7-070F-4B82-8FD9-83DBCC3E4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1BB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</w:style>
  <w:style w:type="character" w:customStyle="1" w:styleId="a6">
    <w:name w:val="页脚 字符"/>
    <w:basedOn w:val="a0"/>
    <w:link w:val="a5"/>
    <w:uiPriority w:val="99"/>
    <w:qFormat/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PlainTable11">
    <w:name w:val="Plain Table 11"/>
    <w:basedOn w:val="a1"/>
    <w:uiPriority w:val="41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722708"/>
    <w:pPr>
      <w:snapToGrid w:val="0"/>
    </w:pPr>
    <w:rPr>
      <w:sz w:val="18"/>
      <w:szCs w:val="18"/>
    </w:rPr>
  </w:style>
  <w:style w:type="character" w:customStyle="1" w:styleId="ab">
    <w:name w:val="脚注文本 字符"/>
    <w:basedOn w:val="a0"/>
    <w:link w:val="aa"/>
    <w:uiPriority w:val="99"/>
    <w:semiHidden/>
    <w:rsid w:val="00722708"/>
    <w:rPr>
      <w:sz w:val="18"/>
      <w:szCs w:val="18"/>
    </w:rPr>
  </w:style>
  <w:style w:type="character" w:styleId="ac">
    <w:name w:val="footnote reference"/>
    <w:basedOn w:val="a0"/>
    <w:uiPriority w:val="99"/>
    <w:semiHidden/>
    <w:unhideWhenUsed/>
    <w:rsid w:val="007227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7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1">
      <a:majorFont>
        <a:latin typeface="Times New Roman"/>
        <a:ea typeface="仿宋"/>
        <a:cs typeface=""/>
      </a:majorFont>
      <a:minorFont>
        <a:latin typeface="Times New Roman"/>
        <a:ea typeface="仿宋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9601A-7A53-4E38-86AB-BF016C352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EconUser</dc:creator>
  <cp:lastModifiedBy>希路 陈</cp:lastModifiedBy>
  <cp:revision>26</cp:revision>
  <cp:lastPrinted>2022-10-12T09:06:00Z</cp:lastPrinted>
  <dcterms:created xsi:type="dcterms:W3CDTF">2024-09-30T01:05:00Z</dcterms:created>
  <dcterms:modified xsi:type="dcterms:W3CDTF">2025-02-13T13:03:00Z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E65916AF9B734D129388F812B934CDDC</vt:lpwstr>
  </property>
</Properties>
</file>