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4C7C5" w14:textId="04658277" w:rsidR="00511399" w:rsidRPr="0083607C" w:rsidRDefault="00AF0925" w:rsidP="007C7BFC">
      <w:pPr>
        <w:spacing w:line="276" w:lineRule="auto"/>
        <w:jc w:val="center"/>
        <w:rPr>
          <w:rFonts w:ascii="Times New Roman" w:eastAsia="仿宋" w:hAnsi="Times New Roman" w:cs="Times New Roman"/>
          <w:sz w:val="28"/>
          <w:szCs w:val="28"/>
        </w:rPr>
      </w:pPr>
      <w:r w:rsidRPr="0083607C">
        <w:rPr>
          <w:rFonts w:ascii="Times New Roman" w:eastAsia="仿宋" w:hAnsi="Times New Roman" w:cs="Times New Roman"/>
          <w:sz w:val="28"/>
          <w:szCs w:val="28"/>
        </w:rPr>
        <w:t>说明文档</w:t>
      </w:r>
    </w:p>
    <w:p w14:paraId="668E7E5F" w14:textId="1A7AEA3C" w:rsidR="00147C94" w:rsidRPr="0083607C" w:rsidRDefault="00D249ED" w:rsidP="007C7BFC">
      <w:pPr>
        <w:spacing w:line="276" w:lineRule="auto"/>
        <w:rPr>
          <w:rFonts w:ascii="Times New Roman" w:eastAsia="仿宋" w:hAnsi="Times New Roman" w:cs="Times New Roman"/>
        </w:rPr>
      </w:pPr>
      <w:r w:rsidRPr="0083607C">
        <w:rPr>
          <w:rFonts w:ascii="Times New Roman" w:eastAsia="仿宋" w:hAnsi="Times New Roman" w:cs="Times New Roman"/>
        </w:rPr>
        <w:t>（一）文件说明</w:t>
      </w:r>
    </w:p>
    <w:p w14:paraId="2BBC09DD" w14:textId="6CC2615D" w:rsidR="00D910B3" w:rsidRPr="0083607C" w:rsidRDefault="00D910B3" w:rsidP="007C7BFC">
      <w:pPr>
        <w:spacing w:line="276" w:lineRule="auto"/>
        <w:ind w:firstLineChars="200" w:firstLine="420"/>
        <w:rPr>
          <w:rFonts w:ascii="Times New Roman" w:eastAsia="仿宋" w:hAnsi="Times New Roman" w:cs="Times New Roman"/>
        </w:rPr>
      </w:pPr>
      <w:r w:rsidRPr="0083607C">
        <w:rPr>
          <w:rFonts w:ascii="Times New Roman" w:eastAsia="仿宋" w:hAnsi="Times New Roman" w:cs="Times New Roman"/>
        </w:rPr>
        <w:t>本论文使用的</w:t>
      </w:r>
      <w:r w:rsidR="00976263" w:rsidRPr="0083607C">
        <w:rPr>
          <w:rFonts w:ascii="Times New Roman" w:eastAsia="仿宋" w:hAnsi="Times New Roman" w:cs="Times New Roman"/>
        </w:rPr>
        <w:t>数据</w:t>
      </w:r>
      <w:r w:rsidR="00293B05" w:rsidRPr="0083607C">
        <w:rPr>
          <w:rFonts w:ascii="Times New Roman" w:eastAsia="仿宋" w:hAnsi="Times New Roman" w:cs="Times New Roman"/>
        </w:rPr>
        <w:t>代码</w:t>
      </w:r>
      <w:r w:rsidR="00D249ED" w:rsidRPr="0083607C">
        <w:rPr>
          <w:rFonts w:ascii="Times New Roman" w:eastAsia="仿宋" w:hAnsi="Times New Roman" w:cs="Times New Roman"/>
        </w:rPr>
        <w:t>压缩包命名为</w:t>
      </w:r>
      <w:r w:rsidR="00D249ED" w:rsidRPr="0083607C">
        <w:rPr>
          <w:rFonts w:ascii="Times New Roman" w:eastAsia="仿宋" w:hAnsi="Times New Roman" w:cs="Times New Roman"/>
        </w:rPr>
        <w:t>“</w:t>
      </w:r>
      <w:r w:rsidR="00BE35E9" w:rsidRPr="0083607C">
        <w:rPr>
          <w:rFonts w:ascii="Times New Roman" w:eastAsia="仿宋" w:hAnsi="Times New Roman" w:cs="Times New Roman"/>
        </w:rPr>
        <w:t>2025-00047</w:t>
      </w:r>
      <w:r w:rsidR="00FE2164" w:rsidRPr="0083607C">
        <w:rPr>
          <w:rFonts w:ascii="Times New Roman" w:eastAsia="仿宋" w:hAnsi="Times New Roman" w:cs="Times New Roman"/>
        </w:rPr>
        <w:t>+</w:t>
      </w:r>
      <w:r w:rsidR="00D249ED" w:rsidRPr="0083607C">
        <w:rPr>
          <w:rFonts w:ascii="Times New Roman" w:eastAsia="仿宋" w:hAnsi="Times New Roman" w:cs="Times New Roman"/>
        </w:rPr>
        <w:t>数据</w:t>
      </w:r>
      <w:r w:rsidR="00D249ED" w:rsidRPr="0083607C">
        <w:rPr>
          <w:rFonts w:ascii="Times New Roman" w:eastAsia="仿宋" w:hAnsi="Times New Roman" w:cs="Times New Roman"/>
        </w:rPr>
        <w:t>”</w:t>
      </w:r>
      <w:r w:rsidR="00D249ED" w:rsidRPr="0083607C">
        <w:rPr>
          <w:rFonts w:ascii="Times New Roman" w:eastAsia="仿宋" w:hAnsi="Times New Roman" w:cs="Times New Roman"/>
        </w:rPr>
        <w:t>，解压之后里面有</w:t>
      </w:r>
      <w:r w:rsidRPr="0083607C">
        <w:rPr>
          <w:rFonts w:ascii="Times New Roman" w:eastAsia="仿宋" w:hAnsi="Times New Roman" w:cs="Times New Roman"/>
        </w:rPr>
        <w:t>“</w:t>
      </w:r>
      <w:r w:rsidR="00BE35E9" w:rsidRPr="0083607C">
        <w:rPr>
          <w:rFonts w:ascii="Times New Roman" w:eastAsia="仿宋" w:hAnsi="Times New Roman" w:cs="Times New Roman"/>
        </w:rPr>
        <w:t>2025-00047</w:t>
      </w:r>
      <w:r w:rsidR="002661EC" w:rsidRPr="0083607C">
        <w:rPr>
          <w:rFonts w:ascii="Times New Roman" w:eastAsia="仿宋" w:hAnsi="Times New Roman" w:cs="Times New Roman"/>
        </w:rPr>
        <w:t>+</w:t>
      </w:r>
      <w:r w:rsidRPr="0083607C">
        <w:rPr>
          <w:rFonts w:ascii="Times New Roman" w:eastAsia="仿宋" w:hAnsi="Times New Roman" w:cs="Times New Roman"/>
          <w:b/>
          <w:bCs/>
        </w:rPr>
        <w:t>程序代码</w:t>
      </w:r>
      <w:r w:rsidRPr="0083607C">
        <w:rPr>
          <w:rFonts w:ascii="Times New Roman" w:eastAsia="仿宋" w:hAnsi="Times New Roman" w:cs="Times New Roman"/>
        </w:rPr>
        <w:t>”</w:t>
      </w:r>
      <w:r w:rsidRPr="0083607C">
        <w:rPr>
          <w:rFonts w:ascii="Times New Roman" w:eastAsia="仿宋" w:hAnsi="Times New Roman" w:cs="Times New Roman"/>
        </w:rPr>
        <w:t>、</w:t>
      </w:r>
      <w:r w:rsidRPr="0083607C">
        <w:rPr>
          <w:rFonts w:ascii="Times New Roman" w:eastAsia="仿宋" w:hAnsi="Times New Roman" w:cs="Times New Roman"/>
        </w:rPr>
        <w:t>“</w:t>
      </w:r>
      <w:r w:rsidR="00BE35E9" w:rsidRPr="0083607C">
        <w:rPr>
          <w:rFonts w:ascii="Times New Roman" w:eastAsia="仿宋" w:hAnsi="Times New Roman" w:cs="Times New Roman"/>
        </w:rPr>
        <w:t>2025-00047</w:t>
      </w:r>
      <w:r w:rsidR="002661EC" w:rsidRPr="0083607C">
        <w:rPr>
          <w:rFonts w:ascii="Times New Roman" w:eastAsia="仿宋" w:hAnsi="Times New Roman" w:cs="Times New Roman"/>
        </w:rPr>
        <w:t>+</w:t>
      </w:r>
      <w:r w:rsidRPr="0083607C">
        <w:rPr>
          <w:rFonts w:ascii="Times New Roman" w:eastAsia="仿宋" w:hAnsi="Times New Roman" w:cs="Times New Roman"/>
          <w:b/>
          <w:bCs/>
        </w:rPr>
        <w:t>日志文件</w:t>
      </w:r>
      <w:r w:rsidRPr="0083607C">
        <w:rPr>
          <w:rFonts w:ascii="Times New Roman" w:eastAsia="仿宋" w:hAnsi="Times New Roman" w:cs="Times New Roman"/>
        </w:rPr>
        <w:t>”</w:t>
      </w:r>
      <w:r w:rsidR="007E5973" w:rsidRPr="0083607C">
        <w:rPr>
          <w:rFonts w:ascii="Times New Roman" w:eastAsia="仿宋" w:hAnsi="Times New Roman" w:cs="Times New Roman"/>
        </w:rPr>
        <w:t>和</w:t>
      </w:r>
      <w:r w:rsidR="00495F23" w:rsidRPr="0083607C">
        <w:rPr>
          <w:rFonts w:ascii="Times New Roman" w:eastAsia="仿宋" w:hAnsi="Times New Roman" w:cs="Times New Roman"/>
        </w:rPr>
        <w:t>“</w:t>
      </w:r>
      <w:r w:rsidR="00BE35E9" w:rsidRPr="0083607C">
        <w:rPr>
          <w:rFonts w:ascii="Times New Roman" w:eastAsia="仿宋" w:hAnsi="Times New Roman" w:cs="Times New Roman"/>
        </w:rPr>
        <w:t>2025-00047</w:t>
      </w:r>
      <w:r w:rsidR="002661EC" w:rsidRPr="0083607C">
        <w:rPr>
          <w:rFonts w:ascii="Times New Roman" w:eastAsia="仿宋" w:hAnsi="Times New Roman" w:cs="Times New Roman"/>
        </w:rPr>
        <w:t>+</w:t>
      </w:r>
      <w:r w:rsidRPr="0083607C">
        <w:rPr>
          <w:rFonts w:ascii="Times New Roman" w:eastAsia="仿宋" w:hAnsi="Times New Roman" w:cs="Times New Roman"/>
          <w:b/>
          <w:bCs/>
        </w:rPr>
        <w:t>说明文档</w:t>
      </w:r>
      <w:r w:rsidR="00495F23" w:rsidRPr="0083607C">
        <w:rPr>
          <w:rFonts w:ascii="Times New Roman" w:eastAsia="仿宋" w:hAnsi="Times New Roman" w:cs="Times New Roman"/>
        </w:rPr>
        <w:t>”</w:t>
      </w:r>
      <w:r w:rsidR="007E5973" w:rsidRPr="0083607C">
        <w:rPr>
          <w:rFonts w:ascii="Times New Roman" w:eastAsia="仿宋" w:hAnsi="Times New Roman" w:cs="Times New Roman"/>
        </w:rPr>
        <w:t>3</w:t>
      </w:r>
      <w:r w:rsidRPr="0083607C">
        <w:rPr>
          <w:rFonts w:ascii="Times New Roman" w:eastAsia="仿宋" w:hAnsi="Times New Roman" w:cs="Times New Roman"/>
        </w:rPr>
        <w:t>个部分。</w:t>
      </w:r>
    </w:p>
    <w:p w14:paraId="21770751" w14:textId="7B518A78" w:rsidR="007A1825" w:rsidRPr="0083607C" w:rsidRDefault="00477E4F" w:rsidP="007C7BFC">
      <w:pPr>
        <w:wordWrap w:val="0"/>
        <w:spacing w:line="276" w:lineRule="auto"/>
        <w:ind w:firstLineChars="200" w:firstLine="420"/>
        <w:rPr>
          <w:rFonts w:ascii="Times New Roman" w:eastAsia="仿宋" w:hAnsi="Times New Roman" w:cs="Times New Roman"/>
        </w:rPr>
      </w:pPr>
      <w:r w:rsidRPr="0083607C">
        <w:rPr>
          <w:rFonts w:ascii="Times New Roman" w:eastAsia="仿宋" w:hAnsi="Times New Roman" w:cs="Times New Roman"/>
        </w:rPr>
        <w:t>（</w:t>
      </w:r>
      <w:r w:rsidRPr="0083607C">
        <w:rPr>
          <w:rFonts w:ascii="Times New Roman" w:eastAsia="仿宋" w:hAnsi="Times New Roman" w:cs="Times New Roman"/>
        </w:rPr>
        <w:t>1</w:t>
      </w:r>
      <w:r w:rsidRPr="0083607C">
        <w:rPr>
          <w:rFonts w:ascii="Times New Roman" w:eastAsia="仿宋" w:hAnsi="Times New Roman" w:cs="Times New Roman"/>
        </w:rPr>
        <w:t>）</w:t>
      </w:r>
      <w:r w:rsidR="00D910B3" w:rsidRPr="0083607C">
        <w:rPr>
          <w:rFonts w:ascii="Times New Roman" w:eastAsia="仿宋" w:hAnsi="Times New Roman" w:cs="Times New Roman"/>
        </w:rPr>
        <w:t>“</w:t>
      </w:r>
      <w:r w:rsidR="00BE35E9" w:rsidRPr="0083607C">
        <w:rPr>
          <w:rFonts w:ascii="Times New Roman" w:eastAsia="仿宋" w:hAnsi="Times New Roman" w:cs="Times New Roman"/>
        </w:rPr>
        <w:t>2025-00047</w:t>
      </w:r>
      <w:r w:rsidR="00217792" w:rsidRPr="0083607C">
        <w:rPr>
          <w:rFonts w:ascii="Times New Roman" w:eastAsia="仿宋" w:hAnsi="Times New Roman" w:cs="Times New Roman"/>
        </w:rPr>
        <w:t>+</w:t>
      </w:r>
      <w:r w:rsidR="00D910B3" w:rsidRPr="0083607C">
        <w:rPr>
          <w:rFonts w:ascii="Times New Roman" w:eastAsia="仿宋" w:hAnsi="Times New Roman" w:cs="Times New Roman"/>
          <w:b/>
          <w:bCs/>
        </w:rPr>
        <w:t>程序代码</w:t>
      </w:r>
      <w:r w:rsidR="00D910B3" w:rsidRPr="0083607C">
        <w:rPr>
          <w:rFonts w:ascii="Times New Roman" w:eastAsia="仿宋" w:hAnsi="Times New Roman" w:cs="Times New Roman"/>
        </w:rPr>
        <w:t>”</w:t>
      </w:r>
      <w:r w:rsidR="00D910B3" w:rsidRPr="0083607C">
        <w:rPr>
          <w:rFonts w:ascii="Times New Roman" w:eastAsia="仿宋" w:hAnsi="Times New Roman" w:cs="Times New Roman"/>
        </w:rPr>
        <w:t>里面包括</w:t>
      </w:r>
      <w:r w:rsidR="00ED2B6A">
        <w:rPr>
          <w:rFonts w:ascii="Times New Roman" w:eastAsia="仿宋" w:hAnsi="Times New Roman" w:cs="Times New Roman"/>
        </w:rPr>
        <w:t>4</w:t>
      </w:r>
      <w:r w:rsidR="00D910B3" w:rsidRPr="0083607C">
        <w:rPr>
          <w:rFonts w:ascii="Times New Roman" w:eastAsia="仿宋" w:hAnsi="Times New Roman" w:cs="Times New Roman"/>
        </w:rPr>
        <w:t>个文件，分别是</w:t>
      </w:r>
      <w:bookmarkStart w:id="0" w:name="OLE_LINK3"/>
      <w:bookmarkStart w:id="1" w:name="OLE_LINK4"/>
      <w:r w:rsidR="006E597F">
        <w:rPr>
          <w:rFonts w:ascii="Times New Roman" w:eastAsia="仿宋" w:hAnsi="Times New Roman" w:cs="Times New Roman" w:hint="eastAsia"/>
        </w:rPr>
        <w:t>“</w:t>
      </w:r>
      <w:proofErr w:type="spellStart"/>
      <w:r w:rsidR="006E597F" w:rsidRPr="006E597F">
        <w:rPr>
          <w:rFonts w:ascii="Times New Roman" w:eastAsia="仿宋" w:hAnsi="Times New Roman" w:cs="Times New Roman"/>
        </w:rPr>
        <w:t>data_prep</w:t>
      </w:r>
      <w:proofErr w:type="spellEnd"/>
      <w:r w:rsidR="006E597F">
        <w:rPr>
          <w:rFonts w:ascii="Times New Roman" w:eastAsia="仿宋" w:hAnsi="Times New Roman" w:cs="Times New Roman" w:hint="eastAsia"/>
        </w:rPr>
        <w:t>”、“</w:t>
      </w:r>
      <w:proofErr w:type="spellStart"/>
      <w:r w:rsidR="0083607C" w:rsidRPr="0083607C">
        <w:rPr>
          <w:rFonts w:ascii="Times New Roman" w:eastAsia="仿宋" w:hAnsi="Times New Roman" w:cs="Times New Roman"/>
        </w:rPr>
        <w:t>table_figure</w:t>
      </w:r>
      <w:proofErr w:type="spellEnd"/>
      <w:r w:rsidR="006E597F">
        <w:rPr>
          <w:rFonts w:ascii="Times New Roman" w:eastAsia="仿宋" w:hAnsi="Times New Roman" w:cs="Times New Roman" w:hint="eastAsia"/>
        </w:rPr>
        <w:t>”</w:t>
      </w:r>
      <w:r w:rsidR="00ED2B6A">
        <w:rPr>
          <w:rFonts w:ascii="Times New Roman" w:eastAsia="仿宋" w:hAnsi="Times New Roman" w:cs="Times New Roman" w:hint="eastAsia"/>
        </w:rPr>
        <w:t>、</w:t>
      </w:r>
      <w:r w:rsidR="006E597F">
        <w:rPr>
          <w:rFonts w:ascii="Times New Roman" w:eastAsia="仿宋" w:hAnsi="Times New Roman" w:cs="Times New Roman" w:hint="eastAsia"/>
        </w:rPr>
        <w:t>“</w:t>
      </w:r>
      <w:r w:rsidR="0083607C" w:rsidRPr="0083607C">
        <w:rPr>
          <w:rFonts w:ascii="Times New Roman" w:eastAsia="仿宋" w:hAnsi="Times New Roman" w:cs="Times New Roman"/>
        </w:rPr>
        <w:t>appendix</w:t>
      </w:r>
      <w:r w:rsidR="006E597F">
        <w:rPr>
          <w:rFonts w:ascii="Times New Roman" w:eastAsia="仿宋" w:hAnsi="Times New Roman" w:cs="Times New Roman" w:hint="eastAsia"/>
        </w:rPr>
        <w:t>”</w:t>
      </w:r>
      <w:bookmarkEnd w:id="0"/>
      <w:bookmarkEnd w:id="1"/>
      <w:r w:rsidR="00ED2B6A">
        <w:rPr>
          <w:rFonts w:ascii="Times New Roman" w:eastAsia="仿宋" w:hAnsi="Times New Roman" w:cs="Times New Roman" w:hint="eastAsia"/>
        </w:rPr>
        <w:t>和“表</w:t>
      </w:r>
      <w:r w:rsidR="00ED2B6A">
        <w:rPr>
          <w:rFonts w:ascii="Times New Roman" w:eastAsia="仿宋" w:hAnsi="Times New Roman" w:cs="Times New Roman" w:hint="eastAsia"/>
        </w:rPr>
        <w:t>A</w:t>
      </w:r>
      <w:r w:rsidR="00ED2B6A">
        <w:rPr>
          <w:rFonts w:ascii="Times New Roman" w:eastAsia="仿宋" w:hAnsi="Times New Roman" w:cs="Times New Roman"/>
        </w:rPr>
        <w:t>4_dataprep</w:t>
      </w:r>
      <w:r w:rsidR="00ED2B6A">
        <w:rPr>
          <w:rFonts w:ascii="Times New Roman" w:eastAsia="仿宋" w:hAnsi="Times New Roman" w:cs="Times New Roman" w:hint="eastAsia"/>
        </w:rPr>
        <w:t>”</w:t>
      </w:r>
      <w:r w:rsidR="00D910B3" w:rsidRPr="0083607C">
        <w:rPr>
          <w:rFonts w:ascii="Times New Roman" w:eastAsia="仿宋" w:hAnsi="Times New Roman" w:cs="Times New Roman"/>
        </w:rPr>
        <w:t>文件</w:t>
      </w:r>
      <w:r w:rsidR="00D604EC" w:rsidRPr="0083607C">
        <w:rPr>
          <w:rFonts w:ascii="Times New Roman" w:eastAsia="仿宋" w:hAnsi="Times New Roman" w:cs="Times New Roman"/>
        </w:rPr>
        <w:t>：</w:t>
      </w:r>
    </w:p>
    <w:p w14:paraId="5CD46CAA" w14:textId="3C3DEDA1" w:rsidR="00ED2B6A" w:rsidRPr="0083607C" w:rsidRDefault="006E597F" w:rsidP="00ED2B6A">
      <w:pPr>
        <w:wordWrap w:val="0"/>
        <w:spacing w:line="276" w:lineRule="auto"/>
        <w:ind w:firstLineChars="200" w:firstLine="420"/>
        <w:rPr>
          <w:rFonts w:ascii="Times New Roman" w:eastAsia="仿宋" w:hAnsi="Times New Roman" w:cs="Times New Roman"/>
        </w:rPr>
      </w:pPr>
      <w:r>
        <w:rPr>
          <w:rFonts w:ascii="Times New Roman" w:eastAsia="仿宋" w:hAnsi="Times New Roman" w:cs="Times New Roman" w:hint="eastAsia"/>
        </w:rPr>
        <w:t>“</w:t>
      </w:r>
      <w:proofErr w:type="spellStart"/>
      <w:r w:rsidRPr="006E597F">
        <w:rPr>
          <w:rFonts w:ascii="Times New Roman" w:eastAsia="仿宋" w:hAnsi="Times New Roman" w:cs="Times New Roman"/>
        </w:rPr>
        <w:t>data_prep</w:t>
      </w:r>
      <w:proofErr w:type="spellEnd"/>
      <w:r>
        <w:rPr>
          <w:rFonts w:ascii="Times New Roman" w:eastAsia="仿宋" w:hAnsi="Times New Roman" w:cs="Times New Roman" w:hint="eastAsia"/>
        </w:rPr>
        <w:t>”是数据处理文件，主要用于生成文章所需的变量以及回归模型构建。</w:t>
      </w:r>
      <w:r w:rsidR="00D604EC" w:rsidRPr="0083607C">
        <w:rPr>
          <w:rFonts w:ascii="Times New Roman" w:eastAsia="仿宋" w:hAnsi="Times New Roman" w:cs="Times New Roman"/>
        </w:rPr>
        <w:t>“</w:t>
      </w:r>
      <w:proofErr w:type="spellStart"/>
      <w:r w:rsidR="0083607C" w:rsidRPr="0083607C">
        <w:rPr>
          <w:rFonts w:ascii="Times New Roman" w:eastAsia="仿宋" w:hAnsi="Times New Roman" w:cs="Times New Roman"/>
        </w:rPr>
        <w:t>table_figure</w:t>
      </w:r>
      <w:proofErr w:type="spellEnd"/>
      <w:r w:rsidR="00D604EC" w:rsidRPr="0083607C">
        <w:rPr>
          <w:rFonts w:ascii="Times New Roman" w:eastAsia="仿宋" w:hAnsi="Times New Roman" w:cs="Times New Roman"/>
        </w:rPr>
        <w:t>”</w:t>
      </w:r>
      <w:r w:rsidR="00D604EC" w:rsidRPr="0083607C">
        <w:rPr>
          <w:rFonts w:ascii="Times New Roman" w:eastAsia="仿宋" w:hAnsi="Times New Roman" w:cs="Times New Roman"/>
        </w:rPr>
        <w:t>是</w:t>
      </w:r>
      <w:r w:rsidR="0083607C" w:rsidRPr="0083607C">
        <w:rPr>
          <w:rFonts w:ascii="Times New Roman" w:eastAsia="仿宋" w:hAnsi="Times New Roman" w:cs="Times New Roman"/>
        </w:rPr>
        <w:t>正文回归图表文件，主要生成表</w:t>
      </w:r>
      <w:r w:rsidR="0083607C" w:rsidRPr="0083607C">
        <w:rPr>
          <w:rFonts w:ascii="Times New Roman" w:eastAsia="仿宋" w:hAnsi="Times New Roman" w:cs="Times New Roman"/>
        </w:rPr>
        <w:t>1-</w:t>
      </w:r>
      <w:r w:rsidR="0083607C" w:rsidRPr="0083607C">
        <w:rPr>
          <w:rFonts w:ascii="Times New Roman" w:eastAsia="仿宋" w:hAnsi="Times New Roman" w:cs="Times New Roman"/>
        </w:rPr>
        <w:t>表</w:t>
      </w:r>
      <w:r w:rsidR="0083607C" w:rsidRPr="0083607C">
        <w:rPr>
          <w:rFonts w:ascii="Times New Roman" w:eastAsia="仿宋" w:hAnsi="Times New Roman" w:cs="Times New Roman"/>
        </w:rPr>
        <w:t>6</w:t>
      </w:r>
      <w:r w:rsidR="0083607C" w:rsidRPr="0083607C">
        <w:rPr>
          <w:rFonts w:ascii="Times New Roman" w:eastAsia="仿宋" w:hAnsi="Times New Roman" w:cs="Times New Roman"/>
        </w:rPr>
        <w:t>和图</w:t>
      </w:r>
      <w:r w:rsidR="0083607C" w:rsidRPr="0083607C">
        <w:rPr>
          <w:rFonts w:ascii="Times New Roman" w:eastAsia="仿宋" w:hAnsi="Times New Roman" w:cs="Times New Roman"/>
        </w:rPr>
        <w:t>1</w:t>
      </w:r>
      <w:r w:rsidR="0083607C" w:rsidRPr="0083607C">
        <w:rPr>
          <w:rFonts w:ascii="Times New Roman" w:eastAsia="仿宋" w:hAnsi="Times New Roman" w:cs="Times New Roman"/>
        </w:rPr>
        <w:t>的运行结果。</w:t>
      </w:r>
      <w:r w:rsidR="0083607C" w:rsidRPr="0083607C">
        <w:rPr>
          <w:rFonts w:ascii="Times New Roman" w:eastAsia="仿宋" w:hAnsi="Times New Roman" w:cs="Times New Roman"/>
        </w:rPr>
        <w:t>“appendix”</w:t>
      </w:r>
      <w:r w:rsidR="0083607C" w:rsidRPr="0083607C">
        <w:rPr>
          <w:rFonts w:ascii="Times New Roman" w:eastAsia="仿宋" w:hAnsi="Times New Roman" w:cs="Times New Roman"/>
        </w:rPr>
        <w:t>是附录运行文件，主要生成表</w:t>
      </w:r>
      <w:r w:rsidR="0083607C" w:rsidRPr="0083607C">
        <w:rPr>
          <w:rFonts w:ascii="Times New Roman" w:eastAsia="仿宋" w:hAnsi="Times New Roman" w:cs="Times New Roman"/>
        </w:rPr>
        <w:t>A2-</w:t>
      </w:r>
      <w:r w:rsidR="0083607C" w:rsidRPr="0083607C">
        <w:rPr>
          <w:rFonts w:ascii="Times New Roman" w:eastAsia="仿宋" w:hAnsi="Times New Roman" w:cs="Times New Roman"/>
        </w:rPr>
        <w:t>表</w:t>
      </w:r>
      <w:r w:rsidR="0083607C" w:rsidRPr="0083607C">
        <w:rPr>
          <w:rFonts w:ascii="Times New Roman" w:eastAsia="仿宋" w:hAnsi="Times New Roman" w:cs="Times New Roman"/>
        </w:rPr>
        <w:t>A6</w:t>
      </w:r>
      <w:r w:rsidR="0083607C" w:rsidRPr="0083607C">
        <w:rPr>
          <w:rFonts w:ascii="Times New Roman" w:eastAsia="仿宋" w:hAnsi="Times New Roman" w:cs="Times New Roman"/>
        </w:rPr>
        <w:t>的运行结果；</w:t>
      </w:r>
      <w:r w:rsidR="0083607C" w:rsidRPr="0083607C">
        <w:rPr>
          <w:rFonts w:ascii="Times New Roman" w:eastAsia="仿宋" w:hAnsi="Times New Roman" w:cs="Times New Roman"/>
        </w:rPr>
        <w:t>“</w:t>
      </w:r>
      <w:r w:rsidR="0083607C" w:rsidRPr="0083607C">
        <w:rPr>
          <w:rFonts w:ascii="Times New Roman" w:eastAsia="仿宋" w:hAnsi="Times New Roman" w:cs="Times New Roman"/>
        </w:rPr>
        <w:t>图</w:t>
      </w:r>
      <w:r w:rsidR="0083607C" w:rsidRPr="0083607C">
        <w:rPr>
          <w:rFonts w:ascii="Times New Roman" w:eastAsia="仿宋" w:hAnsi="Times New Roman" w:cs="Times New Roman"/>
        </w:rPr>
        <w:t>1”</w:t>
      </w:r>
      <w:r w:rsidR="0083607C" w:rsidRPr="0083607C">
        <w:rPr>
          <w:rFonts w:ascii="Times New Roman" w:eastAsia="仿宋" w:hAnsi="Times New Roman" w:cs="Times New Roman"/>
        </w:rPr>
        <w:t>是正文图</w:t>
      </w:r>
      <w:r w:rsidR="0083607C" w:rsidRPr="0083607C">
        <w:rPr>
          <w:rFonts w:ascii="Times New Roman" w:eastAsia="仿宋" w:hAnsi="Times New Roman" w:cs="Times New Roman"/>
        </w:rPr>
        <w:t>1</w:t>
      </w:r>
      <w:r w:rsidR="0083607C" w:rsidRPr="0083607C">
        <w:rPr>
          <w:rFonts w:ascii="Times New Roman" w:eastAsia="仿宋" w:hAnsi="Times New Roman" w:cs="Times New Roman"/>
        </w:rPr>
        <w:t>的结果。</w:t>
      </w:r>
      <w:r w:rsidR="00ED2B6A">
        <w:rPr>
          <w:rFonts w:ascii="Times New Roman" w:eastAsia="仿宋" w:hAnsi="Times New Roman" w:cs="Times New Roman" w:hint="eastAsia"/>
        </w:rPr>
        <w:t>“表</w:t>
      </w:r>
      <w:r w:rsidR="00ED2B6A">
        <w:rPr>
          <w:rFonts w:ascii="Times New Roman" w:eastAsia="仿宋" w:hAnsi="Times New Roman" w:cs="Times New Roman" w:hint="eastAsia"/>
        </w:rPr>
        <w:t>A</w:t>
      </w:r>
      <w:r w:rsidR="00ED2B6A">
        <w:rPr>
          <w:rFonts w:ascii="Times New Roman" w:eastAsia="仿宋" w:hAnsi="Times New Roman" w:cs="Times New Roman"/>
        </w:rPr>
        <w:t>4_dataprep</w:t>
      </w:r>
      <w:r w:rsidR="00ED2B6A">
        <w:rPr>
          <w:rFonts w:ascii="Times New Roman" w:eastAsia="仿宋" w:hAnsi="Times New Roman" w:cs="Times New Roman" w:hint="eastAsia"/>
        </w:rPr>
        <w:t>”是附表中不删除门槛值附近企业的数据处理过程，除不删除门槛值附近企业外其他部分代码与“</w:t>
      </w:r>
      <w:proofErr w:type="spellStart"/>
      <w:r w:rsidR="00ED2B6A" w:rsidRPr="006E597F">
        <w:rPr>
          <w:rFonts w:ascii="Times New Roman" w:eastAsia="仿宋" w:hAnsi="Times New Roman" w:cs="Times New Roman"/>
        </w:rPr>
        <w:t>data_prep</w:t>
      </w:r>
      <w:proofErr w:type="spellEnd"/>
      <w:r w:rsidR="00ED2B6A">
        <w:rPr>
          <w:rFonts w:ascii="Times New Roman" w:eastAsia="仿宋" w:hAnsi="Times New Roman" w:cs="Times New Roman" w:hint="eastAsia"/>
        </w:rPr>
        <w:t>”完全一致。</w:t>
      </w:r>
    </w:p>
    <w:p w14:paraId="43205DD9" w14:textId="5586DC4A" w:rsidR="0083607C" w:rsidRPr="0083607C" w:rsidRDefault="00477E4F" w:rsidP="007C7BFC">
      <w:pPr>
        <w:spacing w:line="276" w:lineRule="auto"/>
        <w:ind w:firstLineChars="200" w:firstLine="420"/>
        <w:rPr>
          <w:rFonts w:ascii="Times New Roman" w:eastAsia="仿宋" w:hAnsi="Times New Roman" w:cs="Times New Roman"/>
        </w:rPr>
      </w:pPr>
      <w:r w:rsidRPr="0083607C">
        <w:rPr>
          <w:rFonts w:ascii="Times New Roman" w:eastAsia="仿宋" w:hAnsi="Times New Roman" w:cs="Times New Roman"/>
        </w:rPr>
        <w:t>（</w:t>
      </w:r>
      <w:r w:rsidRPr="0083607C">
        <w:rPr>
          <w:rFonts w:ascii="Times New Roman" w:eastAsia="仿宋" w:hAnsi="Times New Roman" w:cs="Times New Roman"/>
        </w:rPr>
        <w:t>2</w:t>
      </w:r>
      <w:r w:rsidRPr="0083607C">
        <w:rPr>
          <w:rFonts w:ascii="Times New Roman" w:eastAsia="仿宋" w:hAnsi="Times New Roman" w:cs="Times New Roman"/>
        </w:rPr>
        <w:t>）</w:t>
      </w:r>
      <w:r w:rsidR="00F03274" w:rsidRPr="0083607C">
        <w:rPr>
          <w:rFonts w:ascii="Times New Roman" w:eastAsia="仿宋" w:hAnsi="Times New Roman" w:cs="Times New Roman"/>
        </w:rPr>
        <w:t>“</w:t>
      </w:r>
      <w:r w:rsidR="00BE35E9" w:rsidRPr="0083607C">
        <w:rPr>
          <w:rFonts w:ascii="Times New Roman" w:eastAsia="仿宋" w:hAnsi="Times New Roman" w:cs="Times New Roman"/>
        </w:rPr>
        <w:t>2025-00047</w:t>
      </w:r>
      <w:r w:rsidR="00217792" w:rsidRPr="0083607C">
        <w:rPr>
          <w:rFonts w:ascii="Times New Roman" w:eastAsia="仿宋" w:hAnsi="Times New Roman" w:cs="Times New Roman"/>
        </w:rPr>
        <w:t>+</w:t>
      </w:r>
      <w:r w:rsidR="00F03274" w:rsidRPr="0083607C">
        <w:rPr>
          <w:rFonts w:ascii="Times New Roman" w:eastAsia="仿宋" w:hAnsi="Times New Roman" w:cs="Times New Roman"/>
          <w:b/>
          <w:bCs/>
        </w:rPr>
        <w:t>日志文件</w:t>
      </w:r>
      <w:r w:rsidR="00F03274" w:rsidRPr="0083607C">
        <w:rPr>
          <w:rFonts w:ascii="Times New Roman" w:eastAsia="仿宋" w:hAnsi="Times New Roman" w:cs="Times New Roman"/>
        </w:rPr>
        <w:t>”</w:t>
      </w:r>
      <w:r w:rsidR="008375A9" w:rsidRPr="0083607C">
        <w:rPr>
          <w:rFonts w:ascii="Times New Roman" w:eastAsia="仿宋" w:hAnsi="Times New Roman" w:cs="Times New Roman"/>
        </w:rPr>
        <w:t>中</w:t>
      </w:r>
      <w:r w:rsidR="0083607C" w:rsidRPr="0083607C">
        <w:rPr>
          <w:rFonts w:ascii="Times New Roman" w:eastAsia="仿宋" w:hAnsi="Times New Roman" w:cs="Times New Roman"/>
        </w:rPr>
        <w:t>“</w:t>
      </w:r>
      <w:r w:rsidR="0083607C" w:rsidRPr="0083607C">
        <w:rPr>
          <w:rFonts w:ascii="Times New Roman" w:eastAsia="仿宋" w:hAnsi="Times New Roman" w:cs="Times New Roman"/>
        </w:rPr>
        <w:t>表</w:t>
      </w:r>
      <w:r w:rsidR="0083607C" w:rsidRPr="0083607C">
        <w:rPr>
          <w:rFonts w:ascii="Times New Roman" w:eastAsia="仿宋" w:hAnsi="Times New Roman" w:cs="Times New Roman"/>
        </w:rPr>
        <w:t>1”-“</w:t>
      </w:r>
      <w:r w:rsidR="0083607C" w:rsidRPr="0083607C">
        <w:rPr>
          <w:rFonts w:ascii="Times New Roman" w:eastAsia="仿宋" w:hAnsi="Times New Roman" w:cs="Times New Roman"/>
        </w:rPr>
        <w:t>表</w:t>
      </w:r>
      <w:r w:rsidR="0083607C" w:rsidRPr="0083607C">
        <w:rPr>
          <w:rFonts w:ascii="Times New Roman" w:eastAsia="仿宋" w:hAnsi="Times New Roman" w:cs="Times New Roman"/>
        </w:rPr>
        <w:t>6”</w:t>
      </w:r>
      <w:r w:rsidR="0083607C" w:rsidRPr="0083607C">
        <w:rPr>
          <w:rFonts w:ascii="Times New Roman" w:eastAsia="仿宋" w:hAnsi="Times New Roman" w:cs="Times New Roman"/>
        </w:rPr>
        <w:t>分别是正文中表</w:t>
      </w:r>
      <w:r w:rsidR="0083607C" w:rsidRPr="0083607C">
        <w:rPr>
          <w:rFonts w:ascii="Times New Roman" w:eastAsia="仿宋" w:hAnsi="Times New Roman" w:cs="Times New Roman"/>
        </w:rPr>
        <w:t>1-</w:t>
      </w:r>
      <w:r w:rsidR="0083607C" w:rsidRPr="0083607C">
        <w:rPr>
          <w:rFonts w:ascii="Times New Roman" w:eastAsia="仿宋" w:hAnsi="Times New Roman" w:cs="Times New Roman"/>
        </w:rPr>
        <w:t>表</w:t>
      </w:r>
      <w:r w:rsidR="0083607C" w:rsidRPr="0083607C">
        <w:rPr>
          <w:rFonts w:ascii="Times New Roman" w:eastAsia="仿宋" w:hAnsi="Times New Roman" w:cs="Times New Roman"/>
        </w:rPr>
        <w:t>6</w:t>
      </w:r>
      <w:r w:rsidR="0083607C" w:rsidRPr="0083607C">
        <w:rPr>
          <w:rFonts w:ascii="Times New Roman" w:eastAsia="仿宋" w:hAnsi="Times New Roman" w:cs="Times New Roman"/>
        </w:rPr>
        <w:t>的运行结果；</w:t>
      </w:r>
      <w:r w:rsidR="0083607C" w:rsidRPr="0083607C">
        <w:rPr>
          <w:rFonts w:ascii="Times New Roman" w:eastAsia="仿宋" w:hAnsi="Times New Roman" w:cs="Times New Roman"/>
        </w:rPr>
        <w:t>“</w:t>
      </w:r>
      <w:r w:rsidR="0083607C" w:rsidRPr="0083607C">
        <w:rPr>
          <w:rFonts w:ascii="Times New Roman" w:eastAsia="仿宋" w:hAnsi="Times New Roman" w:cs="Times New Roman"/>
        </w:rPr>
        <w:t>表</w:t>
      </w:r>
      <w:r w:rsidR="0083607C" w:rsidRPr="0083607C">
        <w:rPr>
          <w:rFonts w:ascii="Times New Roman" w:eastAsia="仿宋" w:hAnsi="Times New Roman" w:cs="Times New Roman"/>
        </w:rPr>
        <w:t>A2”</w:t>
      </w:r>
      <w:r w:rsidR="0083607C" w:rsidRPr="0083607C">
        <w:rPr>
          <w:rFonts w:ascii="Times New Roman" w:eastAsia="仿宋" w:hAnsi="Times New Roman" w:cs="Times New Roman"/>
        </w:rPr>
        <w:t>是附录中描述性统计表</w:t>
      </w:r>
      <w:r w:rsidR="0083607C" w:rsidRPr="0083607C">
        <w:rPr>
          <w:rFonts w:ascii="Times New Roman" w:eastAsia="仿宋" w:hAnsi="Times New Roman" w:cs="Times New Roman"/>
        </w:rPr>
        <w:t>A2</w:t>
      </w:r>
      <w:r w:rsidR="0083607C" w:rsidRPr="0083607C">
        <w:rPr>
          <w:rFonts w:ascii="Times New Roman" w:eastAsia="仿宋" w:hAnsi="Times New Roman" w:cs="Times New Roman"/>
        </w:rPr>
        <w:t>的运行结果；</w:t>
      </w:r>
      <w:r w:rsidR="0083607C" w:rsidRPr="0083607C">
        <w:rPr>
          <w:rFonts w:ascii="Times New Roman" w:eastAsia="仿宋" w:hAnsi="Times New Roman" w:cs="Times New Roman"/>
        </w:rPr>
        <w:t>“</w:t>
      </w:r>
      <w:r w:rsidR="0083607C" w:rsidRPr="0083607C">
        <w:rPr>
          <w:rFonts w:ascii="Times New Roman" w:eastAsia="仿宋" w:hAnsi="Times New Roman" w:cs="Times New Roman"/>
        </w:rPr>
        <w:t>表</w:t>
      </w:r>
      <w:r w:rsidR="0083607C" w:rsidRPr="0083607C">
        <w:rPr>
          <w:rFonts w:ascii="Times New Roman" w:eastAsia="仿宋" w:hAnsi="Times New Roman" w:cs="Times New Roman"/>
        </w:rPr>
        <w:t>A3”-“</w:t>
      </w:r>
      <w:r w:rsidR="0083607C" w:rsidRPr="0083607C">
        <w:rPr>
          <w:rFonts w:ascii="Times New Roman" w:eastAsia="仿宋" w:hAnsi="Times New Roman" w:cs="Times New Roman"/>
        </w:rPr>
        <w:t>表</w:t>
      </w:r>
      <w:r w:rsidR="0083607C" w:rsidRPr="0083607C">
        <w:rPr>
          <w:rFonts w:ascii="Times New Roman" w:eastAsia="仿宋" w:hAnsi="Times New Roman" w:cs="Times New Roman"/>
        </w:rPr>
        <w:t>A6”</w:t>
      </w:r>
      <w:r w:rsidR="0083607C" w:rsidRPr="0083607C">
        <w:rPr>
          <w:rFonts w:ascii="Times New Roman" w:eastAsia="仿宋" w:hAnsi="Times New Roman" w:cs="Times New Roman"/>
        </w:rPr>
        <w:t>分别是附录表</w:t>
      </w:r>
      <w:r w:rsidR="0083607C" w:rsidRPr="0083607C">
        <w:rPr>
          <w:rFonts w:ascii="Times New Roman" w:eastAsia="仿宋" w:hAnsi="Times New Roman" w:cs="Times New Roman"/>
        </w:rPr>
        <w:t>A3-</w:t>
      </w:r>
      <w:r w:rsidR="0083607C" w:rsidRPr="0083607C">
        <w:rPr>
          <w:rFonts w:ascii="Times New Roman" w:eastAsia="仿宋" w:hAnsi="Times New Roman" w:cs="Times New Roman"/>
        </w:rPr>
        <w:t>表</w:t>
      </w:r>
      <w:r w:rsidR="0083607C" w:rsidRPr="0083607C">
        <w:rPr>
          <w:rFonts w:ascii="Times New Roman" w:eastAsia="仿宋" w:hAnsi="Times New Roman" w:cs="Times New Roman"/>
        </w:rPr>
        <w:t>A6</w:t>
      </w:r>
      <w:r w:rsidR="0083607C" w:rsidRPr="0083607C">
        <w:rPr>
          <w:rFonts w:ascii="Times New Roman" w:eastAsia="仿宋" w:hAnsi="Times New Roman" w:cs="Times New Roman"/>
        </w:rPr>
        <w:t>的运行结果。</w:t>
      </w:r>
      <w:r w:rsidR="00571549">
        <w:rPr>
          <w:rFonts w:ascii="Times New Roman" w:eastAsia="仿宋" w:hAnsi="Times New Roman" w:cs="Times New Roman" w:hint="eastAsia"/>
        </w:rPr>
        <w:t>“</w:t>
      </w:r>
      <w:r w:rsidR="00571549" w:rsidRPr="006E597F">
        <w:rPr>
          <w:rFonts w:ascii="Times New Roman" w:eastAsia="仿宋" w:hAnsi="Times New Roman" w:cs="Times New Roman"/>
        </w:rPr>
        <w:t>data_prep</w:t>
      </w:r>
      <w:r w:rsidR="00571549">
        <w:rPr>
          <w:rFonts w:ascii="Times New Roman" w:eastAsia="仿宋" w:hAnsi="Times New Roman" w:cs="Times New Roman"/>
        </w:rPr>
        <w:t>.</w:t>
      </w:r>
      <w:r w:rsidR="00571549">
        <w:rPr>
          <w:rFonts w:ascii="Times New Roman" w:eastAsia="仿宋" w:hAnsi="Times New Roman" w:cs="Times New Roman" w:hint="eastAsia"/>
        </w:rPr>
        <w:t>log</w:t>
      </w:r>
      <w:r w:rsidR="00571549">
        <w:rPr>
          <w:rFonts w:ascii="Times New Roman" w:eastAsia="仿宋" w:hAnsi="Times New Roman" w:cs="Times New Roman" w:hint="eastAsia"/>
        </w:rPr>
        <w:t>”是</w:t>
      </w:r>
      <w:r w:rsidR="00571549">
        <w:rPr>
          <w:rFonts w:ascii="Times New Roman" w:eastAsia="仿宋" w:hAnsi="Times New Roman" w:cs="Times New Roman" w:hint="eastAsia"/>
        </w:rPr>
        <w:t>do</w:t>
      </w:r>
      <w:r w:rsidR="00571549">
        <w:rPr>
          <w:rFonts w:ascii="Times New Roman" w:eastAsia="仿宋" w:hAnsi="Times New Roman" w:cs="Times New Roman" w:hint="eastAsia"/>
        </w:rPr>
        <w:t>文档“</w:t>
      </w:r>
      <w:r w:rsidR="00571549" w:rsidRPr="006E597F">
        <w:rPr>
          <w:rFonts w:ascii="Times New Roman" w:eastAsia="仿宋" w:hAnsi="Times New Roman" w:cs="Times New Roman"/>
        </w:rPr>
        <w:t>data_prep</w:t>
      </w:r>
      <w:r w:rsidR="00571549">
        <w:rPr>
          <w:rFonts w:ascii="Times New Roman" w:eastAsia="仿宋" w:hAnsi="Times New Roman" w:cs="Times New Roman"/>
        </w:rPr>
        <w:t>.do</w:t>
      </w:r>
      <w:r w:rsidR="00571549">
        <w:rPr>
          <w:rFonts w:ascii="Times New Roman" w:eastAsia="仿宋" w:hAnsi="Times New Roman" w:cs="Times New Roman" w:hint="eastAsia"/>
        </w:rPr>
        <w:t>”的运行记录；“</w:t>
      </w:r>
      <w:r w:rsidR="00571549" w:rsidRPr="0083607C">
        <w:rPr>
          <w:rFonts w:ascii="Times New Roman" w:eastAsia="仿宋" w:hAnsi="Times New Roman" w:cs="Times New Roman"/>
        </w:rPr>
        <w:t>table_figure</w:t>
      </w:r>
      <w:r w:rsidR="00571549">
        <w:rPr>
          <w:rFonts w:ascii="Times New Roman" w:eastAsia="仿宋" w:hAnsi="Times New Roman" w:cs="Times New Roman"/>
        </w:rPr>
        <w:t>.</w:t>
      </w:r>
      <w:r w:rsidR="00571549">
        <w:rPr>
          <w:rFonts w:ascii="Times New Roman" w:eastAsia="仿宋" w:hAnsi="Times New Roman" w:cs="Times New Roman" w:hint="eastAsia"/>
        </w:rPr>
        <w:t>log</w:t>
      </w:r>
      <w:r w:rsidR="00571549">
        <w:rPr>
          <w:rFonts w:ascii="Times New Roman" w:eastAsia="仿宋" w:hAnsi="Times New Roman" w:cs="Times New Roman" w:hint="eastAsia"/>
        </w:rPr>
        <w:t>”是</w:t>
      </w:r>
      <w:r w:rsidR="00571549">
        <w:rPr>
          <w:rFonts w:ascii="Times New Roman" w:eastAsia="仿宋" w:hAnsi="Times New Roman" w:cs="Times New Roman" w:hint="eastAsia"/>
        </w:rPr>
        <w:t>do</w:t>
      </w:r>
      <w:r w:rsidR="00571549">
        <w:rPr>
          <w:rFonts w:ascii="Times New Roman" w:eastAsia="仿宋" w:hAnsi="Times New Roman" w:cs="Times New Roman" w:hint="eastAsia"/>
        </w:rPr>
        <w:t>文档“</w:t>
      </w:r>
      <w:r w:rsidR="00571549" w:rsidRPr="0083607C">
        <w:rPr>
          <w:rFonts w:ascii="Times New Roman" w:eastAsia="仿宋" w:hAnsi="Times New Roman" w:cs="Times New Roman"/>
        </w:rPr>
        <w:t>table_figure</w:t>
      </w:r>
      <w:r w:rsidR="00571549">
        <w:rPr>
          <w:rFonts w:ascii="Times New Roman" w:eastAsia="仿宋" w:hAnsi="Times New Roman" w:cs="Times New Roman"/>
        </w:rPr>
        <w:t>.do</w:t>
      </w:r>
      <w:r w:rsidR="00571549">
        <w:rPr>
          <w:rFonts w:ascii="Times New Roman" w:eastAsia="仿宋" w:hAnsi="Times New Roman" w:cs="Times New Roman" w:hint="eastAsia"/>
        </w:rPr>
        <w:t>”的运行记录；“</w:t>
      </w:r>
      <w:r w:rsidR="00571549" w:rsidRPr="0083607C">
        <w:rPr>
          <w:rFonts w:ascii="Times New Roman" w:eastAsia="仿宋" w:hAnsi="Times New Roman" w:cs="Times New Roman"/>
        </w:rPr>
        <w:t>appendix</w:t>
      </w:r>
      <w:r w:rsidR="00571549">
        <w:rPr>
          <w:rFonts w:ascii="Times New Roman" w:eastAsia="仿宋" w:hAnsi="Times New Roman" w:cs="Times New Roman"/>
        </w:rPr>
        <w:t>.</w:t>
      </w:r>
      <w:r w:rsidR="00571549">
        <w:rPr>
          <w:rFonts w:ascii="Times New Roman" w:eastAsia="仿宋" w:hAnsi="Times New Roman" w:cs="Times New Roman" w:hint="eastAsia"/>
        </w:rPr>
        <w:t>log</w:t>
      </w:r>
      <w:r w:rsidR="00571549">
        <w:rPr>
          <w:rFonts w:ascii="Times New Roman" w:eastAsia="仿宋" w:hAnsi="Times New Roman" w:cs="Times New Roman" w:hint="eastAsia"/>
        </w:rPr>
        <w:t>”是</w:t>
      </w:r>
      <w:r w:rsidR="00571549">
        <w:rPr>
          <w:rFonts w:ascii="Times New Roman" w:eastAsia="仿宋" w:hAnsi="Times New Roman" w:cs="Times New Roman" w:hint="eastAsia"/>
        </w:rPr>
        <w:t>do</w:t>
      </w:r>
      <w:r w:rsidR="00571549">
        <w:rPr>
          <w:rFonts w:ascii="Times New Roman" w:eastAsia="仿宋" w:hAnsi="Times New Roman" w:cs="Times New Roman" w:hint="eastAsia"/>
        </w:rPr>
        <w:t>文档“</w:t>
      </w:r>
      <w:r w:rsidR="00571549" w:rsidRPr="0083607C">
        <w:rPr>
          <w:rFonts w:ascii="Times New Roman" w:eastAsia="仿宋" w:hAnsi="Times New Roman" w:cs="Times New Roman"/>
        </w:rPr>
        <w:t>appendix</w:t>
      </w:r>
      <w:r w:rsidR="00571549">
        <w:rPr>
          <w:rFonts w:ascii="Times New Roman" w:eastAsia="仿宋" w:hAnsi="Times New Roman" w:cs="Times New Roman"/>
        </w:rPr>
        <w:t>.do</w:t>
      </w:r>
      <w:r w:rsidR="00571549">
        <w:rPr>
          <w:rFonts w:ascii="Times New Roman" w:eastAsia="仿宋" w:hAnsi="Times New Roman" w:cs="Times New Roman" w:hint="eastAsia"/>
        </w:rPr>
        <w:t>”的运行记录</w:t>
      </w:r>
      <w:r w:rsidR="001C49BF">
        <w:rPr>
          <w:rFonts w:ascii="Times New Roman" w:eastAsia="仿宋" w:hAnsi="Times New Roman" w:cs="Times New Roman" w:hint="eastAsia"/>
        </w:rPr>
        <w:t>。</w:t>
      </w:r>
    </w:p>
    <w:p w14:paraId="5E9F3A5C" w14:textId="49FE25EF" w:rsidR="009F41D1" w:rsidRPr="0083607C" w:rsidRDefault="00477E4F" w:rsidP="006F6C8E">
      <w:pPr>
        <w:spacing w:line="276" w:lineRule="auto"/>
        <w:ind w:firstLineChars="200" w:firstLine="420"/>
        <w:rPr>
          <w:rFonts w:ascii="Times New Roman" w:eastAsia="仿宋" w:hAnsi="Times New Roman" w:cs="Times New Roman"/>
        </w:rPr>
      </w:pPr>
      <w:r w:rsidRPr="0083607C">
        <w:rPr>
          <w:rFonts w:ascii="Times New Roman" w:eastAsia="仿宋" w:hAnsi="Times New Roman" w:cs="Times New Roman"/>
        </w:rPr>
        <w:t>（</w:t>
      </w:r>
      <w:r w:rsidRPr="0083607C">
        <w:rPr>
          <w:rFonts w:ascii="Times New Roman" w:eastAsia="仿宋" w:hAnsi="Times New Roman" w:cs="Times New Roman"/>
        </w:rPr>
        <w:t>3</w:t>
      </w:r>
      <w:r w:rsidRPr="0083607C">
        <w:rPr>
          <w:rFonts w:ascii="Times New Roman" w:eastAsia="仿宋" w:hAnsi="Times New Roman" w:cs="Times New Roman"/>
        </w:rPr>
        <w:t>）</w:t>
      </w:r>
      <w:r w:rsidR="00927E86" w:rsidRPr="0083607C">
        <w:rPr>
          <w:rFonts w:ascii="Times New Roman" w:eastAsia="仿宋" w:hAnsi="Times New Roman" w:cs="Times New Roman"/>
        </w:rPr>
        <w:t>“</w:t>
      </w:r>
      <w:r w:rsidR="00BE35E9" w:rsidRPr="0083607C">
        <w:rPr>
          <w:rFonts w:ascii="Times New Roman" w:eastAsia="仿宋" w:hAnsi="Times New Roman" w:cs="Times New Roman"/>
        </w:rPr>
        <w:t>2025-00047</w:t>
      </w:r>
      <w:r w:rsidR="006F6C8E" w:rsidRPr="0083607C">
        <w:rPr>
          <w:rFonts w:ascii="Times New Roman" w:eastAsia="仿宋" w:hAnsi="Times New Roman" w:cs="Times New Roman"/>
        </w:rPr>
        <w:t>+</w:t>
      </w:r>
      <w:r w:rsidR="006F6C8E" w:rsidRPr="0083607C">
        <w:rPr>
          <w:rFonts w:ascii="Times New Roman" w:eastAsia="仿宋" w:hAnsi="Times New Roman" w:cs="Times New Roman"/>
          <w:b/>
          <w:bCs/>
        </w:rPr>
        <w:t>说明文档</w:t>
      </w:r>
      <w:r w:rsidR="00927E86" w:rsidRPr="0083607C">
        <w:rPr>
          <w:rFonts w:ascii="Times New Roman" w:eastAsia="仿宋" w:hAnsi="Times New Roman" w:cs="Times New Roman"/>
        </w:rPr>
        <w:t>”</w:t>
      </w:r>
      <w:r w:rsidR="0070775E" w:rsidRPr="0083607C">
        <w:rPr>
          <w:rFonts w:ascii="Times New Roman" w:eastAsia="仿宋" w:hAnsi="Times New Roman" w:cs="Times New Roman"/>
        </w:rPr>
        <w:t>即</w:t>
      </w:r>
      <w:r w:rsidR="00264D7D" w:rsidRPr="0083607C">
        <w:rPr>
          <w:rFonts w:ascii="Times New Roman" w:eastAsia="仿宋" w:hAnsi="Times New Roman" w:cs="Times New Roman"/>
        </w:rPr>
        <w:t>是</w:t>
      </w:r>
      <w:r w:rsidR="006F6C8E" w:rsidRPr="0083607C">
        <w:rPr>
          <w:rFonts w:ascii="Times New Roman" w:eastAsia="仿宋" w:hAnsi="Times New Roman" w:cs="Times New Roman"/>
        </w:rPr>
        <w:t>本说明文档。</w:t>
      </w:r>
    </w:p>
    <w:p w14:paraId="247B5A30" w14:textId="4EF369F9" w:rsidR="00295AAC" w:rsidRPr="0083607C" w:rsidRDefault="00F234B3" w:rsidP="007C7BFC">
      <w:pPr>
        <w:spacing w:line="276" w:lineRule="auto"/>
        <w:rPr>
          <w:rFonts w:ascii="Times New Roman" w:eastAsia="仿宋" w:hAnsi="Times New Roman" w:cs="Times New Roman"/>
        </w:rPr>
      </w:pPr>
      <w:r w:rsidRPr="0083607C">
        <w:rPr>
          <w:rFonts w:ascii="Times New Roman" w:eastAsia="仿宋" w:hAnsi="Times New Roman" w:cs="Times New Roman"/>
        </w:rPr>
        <w:t>（</w:t>
      </w:r>
      <w:r w:rsidR="00147C94" w:rsidRPr="0083607C">
        <w:rPr>
          <w:rFonts w:ascii="Times New Roman" w:eastAsia="仿宋" w:hAnsi="Times New Roman" w:cs="Times New Roman"/>
        </w:rPr>
        <w:t>二</w:t>
      </w:r>
      <w:r w:rsidRPr="0083607C">
        <w:rPr>
          <w:rFonts w:ascii="Times New Roman" w:eastAsia="仿宋" w:hAnsi="Times New Roman" w:cs="Times New Roman"/>
        </w:rPr>
        <w:t>）</w:t>
      </w:r>
      <w:r w:rsidR="00295AAC" w:rsidRPr="0083607C">
        <w:rPr>
          <w:rFonts w:ascii="Times New Roman" w:eastAsia="仿宋" w:hAnsi="Times New Roman" w:cs="Times New Roman"/>
        </w:rPr>
        <w:t>数据来源</w:t>
      </w:r>
    </w:p>
    <w:p w14:paraId="5C1895D3" w14:textId="77777777" w:rsidR="001A6C40" w:rsidRPr="0083607C" w:rsidRDefault="00D7100E" w:rsidP="007C7BFC">
      <w:pPr>
        <w:spacing w:line="276" w:lineRule="auto"/>
        <w:ind w:firstLineChars="200" w:firstLine="420"/>
        <w:rPr>
          <w:rFonts w:ascii="Times New Roman" w:eastAsia="仿宋" w:hAnsi="Times New Roman" w:cs="Times New Roman"/>
          <w:color w:val="000000"/>
        </w:rPr>
      </w:pPr>
      <w:r w:rsidRPr="0083607C">
        <w:rPr>
          <w:rFonts w:ascii="Times New Roman" w:eastAsia="仿宋" w:hAnsi="Times New Roman" w:cs="Times New Roman"/>
          <w:color w:val="000000"/>
        </w:rPr>
        <w:t>本文使用的数据包括两部分：</w:t>
      </w:r>
    </w:p>
    <w:p w14:paraId="61405F43" w14:textId="5F44C395" w:rsidR="0083607C" w:rsidRPr="0083607C" w:rsidRDefault="001A6C40" w:rsidP="007C7BFC">
      <w:pPr>
        <w:spacing w:line="276" w:lineRule="auto"/>
        <w:ind w:firstLineChars="200" w:firstLine="420"/>
        <w:rPr>
          <w:rFonts w:ascii="Times New Roman" w:eastAsia="仿宋" w:hAnsi="Times New Roman" w:cs="Times New Roman"/>
          <w:color w:val="000000"/>
        </w:rPr>
      </w:pPr>
      <w:r w:rsidRPr="0083607C">
        <w:rPr>
          <w:rFonts w:ascii="Times New Roman" w:eastAsia="仿宋" w:hAnsi="Times New Roman" w:cs="Times New Roman"/>
          <w:color w:val="000000"/>
        </w:rPr>
        <w:t>（</w:t>
      </w:r>
      <w:r w:rsidRPr="0083607C">
        <w:rPr>
          <w:rFonts w:ascii="Times New Roman" w:eastAsia="仿宋" w:hAnsi="Times New Roman" w:cs="Times New Roman"/>
          <w:color w:val="000000"/>
        </w:rPr>
        <w:t>1</w:t>
      </w:r>
      <w:r w:rsidRPr="0083607C">
        <w:rPr>
          <w:rFonts w:ascii="Times New Roman" w:eastAsia="仿宋" w:hAnsi="Times New Roman" w:cs="Times New Roman"/>
          <w:color w:val="000000"/>
        </w:rPr>
        <w:t>）</w:t>
      </w:r>
      <w:r w:rsidR="0083607C" w:rsidRPr="0083607C">
        <w:rPr>
          <w:rFonts w:ascii="Times New Roman" w:eastAsia="仿宋" w:hAnsi="Times New Roman" w:cs="Times New Roman"/>
          <w:color w:val="000000"/>
        </w:rPr>
        <w:t>是全国税收调查数据。全国税收调查数据由财政部和国家税务总局采用分层抽样方式，向企业发放税收调查表的方式收集得到。税收调查表的设计方式参照了企业纳税申报表，全面覆盖了企业的税务信息和财务信息。全国税收调查数据中丰富的财务信息让本文能够计算企业的税收遵从指标，而详细的分税种申报信息则能够帮助本文分析不同税种的遵从行为。受限于数据可得性，结合本文的政策时点为</w:t>
      </w:r>
      <w:r w:rsidR="0083607C" w:rsidRPr="0083607C">
        <w:rPr>
          <w:rFonts w:ascii="Times New Roman" w:eastAsia="仿宋" w:hAnsi="Times New Roman" w:cs="Times New Roman"/>
          <w:color w:val="000000"/>
        </w:rPr>
        <w:t>2016</w:t>
      </w:r>
      <w:r w:rsidR="0083607C" w:rsidRPr="0083607C">
        <w:rPr>
          <w:rFonts w:ascii="Times New Roman" w:eastAsia="仿宋" w:hAnsi="Times New Roman" w:cs="Times New Roman"/>
          <w:color w:val="000000"/>
        </w:rPr>
        <w:t>年，本文将回归样本区间限定为</w:t>
      </w:r>
      <w:r w:rsidR="0083607C" w:rsidRPr="0083607C">
        <w:rPr>
          <w:rFonts w:ascii="Times New Roman" w:eastAsia="仿宋" w:hAnsi="Times New Roman" w:cs="Times New Roman"/>
          <w:color w:val="000000"/>
        </w:rPr>
        <w:t>2012-2018</w:t>
      </w:r>
      <w:r w:rsidR="0083607C" w:rsidRPr="0083607C">
        <w:rPr>
          <w:rFonts w:ascii="Times New Roman" w:eastAsia="仿宋" w:hAnsi="Times New Roman" w:cs="Times New Roman"/>
          <w:color w:val="000000"/>
        </w:rPr>
        <w:t>年。</w:t>
      </w:r>
    </w:p>
    <w:p w14:paraId="6C100D82" w14:textId="23685678" w:rsidR="0083607C" w:rsidRPr="0083607C" w:rsidRDefault="0083607C" w:rsidP="007C7BFC">
      <w:pPr>
        <w:spacing w:line="276" w:lineRule="auto"/>
        <w:ind w:firstLineChars="200" w:firstLine="420"/>
        <w:rPr>
          <w:rFonts w:ascii="Times New Roman" w:eastAsia="仿宋" w:hAnsi="Times New Roman" w:cs="Times New Roman"/>
          <w:color w:val="000000"/>
        </w:rPr>
      </w:pPr>
      <w:r w:rsidRPr="0083607C">
        <w:rPr>
          <w:rFonts w:ascii="Times New Roman" w:eastAsia="仿宋" w:hAnsi="Times New Roman" w:cs="Times New Roman"/>
          <w:color w:val="000000"/>
        </w:rPr>
        <w:t>（</w:t>
      </w:r>
      <w:r w:rsidRPr="0083607C">
        <w:rPr>
          <w:rFonts w:ascii="Times New Roman" w:eastAsia="仿宋" w:hAnsi="Times New Roman" w:cs="Times New Roman"/>
          <w:color w:val="000000"/>
        </w:rPr>
        <w:t>2</w:t>
      </w:r>
      <w:r w:rsidRPr="0083607C">
        <w:rPr>
          <w:rFonts w:ascii="Times New Roman" w:eastAsia="仿宋" w:hAnsi="Times New Roman" w:cs="Times New Roman"/>
          <w:color w:val="000000"/>
        </w:rPr>
        <w:t>）是历年国家税务总局的</w:t>
      </w:r>
      <w:r w:rsidRPr="0083607C">
        <w:rPr>
          <w:rFonts w:ascii="Times New Roman" w:eastAsia="仿宋" w:hAnsi="Times New Roman" w:cs="Times New Roman"/>
          <w:color w:val="000000"/>
        </w:rPr>
        <w:t>A</w:t>
      </w:r>
      <w:r w:rsidRPr="0083607C">
        <w:rPr>
          <w:rFonts w:ascii="Times New Roman" w:eastAsia="仿宋" w:hAnsi="Times New Roman" w:cs="Times New Roman"/>
          <w:color w:val="000000"/>
        </w:rPr>
        <w:t>类纳税人数据库。自</w:t>
      </w:r>
      <w:r w:rsidRPr="0083607C">
        <w:rPr>
          <w:rFonts w:ascii="Times New Roman" w:eastAsia="仿宋" w:hAnsi="Times New Roman" w:cs="Times New Roman"/>
          <w:color w:val="000000"/>
        </w:rPr>
        <w:t>2014</w:t>
      </w:r>
      <w:r w:rsidRPr="0083607C">
        <w:rPr>
          <w:rFonts w:ascii="Times New Roman" w:eastAsia="仿宋" w:hAnsi="Times New Roman" w:cs="Times New Roman"/>
          <w:color w:val="000000"/>
        </w:rPr>
        <w:t>年颁布《纳税信用管理办法（试行）》起，国家税务总局每年会根据上一年度纳税人的综合缴税情况，对纳税人的进行信用评价，并在第二年度的</w:t>
      </w:r>
      <w:r w:rsidRPr="0083607C">
        <w:rPr>
          <w:rFonts w:ascii="Times New Roman" w:eastAsia="仿宋" w:hAnsi="Times New Roman" w:cs="Times New Roman"/>
          <w:color w:val="000000"/>
        </w:rPr>
        <w:t>4</w:t>
      </w:r>
      <w:r w:rsidRPr="0083607C">
        <w:rPr>
          <w:rFonts w:ascii="Times New Roman" w:eastAsia="仿宋" w:hAnsi="Times New Roman" w:cs="Times New Roman"/>
          <w:color w:val="000000"/>
        </w:rPr>
        <w:t>月确定上一年度的纳税人信用评价结果。与此同时，国家税务总局会公布纳税信用评级为</w:t>
      </w:r>
      <w:r w:rsidRPr="0083607C">
        <w:rPr>
          <w:rFonts w:ascii="Times New Roman" w:eastAsia="仿宋" w:hAnsi="Times New Roman" w:cs="Times New Roman"/>
          <w:color w:val="000000"/>
        </w:rPr>
        <w:t>A</w:t>
      </w:r>
      <w:r w:rsidRPr="0083607C">
        <w:rPr>
          <w:rFonts w:ascii="Times New Roman" w:eastAsia="仿宋" w:hAnsi="Times New Roman" w:cs="Times New Roman"/>
          <w:color w:val="000000"/>
        </w:rPr>
        <w:t>的纳税人名单，以示褒奖。根据研究需要，本文收集了</w:t>
      </w:r>
      <w:r w:rsidRPr="0083607C">
        <w:rPr>
          <w:rFonts w:ascii="Times New Roman" w:eastAsia="仿宋" w:hAnsi="Times New Roman" w:cs="Times New Roman"/>
          <w:color w:val="000000"/>
        </w:rPr>
        <w:t>2014-2018</w:t>
      </w:r>
      <w:r w:rsidRPr="0083607C">
        <w:rPr>
          <w:rFonts w:ascii="Times New Roman" w:eastAsia="仿宋" w:hAnsi="Times New Roman" w:cs="Times New Roman"/>
          <w:color w:val="000000"/>
        </w:rPr>
        <w:t>年的</w:t>
      </w:r>
      <w:r w:rsidRPr="0083607C">
        <w:rPr>
          <w:rFonts w:ascii="Times New Roman" w:eastAsia="仿宋" w:hAnsi="Times New Roman" w:cs="Times New Roman"/>
          <w:color w:val="000000"/>
        </w:rPr>
        <w:t>A</w:t>
      </w:r>
      <w:r w:rsidRPr="0083607C">
        <w:rPr>
          <w:rFonts w:ascii="Times New Roman" w:eastAsia="仿宋" w:hAnsi="Times New Roman" w:cs="Times New Roman"/>
          <w:color w:val="000000"/>
        </w:rPr>
        <w:t>级纳税人名单，通过纳税人识别号与全国税收调查数据进行匹配。</w:t>
      </w:r>
    </w:p>
    <w:p w14:paraId="4468B4CD" w14:textId="77777777" w:rsidR="00F647BB" w:rsidRPr="0083607C" w:rsidRDefault="00F647BB" w:rsidP="007C7BFC">
      <w:pPr>
        <w:spacing w:line="276" w:lineRule="auto"/>
        <w:rPr>
          <w:rFonts w:ascii="Times New Roman" w:eastAsia="仿宋" w:hAnsi="Times New Roman" w:cs="Times New Roman"/>
        </w:rPr>
      </w:pPr>
    </w:p>
    <w:p w14:paraId="02158E1D" w14:textId="46FB4704" w:rsidR="00BF34D0" w:rsidRPr="0083607C" w:rsidRDefault="00B71096" w:rsidP="007C7BFC">
      <w:pPr>
        <w:spacing w:line="276" w:lineRule="auto"/>
        <w:rPr>
          <w:rFonts w:ascii="Times New Roman" w:eastAsia="仿宋" w:hAnsi="Times New Roman" w:cs="Times New Roman"/>
        </w:rPr>
      </w:pPr>
      <w:r w:rsidRPr="0083607C">
        <w:rPr>
          <w:rFonts w:ascii="Times New Roman" w:eastAsia="仿宋" w:hAnsi="Times New Roman" w:cs="Times New Roman"/>
        </w:rPr>
        <w:t>（三）</w:t>
      </w:r>
      <w:proofErr w:type="spellStart"/>
      <w:r w:rsidR="00955BF7" w:rsidRPr="0083607C">
        <w:rPr>
          <w:rFonts w:ascii="Times New Roman" w:eastAsia="仿宋" w:hAnsi="Times New Roman" w:cs="Times New Roman"/>
        </w:rPr>
        <w:t>Dofile</w:t>
      </w:r>
      <w:proofErr w:type="spellEnd"/>
      <w:r w:rsidR="00CB7B13" w:rsidRPr="0083607C">
        <w:rPr>
          <w:rFonts w:ascii="Times New Roman" w:eastAsia="仿宋" w:hAnsi="Times New Roman" w:cs="Times New Roman"/>
        </w:rPr>
        <w:t>里面</w:t>
      </w:r>
      <w:r w:rsidR="00E25511" w:rsidRPr="0083607C">
        <w:rPr>
          <w:rFonts w:ascii="Times New Roman" w:eastAsia="仿宋" w:hAnsi="Times New Roman" w:cs="Times New Roman"/>
        </w:rPr>
        <w:t>使用</w:t>
      </w:r>
      <w:r w:rsidR="00502B71" w:rsidRPr="0083607C">
        <w:rPr>
          <w:rFonts w:ascii="Times New Roman" w:eastAsia="仿宋" w:hAnsi="Times New Roman" w:cs="Times New Roman"/>
        </w:rPr>
        <w:t>的</w:t>
      </w:r>
      <w:r w:rsidR="0023518D" w:rsidRPr="0083607C">
        <w:rPr>
          <w:rFonts w:ascii="Times New Roman" w:eastAsia="仿宋" w:hAnsi="Times New Roman" w:cs="Times New Roman"/>
        </w:rPr>
        <w:t>指标</w:t>
      </w:r>
      <w:r w:rsidR="0032094B" w:rsidRPr="0083607C">
        <w:rPr>
          <w:rFonts w:ascii="Times New Roman" w:eastAsia="仿宋" w:hAnsi="Times New Roman" w:cs="Times New Roman"/>
        </w:rPr>
        <w:t>说明</w:t>
      </w:r>
    </w:p>
    <w:p w14:paraId="2F12F280" w14:textId="27C6685B" w:rsidR="00E102A7" w:rsidRDefault="0083607C" w:rsidP="007C7BFC">
      <w:pPr>
        <w:spacing w:line="276" w:lineRule="auto"/>
        <w:ind w:firstLineChars="200" w:firstLine="420"/>
        <w:rPr>
          <w:rFonts w:ascii="Times New Roman" w:eastAsia="仿宋" w:hAnsi="Times New Roman" w:cs="Times New Roman"/>
        </w:rPr>
      </w:pPr>
      <w:r w:rsidRPr="0083607C">
        <w:rPr>
          <w:rFonts w:ascii="Times New Roman" w:eastAsia="仿宋" w:hAnsi="Times New Roman" w:cs="Times New Roman"/>
        </w:rPr>
        <w:t>RPRO</w:t>
      </w:r>
      <w:r>
        <w:rPr>
          <w:rFonts w:ascii="Times New Roman" w:eastAsia="仿宋" w:hAnsi="Times New Roman" w:cs="Times New Roman" w:hint="eastAsia"/>
        </w:rPr>
        <w:t>：企业报告利润</w:t>
      </w:r>
      <w:r w:rsidR="00E83BE3">
        <w:rPr>
          <w:rFonts w:ascii="Times New Roman" w:eastAsia="仿宋" w:hAnsi="Times New Roman" w:cs="Times New Roman" w:hint="eastAsia"/>
        </w:rPr>
        <w:t>；</w:t>
      </w:r>
    </w:p>
    <w:p w14:paraId="06674D7E" w14:textId="2D9E2A38" w:rsidR="0083607C" w:rsidRDefault="00E83BE3" w:rsidP="007C7BFC">
      <w:pPr>
        <w:spacing w:line="276" w:lineRule="auto"/>
        <w:ind w:firstLineChars="200" w:firstLine="420"/>
        <w:rPr>
          <w:rFonts w:ascii="Times New Roman" w:eastAsia="仿宋" w:hAnsi="Times New Roman" w:cs="Times New Roman"/>
        </w:rPr>
      </w:pPr>
      <w:r w:rsidRPr="00E83BE3">
        <w:rPr>
          <w:rFonts w:ascii="Times New Roman" w:eastAsia="仿宋" w:hAnsi="Times New Roman" w:cs="Times New Roman"/>
        </w:rPr>
        <w:t>DID_PRO</w:t>
      </w:r>
      <w:r>
        <w:rPr>
          <w:rFonts w:ascii="Times New Roman" w:eastAsia="仿宋" w:hAnsi="Times New Roman" w:cs="Times New Roman" w:hint="eastAsia"/>
        </w:rPr>
        <w:t>：政策虚拟变量与企业推算利润的交乘项；</w:t>
      </w:r>
    </w:p>
    <w:p w14:paraId="5144A127" w14:textId="774F05CB" w:rsidR="00E83BE3" w:rsidRPr="0083607C" w:rsidRDefault="00E83BE3" w:rsidP="007C7BFC">
      <w:pPr>
        <w:spacing w:line="276" w:lineRule="auto"/>
        <w:ind w:firstLineChars="200" w:firstLine="420"/>
        <w:rPr>
          <w:rFonts w:ascii="Times New Roman" w:eastAsia="仿宋" w:hAnsi="Times New Roman" w:cs="Times New Roman"/>
        </w:rPr>
      </w:pPr>
      <w:r w:rsidRPr="00E83BE3">
        <w:rPr>
          <w:rFonts w:ascii="Times New Roman" w:eastAsia="仿宋" w:hAnsi="Times New Roman" w:cs="Times New Roman"/>
        </w:rPr>
        <w:t>DID</w:t>
      </w:r>
      <w:r>
        <w:rPr>
          <w:rFonts w:ascii="Times New Roman" w:eastAsia="仿宋" w:hAnsi="Times New Roman" w:cs="Times New Roman" w:hint="eastAsia"/>
        </w:rPr>
        <w:t>：政策虚拟变量，为</w:t>
      </w:r>
      <w:r>
        <w:rPr>
          <w:rFonts w:ascii="Times New Roman" w:eastAsia="仿宋" w:hAnsi="Times New Roman" w:cs="Times New Roman"/>
        </w:rPr>
        <w:t>T</w:t>
      </w:r>
      <w:r w:rsidRPr="00E83BE3">
        <w:rPr>
          <w:rFonts w:ascii="Times New Roman" w:eastAsia="仿宋" w:hAnsi="Times New Roman" w:cs="Times New Roman"/>
        </w:rPr>
        <w:t>reat</w:t>
      </w:r>
      <w:r w:rsidRPr="00E83BE3">
        <w:rPr>
          <w:rFonts w:ascii="Times New Roman" w:eastAsia="仿宋" w:hAnsi="Times New Roman" w:cs="Times New Roman"/>
        </w:rPr>
        <w:t>与</w:t>
      </w:r>
      <w:r>
        <w:rPr>
          <w:rFonts w:ascii="Times New Roman" w:eastAsia="仿宋" w:hAnsi="Times New Roman" w:cs="Times New Roman"/>
        </w:rPr>
        <w:t>P</w:t>
      </w:r>
      <w:r w:rsidRPr="00E83BE3">
        <w:rPr>
          <w:rFonts w:ascii="Times New Roman" w:eastAsia="仿宋" w:hAnsi="Times New Roman" w:cs="Times New Roman"/>
        </w:rPr>
        <w:t>ost</w:t>
      </w:r>
      <w:r w:rsidRPr="00E83BE3">
        <w:rPr>
          <w:rFonts w:ascii="Times New Roman" w:eastAsia="仿宋" w:hAnsi="Times New Roman" w:cs="Times New Roman"/>
        </w:rPr>
        <w:t>变量的交乘项</w:t>
      </w:r>
      <w:r>
        <w:rPr>
          <w:rFonts w:ascii="Times New Roman" w:eastAsia="仿宋" w:hAnsi="Times New Roman" w:cs="Times New Roman" w:hint="eastAsia"/>
        </w:rPr>
        <w:t>；</w:t>
      </w:r>
    </w:p>
    <w:p w14:paraId="04AF19A6" w14:textId="7B57EDE9" w:rsidR="0083607C" w:rsidRDefault="00E83BE3" w:rsidP="007C7BFC">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T</w:t>
      </w:r>
      <w:r>
        <w:rPr>
          <w:rFonts w:ascii="Times New Roman" w:eastAsia="仿宋" w:hAnsi="Times New Roman" w:cs="Times New Roman" w:hint="eastAsia"/>
        </w:rPr>
        <w:t>reat</w:t>
      </w:r>
      <w:r>
        <w:rPr>
          <w:rFonts w:ascii="Times New Roman" w:eastAsia="仿宋" w:hAnsi="Times New Roman" w:cs="Times New Roman" w:hint="eastAsia"/>
        </w:rPr>
        <w:t>：政策虚拟变量，政策前一年判定为小型微利企业取</w:t>
      </w:r>
      <w:r>
        <w:rPr>
          <w:rFonts w:ascii="Times New Roman" w:eastAsia="仿宋" w:hAnsi="Times New Roman" w:cs="Times New Roman" w:hint="eastAsia"/>
        </w:rPr>
        <w:t>1</w:t>
      </w:r>
      <w:r>
        <w:rPr>
          <w:rFonts w:ascii="Times New Roman" w:eastAsia="仿宋" w:hAnsi="Times New Roman" w:cs="Times New Roman" w:hint="eastAsia"/>
        </w:rPr>
        <w:t>，非小型微利企业取</w:t>
      </w:r>
      <w:r>
        <w:rPr>
          <w:rFonts w:ascii="Times New Roman" w:eastAsia="仿宋" w:hAnsi="Times New Roman" w:cs="Times New Roman" w:hint="eastAsia"/>
        </w:rPr>
        <w:t>0</w:t>
      </w:r>
      <w:r>
        <w:rPr>
          <w:rFonts w:ascii="Times New Roman" w:eastAsia="仿宋" w:hAnsi="Times New Roman" w:cs="Times New Roman" w:hint="eastAsia"/>
        </w:rPr>
        <w:t>；</w:t>
      </w:r>
    </w:p>
    <w:p w14:paraId="5E71C7A5" w14:textId="50FFAB35" w:rsidR="00E83BE3" w:rsidRPr="00E83BE3" w:rsidRDefault="00E83BE3" w:rsidP="007C7BFC">
      <w:pPr>
        <w:spacing w:line="276" w:lineRule="auto"/>
        <w:ind w:firstLineChars="200" w:firstLine="420"/>
        <w:rPr>
          <w:rFonts w:ascii="Times New Roman" w:eastAsia="仿宋" w:hAnsi="Times New Roman" w:cs="Times New Roman"/>
        </w:rPr>
      </w:pPr>
      <w:r>
        <w:rPr>
          <w:rFonts w:ascii="Times New Roman" w:eastAsia="仿宋" w:hAnsi="Times New Roman" w:cs="Times New Roman" w:hint="eastAsia"/>
        </w:rPr>
        <w:t>Post</w:t>
      </w:r>
      <w:r>
        <w:rPr>
          <w:rFonts w:ascii="Times New Roman" w:eastAsia="仿宋" w:hAnsi="Times New Roman" w:cs="Times New Roman" w:hint="eastAsia"/>
        </w:rPr>
        <w:t>：政策时间虚拟变量，</w:t>
      </w:r>
      <w:r>
        <w:rPr>
          <w:rFonts w:ascii="Times New Roman" w:eastAsia="仿宋" w:hAnsi="Times New Roman" w:cs="Times New Roman" w:hint="eastAsia"/>
        </w:rPr>
        <w:t>2</w:t>
      </w:r>
      <w:r>
        <w:rPr>
          <w:rFonts w:ascii="Times New Roman" w:eastAsia="仿宋" w:hAnsi="Times New Roman" w:cs="Times New Roman"/>
        </w:rPr>
        <w:t>016</w:t>
      </w:r>
      <w:r>
        <w:rPr>
          <w:rFonts w:ascii="Times New Roman" w:eastAsia="仿宋" w:hAnsi="Times New Roman" w:cs="Times New Roman" w:hint="eastAsia"/>
        </w:rPr>
        <w:t>年及之后取值为</w:t>
      </w:r>
      <w:r>
        <w:rPr>
          <w:rFonts w:ascii="Times New Roman" w:eastAsia="仿宋" w:hAnsi="Times New Roman" w:cs="Times New Roman" w:hint="eastAsia"/>
        </w:rPr>
        <w:t>1</w:t>
      </w:r>
      <w:r>
        <w:rPr>
          <w:rFonts w:ascii="Times New Roman" w:eastAsia="仿宋" w:hAnsi="Times New Roman" w:cs="Times New Roman" w:hint="eastAsia"/>
        </w:rPr>
        <w:t>，之前取值为</w:t>
      </w:r>
      <w:r>
        <w:rPr>
          <w:rFonts w:ascii="Times New Roman" w:eastAsia="仿宋" w:hAnsi="Times New Roman" w:cs="Times New Roman" w:hint="eastAsia"/>
        </w:rPr>
        <w:t>0</w:t>
      </w:r>
      <w:r>
        <w:rPr>
          <w:rFonts w:ascii="Times New Roman" w:eastAsia="仿宋" w:hAnsi="Times New Roman" w:cs="Times New Roman" w:hint="eastAsia"/>
        </w:rPr>
        <w:t>；</w:t>
      </w:r>
    </w:p>
    <w:p w14:paraId="2827F496" w14:textId="2EAEC310" w:rsidR="0083607C" w:rsidRDefault="00E83BE3" w:rsidP="007C7BFC">
      <w:pPr>
        <w:spacing w:line="276" w:lineRule="auto"/>
        <w:ind w:firstLineChars="200" w:firstLine="420"/>
        <w:rPr>
          <w:rFonts w:ascii="Times New Roman" w:eastAsia="仿宋" w:hAnsi="Times New Roman" w:cs="Times New Roman"/>
        </w:rPr>
      </w:pPr>
      <w:r>
        <w:rPr>
          <w:rFonts w:ascii="Times New Roman" w:eastAsia="仿宋" w:hAnsi="Times New Roman" w:cs="Times New Roman"/>
        </w:rPr>
        <w:t>asset</w:t>
      </w:r>
      <w:r>
        <w:rPr>
          <w:rFonts w:ascii="Times New Roman" w:eastAsia="仿宋" w:hAnsi="Times New Roman" w:cs="Times New Roman" w:hint="eastAsia"/>
        </w:rPr>
        <w:t>：总资产（取对数）；</w:t>
      </w:r>
    </w:p>
    <w:p w14:paraId="6B1F8F82" w14:textId="017E18E7" w:rsidR="00E83BE3" w:rsidRDefault="00E83BE3" w:rsidP="007C7BFC">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hint="eastAsia"/>
        </w:rPr>
        <w:t>roa</w:t>
      </w:r>
      <w:proofErr w:type="spellEnd"/>
      <w:r>
        <w:rPr>
          <w:rFonts w:ascii="Times New Roman" w:eastAsia="仿宋" w:hAnsi="Times New Roman" w:cs="Times New Roman" w:hint="eastAsia"/>
        </w:rPr>
        <w:t>：净利润与总资产的比值；</w:t>
      </w:r>
    </w:p>
    <w:p w14:paraId="1F4CAB49" w14:textId="5D8E1275" w:rsidR="00E83BE3" w:rsidRDefault="00E83BE3" w:rsidP="007C7BFC">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hint="eastAsia"/>
        </w:rPr>
        <w:lastRenderedPageBreak/>
        <w:t>fixasset</w:t>
      </w:r>
      <w:proofErr w:type="spellEnd"/>
      <w:r>
        <w:rPr>
          <w:rFonts w:ascii="Times New Roman" w:eastAsia="仿宋" w:hAnsi="Times New Roman" w:cs="Times New Roman" w:hint="eastAsia"/>
        </w:rPr>
        <w:t>：固定资产与总资产的比值；</w:t>
      </w:r>
    </w:p>
    <w:p w14:paraId="7007A3EE" w14:textId="2E6709B8" w:rsidR="00E83BE3" w:rsidRDefault="00E83BE3" w:rsidP="007C7BFC">
      <w:pPr>
        <w:spacing w:line="276" w:lineRule="auto"/>
        <w:ind w:firstLineChars="200" w:firstLine="420"/>
        <w:rPr>
          <w:rFonts w:ascii="Times New Roman" w:eastAsia="仿宋" w:hAnsi="Times New Roman" w:cs="Times New Roman"/>
        </w:rPr>
      </w:pPr>
      <w:r>
        <w:rPr>
          <w:rFonts w:ascii="Times New Roman" w:eastAsia="仿宋" w:hAnsi="Times New Roman" w:cs="Times New Roman" w:hint="eastAsia"/>
        </w:rPr>
        <w:t>lev</w:t>
      </w:r>
      <w:r>
        <w:rPr>
          <w:rFonts w:ascii="Times New Roman" w:eastAsia="仿宋" w:hAnsi="Times New Roman" w:cs="Times New Roman" w:hint="eastAsia"/>
        </w:rPr>
        <w:t>：总负债与总资产的比值；</w:t>
      </w:r>
    </w:p>
    <w:p w14:paraId="1C53E486" w14:textId="59915B78" w:rsidR="00E83BE3" w:rsidRDefault="00E83BE3" w:rsidP="007C7BFC">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hint="eastAsia"/>
        </w:rPr>
        <w:t>vat</w:t>
      </w:r>
      <w:r>
        <w:rPr>
          <w:rFonts w:ascii="Times New Roman" w:eastAsia="仿宋" w:hAnsi="Times New Roman" w:cs="Times New Roman"/>
        </w:rPr>
        <w:t>_output</w:t>
      </w:r>
      <w:proofErr w:type="spellEnd"/>
      <w:r>
        <w:rPr>
          <w:rFonts w:ascii="Times New Roman" w:eastAsia="仿宋" w:hAnsi="Times New Roman" w:cs="Times New Roman" w:hint="eastAsia"/>
        </w:rPr>
        <w:t>：销项税额与营业收入的比值</w:t>
      </w:r>
      <w:bookmarkStart w:id="2" w:name="OLE_LINK1"/>
      <w:bookmarkStart w:id="3" w:name="OLE_LINK2"/>
      <w:r w:rsidR="002E3EC4">
        <w:rPr>
          <w:rFonts w:ascii="Times New Roman" w:eastAsia="仿宋" w:hAnsi="Times New Roman" w:cs="Times New Roman" w:hint="eastAsia"/>
        </w:rPr>
        <w:t>乘以</w:t>
      </w:r>
      <w:r w:rsidR="002E3EC4">
        <w:rPr>
          <w:rFonts w:ascii="Times New Roman" w:eastAsia="仿宋" w:hAnsi="Times New Roman" w:cs="Times New Roman" w:hint="eastAsia"/>
        </w:rPr>
        <w:t>1</w:t>
      </w:r>
      <w:r w:rsidR="002E3EC4">
        <w:rPr>
          <w:rFonts w:ascii="Times New Roman" w:eastAsia="仿宋" w:hAnsi="Times New Roman" w:cs="Times New Roman"/>
        </w:rPr>
        <w:t>00%</w:t>
      </w:r>
      <w:bookmarkEnd w:id="2"/>
      <w:bookmarkEnd w:id="3"/>
      <w:r>
        <w:rPr>
          <w:rFonts w:ascii="Times New Roman" w:eastAsia="仿宋" w:hAnsi="Times New Roman" w:cs="Times New Roman" w:hint="eastAsia"/>
        </w:rPr>
        <w:t>；</w:t>
      </w:r>
    </w:p>
    <w:p w14:paraId="7C3A4BF2" w14:textId="112A28E8" w:rsidR="00E83BE3" w:rsidRPr="00E83BE3" w:rsidRDefault="00E83BE3" w:rsidP="00E83BE3">
      <w:pPr>
        <w:spacing w:line="276" w:lineRule="auto"/>
        <w:ind w:firstLineChars="200" w:firstLine="420"/>
        <w:rPr>
          <w:rFonts w:ascii="Times New Roman" w:eastAsia="仿宋" w:hAnsi="Times New Roman" w:cs="Times New Roman"/>
        </w:rPr>
      </w:pPr>
      <w:proofErr w:type="spellStart"/>
      <w:r w:rsidRPr="00E83BE3">
        <w:rPr>
          <w:rFonts w:ascii="Times New Roman" w:eastAsia="仿宋" w:hAnsi="Times New Roman" w:cs="Times New Roman"/>
        </w:rPr>
        <w:t>vat_input</w:t>
      </w:r>
      <w:proofErr w:type="spellEnd"/>
      <w:r>
        <w:rPr>
          <w:rFonts w:ascii="Times New Roman" w:eastAsia="仿宋" w:hAnsi="Times New Roman" w:cs="Times New Roman" w:hint="eastAsia"/>
        </w:rPr>
        <w:t>：进项税额与营业收入的比值</w:t>
      </w:r>
      <w:r w:rsidR="002E3EC4">
        <w:rPr>
          <w:rFonts w:ascii="Times New Roman" w:eastAsia="仿宋" w:hAnsi="Times New Roman" w:cs="Times New Roman" w:hint="eastAsia"/>
        </w:rPr>
        <w:t>乘以</w:t>
      </w:r>
      <w:r w:rsidR="002E3EC4">
        <w:rPr>
          <w:rFonts w:ascii="Times New Roman" w:eastAsia="仿宋" w:hAnsi="Times New Roman" w:cs="Times New Roman" w:hint="eastAsia"/>
        </w:rPr>
        <w:t>1</w:t>
      </w:r>
      <w:r w:rsidR="002E3EC4">
        <w:rPr>
          <w:rFonts w:ascii="Times New Roman" w:eastAsia="仿宋" w:hAnsi="Times New Roman" w:cs="Times New Roman"/>
        </w:rPr>
        <w:t>00%</w:t>
      </w:r>
      <w:r>
        <w:rPr>
          <w:rFonts w:ascii="Times New Roman" w:eastAsia="仿宋" w:hAnsi="Times New Roman" w:cs="Times New Roman" w:hint="eastAsia"/>
        </w:rPr>
        <w:t>；</w:t>
      </w:r>
    </w:p>
    <w:p w14:paraId="43C7D625" w14:textId="196FF5CB" w:rsidR="0083607C" w:rsidRDefault="00E83BE3" w:rsidP="007C7BFC">
      <w:pPr>
        <w:spacing w:line="276" w:lineRule="auto"/>
        <w:ind w:firstLineChars="200" w:firstLine="420"/>
        <w:rPr>
          <w:rFonts w:ascii="Times New Roman" w:eastAsia="仿宋" w:hAnsi="Times New Roman" w:cs="Times New Roman"/>
        </w:rPr>
      </w:pPr>
      <w:proofErr w:type="spellStart"/>
      <w:r w:rsidRPr="00E83BE3">
        <w:rPr>
          <w:rFonts w:ascii="Times New Roman" w:eastAsia="仿宋" w:hAnsi="Times New Roman" w:cs="Times New Roman"/>
        </w:rPr>
        <w:t>vat_rate</w:t>
      </w:r>
      <w:proofErr w:type="spellEnd"/>
      <w:r>
        <w:rPr>
          <w:rFonts w:ascii="Times New Roman" w:eastAsia="仿宋" w:hAnsi="Times New Roman" w:cs="Times New Roman" w:hint="eastAsia"/>
        </w:rPr>
        <w:t>：（销项税额</w:t>
      </w:r>
      <w:r>
        <w:rPr>
          <w:rFonts w:ascii="Times New Roman" w:eastAsia="仿宋" w:hAnsi="Times New Roman" w:cs="Times New Roman" w:hint="eastAsia"/>
        </w:rPr>
        <w:t>-</w:t>
      </w:r>
      <w:r>
        <w:rPr>
          <w:rFonts w:ascii="Times New Roman" w:eastAsia="仿宋" w:hAnsi="Times New Roman" w:cs="Times New Roman" w:hint="eastAsia"/>
        </w:rPr>
        <w:t>进项税额）与营业收入的比值</w:t>
      </w:r>
      <w:r w:rsidR="002E3EC4">
        <w:rPr>
          <w:rFonts w:ascii="Times New Roman" w:eastAsia="仿宋" w:hAnsi="Times New Roman" w:cs="Times New Roman" w:hint="eastAsia"/>
        </w:rPr>
        <w:t>乘以</w:t>
      </w:r>
      <w:r w:rsidR="002E3EC4">
        <w:rPr>
          <w:rFonts w:ascii="Times New Roman" w:eastAsia="仿宋" w:hAnsi="Times New Roman" w:cs="Times New Roman" w:hint="eastAsia"/>
        </w:rPr>
        <w:t>1</w:t>
      </w:r>
      <w:r w:rsidR="002E3EC4">
        <w:rPr>
          <w:rFonts w:ascii="Times New Roman" w:eastAsia="仿宋" w:hAnsi="Times New Roman" w:cs="Times New Roman"/>
        </w:rPr>
        <w:t>00%</w:t>
      </w:r>
      <w:r>
        <w:rPr>
          <w:rFonts w:ascii="Times New Roman" w:eastAsia="仿宋" w:hAnsi="Times New Roman" w:cs="Times New Roman" w:hint="eastAsia"/>
        </w:rPr>
        <w:t>；</w:t>
      </w:r>
    </w:p>
    <w:p w14:paraId="7787F23E" w14:textId="1D980508" w:rsidR="00E83BE3" w:rsidRPr="0083607C" w:rsidRDefault="00E83BE3" w:rsidP="007C7BFC">
      <w:pPr>
        <w:spacing w:line="276" w:lineRule="auto"/>
        <w:ind w:firstLineChars="200" w:firstLine="420"/>
        <w:rPr>
          <w:rFonts w:ascii="Times New Roman" w:eastAsia="仿宋" w:hAnsi="Times New Roman" w:cs="Times New Roman"/>
        </w:rPr>
      </w:pPr>
      <w:r w:rsidRPr="00E83BE3">
        <w:rPr>
          <w:rFonts w:ascii="Times New Roman" w:eastAsia="仿宋" w:hAnsi="Times New Roman" w:cs="Times New Roman"/>
        </w:rPr>
        <w:t>general</w:t>
      </w:r>
      <w:r>
        <w:rPr>
          <w:rFonts w:ascii="Times New Roman" w:eastAsia="仿宋" w:hAnsi="Times New Roman" w:cs="Times New Roman" w:hint="eastAsia"/>
        </w:rPr>
        <w:t>：一般纳税人取值为</w:t>
      </w:r>
      <w:r>
        <w:rPr>
          <w:rFonts w:ascii="Times New Roman" w:eastAsia="仿宋" w:hAnsi="Times New Roman" w:cs="Times New Roman" w:hint="eastAsia"/>
        </w:rPr>
        <w:t>1</w:t>
      </w:r>
      <w:r>
        <w:rPr>
          <w:rFonts w:ascii="Times New Roman" w:eastAsia="仿宋" w:hAnsi="Times New Roman" w:cs="Times New Roman"/>
        </w:rPr>
        <w:t>00</w:t>
      </w:r>
      <w:r>
        <w:rPr>
          <w:rFonts w:ascii="Times New Roman" w:eastAsia="仿宋" w:hAnsi="Times New Roman" w:cs="Times New Roman" w:hint="eastAsia"/>
        </w:rPr>
        <w:t>，小规模纳税人取值为</w:t>
      </w:r>
      <w:r>
        <w:rPr>
          <w:rFonts w:ascii="Times New Roman" w:eastAsia="仿宋" w:hAnsi="Times New Roman" w:cs="Times New Roman" w:hint="eastAsia"/>
        </w:rPr>
        <w:t>0</w:t>
      </w:r>
      <w:r>
        <w:rPr>
          <w:rFonts w:ascii="Times New Roman" w:eastAsia="仿宋" w:hAnsi="Times New Roman" w:cs="Times New Roman" w:hint="eastAsia"/>
        </w:rPr>
        <w:t>；</w:t>
      </w:r>
    </w:p>
    <w:p w14:paraId="13E632A5" w14:textId="229D09D9" w:rsidR="0083607C" w:rsidRPr="0083607C" w:rsidRDefault="00E83BE3" w:rsidP="007C7BFC">
      <w:pPr>
        <w:spacing w:line="276" w:lineRule="auto"/>
        <w:ind w:firstLineChars="200" w:firstLine="420"/>
        <w:rPr>
          <w:rFonts w:ascii="Times New Roman" w:eastAsia="仿宋" w:hAnsi="Times New Roman" w:cs="Times New Roman"/>
        </w:rPr>
      </w:pPr>
      <w:r w:rsidRPr="00E83BE3">
        <w:rPr>
          <w:rFonts w:ascii="Times New Roman" w:eastAsia="仿宋" w:hAnsi="Times New Roman" w:cs="Times New Roman"/>
        </w:rPr>
        <w:t>ETR</w:t>
      </w:r>
      <w:r>
        <w:rPr>
          <w:rFonts w:ascii="Times New Roman" w:eastAsia="仿宋" w:hAnsi="Times New Roman" w:cs="Times New Roman" w:hint="eastAsia"/>
        </w:rPr>
        <w:t>：缴纳所得税与利润总额的比值；</w:t>
      </w:r>
    </w:p>
    <w:p w14:paraId="68EC1A20" w14:textId="65AE7752" w:rsidR="0083607C" w:rsidRDefault="00E83BE3" w:rsidP="007C7BFC">
      <w:pPr>
        <w:spacing w:line="276" w:lineRule="auto"/>
        <w:ind w:firstLineChars="200" w:firstLine="420"/>
        <w:rPr>
          <w:rFonts w:ascii="Times New Roman" w:eastAsia="仿宋" w:hAnsi="Times New Roman" w:cs="Times New Roman"/>
        </w:rPr>
      </w:pPr>
      <w:proofErr w:type="spellStart"/>
      <w:r w:rsidRPr="00E83BE3">
        <w:rPr>
          <w:rFonts w:ascii="Times New Roman" w:eastAsia="仿宋" w:hAnsi="Times New Roman" w:cs="Times New Roman"/>
        </w:rPr>
        <w:t>hdzs</w:t>
      </w:r>
      <w:proofErr w:type="spellEnd"/>
      <w:r>
        <w:rPr>
          <w:rFonts w:ascii="Times New Roman" w:eastAsia="仿宋" w:hAnsi="Times New Roman" w:cs="Times New Roman" w:hint="eastAsia"/>
        </w:rPr>
        <w:t>：企业所得税缴纳方式为核定征收时取值</w:t>
      </w:r>
      <w:r>
        <w:rPr>
          <w:rFonts w:ascii="Times New Roman" w:eastAsia="仿宋" w:hAnsi="Times New Roman" w:cs="Times New Roman" w:hint="eastAsia"/>
        </w:rPr>
        <w:t>1</w:t>
      </w:r>
      <w:r>
        <w:rPr>
          <w:rFonts w:ascii="Times New Roman" w:eastAsia="仿宋" w:hAnsi="Times New Roman" w:cs="Times New Roman"/>
        </w:rPr>
        <w:t>00</w:t>
      </w:r>
      <w:r>
        <w:rPr>
          <w:rFonts w:ascii="Times New Roman" w:eastAsia="仿宋" w:hAnsi="Times New Roman" w:cs="Times New Roman" w:hint="eastAsia"/>
        </w:rPr>
        <w:t>，查账征收取值为</w:t>
      </w:r>
      <w:r>
        <w:rPr>
          <w:rFonts w:ascii="Times New Roman" w:eastAsia="仿宋" w:hAnsi="Times New Roman" w:cs="Times New Roman" w:hint="eastAsia"/>
        </w:rPr>
        <w:t>0</w:t>
      </w:r>
      <w:r>
        <w:rPr>
          <w:rFonts w:ascii="Times New Roman" w:eastAsia="仿宋" w:hAnsi="Times New Roman" w:cs="Times New Roman" w:hint="eastAsia"/>
        </w:rPr>
        <w:t>；</w:t>
      </w:r>
    </w:p>
    <w:p w14:paraId="12982767" w14:textId="6565668E" w:rsidR="00E83BE3" w:rsidRDefault="00E83BE3" w:rsidP="007C7BFC">
      <w:pPr>
        <w:spacing w:line="276" w:lineRule="auto"/>
        <w:ind w:firstLineChars="200" w:firstLine="420"/>
        <w:rPr>
          <w:rFonts w:ascii="Times New Roman" w:eastAsia="仿宋" w:hAnsi="Times New Roman" w:cs="Times New Roman"/>
        </w:rPr>
      </w:pPr>
      <w:r w:rsidRPr="00E83BE3">
        <w:rPr>
          <w:rFonts w:ascii="Times New Roman" w:eastAsia="仿宋" w:hAnsi="Times New Roman" w:cs="Times New Roman"/>
        </w:rPr>
        <w:t>identical1</w:t>
      </w:r>
      <w:r>
        <w:rPr>
          <w:rFonts w:ascii="Times New Roman" w:eastAsia="仿宋" w:hAnsi="Times New Roman" w:cs="Times New Roman" w:hint="eastAsia"/>
        </w:rPr>
        <w:t>：</w:t>
      </w:r>
      <w:r w:rsidR="00135C33" w:rsidRPr="00135C33">
        <w:rPr>
          <w:rFonts w:ascii="Times New Roman" w:eastAsia="仿宋" w:hAnsi="Times New Roman" w:cs="Times New Roman" w:hint="eastAsia"/>
        </w:rPr>
        <w:t>增值税收入与企业所得税收入之差的绝对值除以总资产</w:t>
      </w:r>
      <w:r>
        <w:rPr>
          <w:rFonts w:ascii="Times New Roman" w:eastAsia="仿宋" w:hAnsi="Times New Roman" w:cs="Times New Roman" w:hint="eastAsia"/>
        </w:rPr>
        <w:t>；</w:t>
      </w:r>
    </w:p>
    <w:p w14:paraId="2A9DC5E1" w14:textId="70A66F3C" w:rsidR="00E83BE3" w:rsidRDefault="00E83BE3" w:rsidP="007C7BFC">
      <w:pPr>
        <w:spacing w:line="276" w:lineRule="auto"/>
        <w:ind w:firstLineChars="200" w:firstLine="420"/>
        <w:rPr>
          <w:rFonts w:ascii="Times New Roman" w:eastAsia="仿宋" w:hAnsi="Times New Roman" w:cs="Times New Roman"/>
        </w:rPr>
      </w:pPr>
      <w:r w:rsidRPr="00E83BE3">
        <w:rPr>
          <w:rFonts w:ascii="Times New Roman" w:eastAsia="仿宋" w:hAnsi="Times New Roman" w:cs="Times New Roman"/>
        </w:rPr>
        <w:t>identical2</w:t>
      </w:r>
      <w:r>
        <w:rPr>
          <w:rFonts w:ascii="Times New Roman" w:eastAsia="仿宋" w:hAnsi="Times New Roman" w:cs="Times New Roman" w:hint="eastAsia"/>
        </w:rPr>
        <w:t>：</w:t>
      </w:r>
      <w:r w:rsidR="00135C33" w:rsidRPr="00135C33">
        <w:rPr>
          <w:rFonts w:ascii="Times New Roman" w:eastAsia="仿宋" w:hAnsi="Times New Roman" w:cs="Times New Roman" w:hint="eastAsia"/>
        </w:rPr>
        <w:t>虚拟变量</w:t>
      </w:r>
      <w:r w:rsidR="00135C33" w:rsidRPr="00135C33">
        <w:rPr>
          <w:rFonts w:ascii="Times New Roman" w:eastAsia="仿宋" w:hAnsi="Times New Roman" w:cs="Times New Roman"/>
        </w:rPr>
        <w:t>，若两税收入不相等则赋值为</w:t>
      </w:r>
      <w:r w:rsidR="00135C33" w:rsidRPr="00135C33">
        <w:rPr>
          <w:rFonts w:ascii="Times New Roman" w:eastAsia="仿宋" w:hAnsi="Times New Roman" w:cs="Times New Roman"/>
        </w:rPr>
        <w:t>1</w:t>
      </w:r>
      <w:r w:rsidR="00135C33" w:rsidRPr="00135C33">
        <w:rPr>
          <w:rFonts w:ascii="Times New Roman" w:eastAsia="仿宋" w:hAnsi="Times New Roman" w:cs="Times New Roman"/>
        </w:rPr>
        <w:t>，相等则赋值为</w:t>
      </w:r>
      <w:r w:rsidR="00135C33" w:rsidRPr="00135C33">
        <w:rPr>
          <w:rFonts w:ascii="Times New Roman" w:eastAsia="仿宋" w:hAnsi="Times New Roman" w:cs="Times New Roman"/>
        </w:rPr>
        <w:t>0</w:t>
      </w:r>
      <w:r>
        <w:rPr>
          <w:rFonts w:ascii="Times New Roman" w:eastAsia="仿宋" w:hAnsi="Times New Roman" w:cs="Times New Roman" w:hint="eastAsia"/>
        </w:rPr>
        <w:t>；</w:t>
      </w:r>
    </w:p>
    <w:p w14:paraId="4E51EB8B" w14:textId="17B60A6C" w:rsidR="00E83BE3" w:rsidRDefault="00E83BE3" w:rsidP="007C7BFC">
      <w:pPr>
        <w:spacing w:line="276" w:lineRule="auto"/>
        <w:ind w:firstLineChars="200" w:firstLine="420"/>
        <w:rPr>
          <w:rFonts w:ascii="Times New Roman" w:eastAsia="仿宋" w:hAnsi="Times New Roman" w:cs="Times New Roman"/>
        </w:rPr>
      </w:pPr>
      <w:proofErr w:type="spellStart"/>
      <w:r w:rsidRPr="00E83BE3">
        <w:rPr>
          <w:rFonts w:ascii="Times New Roman" w:eastAsia="仿宋" w:hAnsi="Times New Roman" w:cs="Times New Roman"/>
        </w:rPr>
        <w:t>high_credit_ratio_cou</w:t>
      </w:r>
      <w:proofErr w:type="spellEnd"/>
      <w:r>
        <w:rPr>
          <w:rFonts w:ascii="Times New Roman" w:eastAsia="仿宋" w:hAnsi="Times New Roman" w:cs="Times New Roman" w:hint="eastAsia"/>
        </w:rPr>
        <w:t>：</w:t>
      </w:r>
      <w:r w:rsidR="00135C33">
        <w:rPr>
          <w:rFonts w:ascii="Times New Roman" w:eastAsia="仿宋" w:hAnsi="Times New Roman" w:cs="Times New Roman" w:hint="eastAsia"/>
        </w:rPr>
        <w:t>虚拟变量，当该县</w:t>
      </w:r>
      <w:r w:rsidR="00135C33">
        <w:rPr>
          <w:rFonts w:ascii="Times New Roman" w:eastAsia="仿宋" w:hAnsi="Times New Roman" w:cs="Times New Roman" w:hint="eastAsia"/>
        </w:rPr>
        <w:t>A</w:t>
      </w:r>
      <w:r w:rsidR="00135C33">
        <w:rPr>
          <w:rFonts w:ascii="Times New Roman" w:eastAsia="仿宋" w:hAnsi="Times New Roman" w:cs="Times New Roman" w:hint="eastAsia"/>
        </w:rPr>
        <w:t>级纳税人比例高于样本中位数时取值为</w:t>
      </w:r>
      <w:r w:rsidR="00135C33">
        <w:rPr>
          <w:rFonts w:ascii="Times New Roman" w:eastAsia="仿宋" w:hAnsi="Times New Roman" w:cs="Times New Roman" w:hint="eastAsia"/>
        </w:rPr>
        <w:t>1</w:t>
      </w:r>
      <w:r w:rsidR="00135C33">
        <w:rPr>
          <w:rFonts w:ascii="Times New Roman" w:eastAsia="仿宋" w:hAnsi="Times New Roman" w:cs="Times New Roman" w:hint="eastAsia"/>
        </w:rPr>
        <w:t>，否则为</w:t>
      </w:r>
      <w:r w:rsidR="00135C33">
        <w:rPr>
          <w:rFonts w:ascii="Times New Roman" w:eastAsia="仿宋" w:hAnsi="Times New Roman" w:cs="Times New Roman" w:hint="eastAsia"/>
        </w:rPr>
        <w:t>0</w:t>
      </w:r>
      <w:r>
        <w:rPr>
          <w:rFonts w:ascii="Times New Roman" w:eastAsia="仿宋" w:hAnsi="Times New Roman" w:cs="Times New Roman" w:hint="eastAsia"/>
        </w:rPr>
        <w:t>；</w:t>
      </w:r>
    </w:p>
    <w:p w14:paraId="4422C31B" w14:textId="5BE09145" w:rsidR="00E83BE3" w:rsidRPr="0083607C" w:rsidRDefault="00E83BE3" w:rsidP="007C7BFC">
      <w:pPr>
        <w:spacing w:line="276" w:lineRule="auto"/>
        <w:ind w:firstLineChars="200" w:firstLine="420"/>
        <w:rPr>
          <w:rFonts w:ascii="Times New Roman" w:eastAsia="仿宋" w:hAnsi="Times New Roman" w:cs="Times New Roman"/>
        </w:rPr>
      </w:pPr>
      <w:proofErr w:type="spellStart"/>
      <w:r w:rsidRPr="00E83BE3">
        <w:rPr>
          <w:rFonts w:ascii="Times New Roman" w:eastAsia="仿宋" w:hAnsi="Times New Roman" w:cs="Times New Roman"/>
        </w:rPr>
        <w:t>noA</w:t>
      </w:r>
      <w:proofErr w:type="spellEnd"/>
      <w:r>
        <w:rPr>
          <w:rFonts w:ascii="Times New Roman" w:eastAsia="仿宋" w:hAnsi="Times New Roman" w:cs="Times New Roman" w:hint="eastAsia"/>
        </w:rPr>
        <w:t>：</w:t>
      </w:r>
      <w:r w:rsidR="00135C33">
        <w:rPr>
          <w:rFonts w:ascii="Times New Roman" w:eastAsia="仿宋" w:hAnsi="Times New Roman" w:cs="Times New Roman" w:hint="eastAsia"/>
        </w:rPr>
        <w:t>虚拟变量，当纳税信用评级为非</w:t>
      </w:r>
      <w:r w:rsidR="00135C33">
        <w:rPr>
          <w:rFonts w:ascii="Times New Roman" w:eastAsia="仿宋" w:hAnsi="Times New Roman" w:cs="Times New Roman" w:hint="eastAsia"/>
        </w:rPr>
        <w:t>A</w:t>
      </w:r>
      <w:r w:rsidR="00135C33">
        <w:rPr>
          <w:rFonts w:ascii="Times New Roman" w:eastAsia="仿宋" w:hAnsi="Times New Roman" w:cs="Times New Roman" w:hint="eastAsia"/>
        </w:rPr>
        <w:t>时取值为</w:t>
      </w:r>
      <w:r w:rsidR="00135C33">
        <w:rPr>
          <w:rFonts w:ascii="Times New Roman" w:eastAsia="仿宋" w:hAnsi="Times New Roman" w:cs="Times New Roman" w:hint="eastAsia"/>
        </w:rPr>
        <w:t>1</w:t>
      </w:r>
      <w:r w:rsidR="00135C33">
        <w:rPr>
          <w:rFonts w:ascii="Times New Roman" w:eastAsia="仿宋" w:hAnsi="Times New Roman" w:cs="Times New Roman" w:hint="eastAsia"/>
        </w:rPr>
        <w:t>，</w:t>
      </w:r>
      <w:r w:rsidR="00135C33">
        <w:rPr>
          <w:rFonts w:ascii="Times New Roman" w:eastAsia="仿宋" w:hAnsi="Times New Roman" w:cs="Times New Roman" w:hint="eastAsia"/>
        </w:rPr>
        <w:t>A</w:t>
      </w:r>
      <w:r w:rsidR="00135C33">
        <w:rPr>
          <w:rFonts w:ascii="Times New Roman" w:eastAsia="仿宋" w:hAnsi="Times New Roman" w:cs="Times New Roman" w:hint="eastAsia"/>
        </w:rPr>
        <w:t>时取值为</w:t>
      </w:r>
      <w:r w:rsidR="00135C33">
        <w:rPr>
          <w:rFonts w:ascii="Times New Roman" w:eastAsia="仿宋" w:hAnsi="Times New Roman" w:cs="Times New Roman" w:hint="eastAsia"/>
        </w:rPr>
        <w:t>0</w:t>
      </w:r>
      <w:r>
        <w:rPr>
          <w:rFonts w:ascii="Times New Roman" w:eastAsia="仿宋" w:hAnsi="Times New Roman" w:cs="Times New Roman" w:hint="eastAsia"/>
        </w:rPr>
        <w:t>；</w:t>
      </w:r>
    </w:p>
    <w:p w14:paraId="26D43F24" w14:textId="2C5B1D65" w:rsidR="0083607C" w:rsidRDefault="00E83BE3" w:rsidP="007C7BFC">
      <w:pPr>
        <w:spacing w:line="276" w:lineRule="auto"/>
        <w:ind w:firstLineChars="200" w:firstLine="420"/>
        <w:rPr>
          <w:rFonts w:ascii="Times New Roman" w:eastAsia="仿宋" w:hAnsi="Times New Roman" w:cs="Times New Roman"/>
        </w:rPr>
      </w:pPr>
      <w:proofErr w:type="spellStart"/>
      <w:r w:rsidRPr="00E83BE3">
        <w:rPr>
          <w:rFonts w:ascii="Times New Roman" w:eastAsia="仿宋" w:hAnsi="Times New Roman" w:cs="Times New Roman"/>
        </w:rPr>
        <w:t>high_cons</w:t>
      </w:r>
      <w:proofErr w:type="spellEnd"/>
      <w:r>
        <w:rPr>
          <w:rFonts w:ascii="Times New Roman" w:eastAsia="仿宋" w:hAnsi="Times New Roman" w:cs="Times New Roman" w:hint="eastAsia"/>
        </w:rPr>
        <w:t>：</w:t>
      </w:r>
      <w:r w:rsidR="00135C33">
        <w:rPr>
          <w:rFonts w:ascii="Times New Roman" w:eastAsia="仿宋" w:hAnsi="Times New Roman" w:cs="Times New Roman" w:hint="eastAsia"/>
        </w:rPr>
        <w:t>虚拟变量，当政策前（</w:t>
      </w:r>
      <w:r w:rsidR="00135C33">
        <w:rPr>
          <w:rFonts w:ascii="Times New Roman" w:eastAsia="仿宋" w:hAnsi="Times New Roman" w:cs="Times New Roman" w:hint="eastAsia"/>
        </w:rPr>
        <w:t>2</w:t>
      </w:r>
      <w:r w:rsidR="00135C33">
        <w:rPr>
          <w:rFonts w:ascii="Times New Roman" w:eastAsia="仿宋" w:hAnsi="Times New Roman" w:cs="Times New Roman"/>
        </w:rPr>
        <w:t>015</w:t>
      </w:r>
      <w:r w:rsidR="00135C33">
        <w:rPr>
          <w:rFonts w:ascii="Times New Roman" w:eastAsia="仿宋" w:hAnsi="Times New Roman" w:cs="Times New Roman" w:hint="eastAsia"/>
        </w:rPr>
        <w:t>年）</w:t>
      </w:r>
      <w:r w:rsidR="00D95A81">
        <w:rPr>
          <w:rFonts w:ascii="Times New Roman" w:eastAsia="仿宋" w:hAnsi="Times New Roman" w:cs="Times New Roman" w:hint="eastAsia"/>
        </w:rPr>
        <w:t>行业</w:t>
      </w:r>
      <w:r w:rsidR="00135C33">
        <w:rPr>
          <w:rFonts w:ascii="Times New Roman" w:eastAsia="仿宋" w:hAnsi="Times New Roman" w:cs="Times New Roman" w:hint="eastAsia"/>
        </w:rPr>
        <w:t>企业的融资约束程度高于样本中位数时取值为</w:t>
      </w:r>
      <w:r w:rsidR="00135C33">
        <w:rPr>
          <w:rFonts w:ascii="Times New Roman" w:eastAsia="仿宋" w:hAnsi="Times New Roman" w:cs="Times New Roman" w:hint="eastAsia"/>
        </w:rPr>
        <w:t>1</w:t>
      </w:r>
      <w:r w:rsidR="00135C33">
        <w:rPr>
          <w:rFonts w:ascii="Times New Roman" w:eastAsia="仿宋" w:hAnsi="Times New Roman" w:cs="Times New Roman" w:hint="eastAsia"/>
        </w:rPr>
        <w:t>，否则取值为</w:t>
      </w:r>
      <w:r w:rsidR="00135C33">
        <w:rPr>
          <w:rFonts w:ascii="Times New Roman" w:eastAsia="仿宋" w:hAnsi="Times New Roman" w:cs="Times New Roman" w:hint="eastAsia"/>
        </w:rPr>
        <w:t>0</w:t>
      </w:r>
      <w:r>
        <w:rPr>
          <w:rFonts w:ascii="Times New Roman" w:eastAsia="仿宋" w:hAnsi="Times New Roman" w:cs="Times New Roman" w:hint="eastAsia"/>
        </w:rPr>
        <w:t>；</w:t>
      </w:r>
    </w:p>
    <w:p w14:paraId="2901AA6D" w14:textId="29DF840E" w:rsidR="00E83BE3" w:rsidRDefault="00E83BE3" w:rsidP="007C7BFC">
      <w:pPr>
        <w:spacing w:line="276" w:lineRule="auto"/>
        <w:ind w:firstLineChars="200" w:firstLine="420"/>
        <w:rPr>
          <w:rFonts w:ascii="Times New Roman" w:eastAsia="仿宋" w:hAnsi="Times New Roman" w:cs="Times New Roman"/>
        </w:rPr>
      </w:pPr>
      <w:proofErr w:type="spellStart"/>
      <w:r w:rsidRPr="00E83BE3">
        <w:rPr>
          <w:rFonts w:ascii="Times New Roman" w:eastAsia="仿宋" w:hAnsi="Times New Roman" w:cs="Times New Roman"/>
        </w:rPr>
        <w:t>treat_size</w:t>
      </w:r>
      <w:proofErr w:type="spellEnd"/>
      <w:r>
        <w:rPr>
          <w:rFonts w:ascii="Times New Roman" w:eastAsia="仿宋" w:hAnsi="Times New Roman" w:cs="Times New Roman" w:hint="eastAsia"/>
        </w:rPr>
        <w:t>：</w:t>
      </w:r>
      <w:r w:rsidR="00135C33">
        <w:rPr>
          <w:rFonts w:ascii="Times New Roman" w:eastAsia="仿宋" w:hAnsi="Times New Roman" w:cs="Times New Roman" w:hint="eastAsia"/>
        </w:rPr>
        <w:t>分组变量，将处理组按照企业总资产规模三等分，资产规模前三分之一的取值为</w:t>
      </w:r>
      <w:r w:rsidR="00135C33">
        <w:rPr>
          <w:rFonts w:ascii="Times New Roman" w:eastAsia="仿宋" w:hAnsi="Times New Roman" w:cs="Times New Roman"/>
        </w:rPr>
        <w:t>3</w:t>
      </w:r>
      <w:r w:rsidR="00135C33">
        <w:rPr>
          <w:rFonts w:ascii="Times New Roman" w:eastAsia="仿宋" w:hAnsi="Times New Roman" w:cs="Times New Roman" w:hint="eastAsia"/>
        </w:rPr>
        <w:t>，前三分之二到三分之一的取值为</w:t>
      </w:r>
      <w:r w:rsidR="00135C33">
        <w:rPr>
          <w:rFonts w:ascii="Times New Roman" w:eastAsia="仿宋" w:hAnsi="Times New Roman" w:cs="Times New Roman"/>
        </w:rPr>
        <w:t>2</w:t>
      </w:r>
      <w:r w:rsidR="00135C33">
        <w:rPr>
          <w:rFonts w:ascii="Times New Roman" w:eastAsia="仿宋" w:hAnsi="Times New Roman" w:cs="Times New Roman" w:hint="eastAsia"/>
        </w:rPr>
        <w:t>，后三分之一的取值为</w:t>
      </w:r>
      <w:r w:rsidR="00135C33">
        <w:rPr>
          <w:rFonts w:ascii="Times New Roman" w:eastAsia="仿宋" w:hAnsi="Times New Roman" w:cs="Times New Roman" w:hint="eastAsia"/>
        </w:rPr>
        <w:t>1</w:t>
      </w:r>
      <w:r>
        <w:rPr>
          <w:rFonts w:ascii="Times New Roman" w:eastAsia="仿宋" w:hAnsi="Times New Roman" w:cs="Times New Roman" w:hint="eastAsia"/>
        </w:rPr>
        <w:t>；</w:t>
      </w:r>
    </w:p>
    <w:p w14:paraId="09DEA5C1" w14:textId="6DA038F3" w:rsidR="00E83BE3" w:rsidRDefault="00E83BE3" w:rsidP="007C7BFC">
      <w:pPr>
        <w:spacing w:line="276" w:lineRule="auto"/>
        <w:ind w:firstLineChars="200" w:firstLine="420"/>
        <w:rPr>
          <w:rFonts w:ascii="Times New Roman" w:eastAsia="仿宋" w:hAnsi="Times New Roman" w:cs="Times New Roman"/>
        </w:rPr>
      </w:pPr>
      <w:proofErr w:type="spellStart"/>
      <w:r w:rsidRPr="00E83BE3">
        <w:rPr>
          <w:rFonts w:ascii="Times New Roman" w:eastAsia="仿宋" w:hAnsi="Times New Roman" w:cs="Times New Roman"/>
        </w:rPr>
        <w:t>noSOE</w:t>
      </w:r>
      <w:proofErr w:type="spellEnd"/>
      <w:r>
        <w:rPr>
          <w:rFonts w:ascii="Times New Roman" w:eastAsia="仿宋" w:hAnsi="Times New Roman" w:cs="Times New Roman" w:hint="eastAsia"/>
        </w:rPr>
        <w:t>：</w:t>
      </w:r>
      <w:r w:rsidR="00135C33">
        <w:rPr>
          <w:rFonts w:ascii="Times New Roman" w:eastAsia="仿宋" w:hAnsi="Times New Roman" w:cs="Times New Roman" w:hint="eastAsia"/>
        </w:rPr>
        <w:t>虚拟变量，非国有企业取值为</w:t>
      </w:r>
      <w:r w:rsidR="00135C33">
        <w:rPr>
          <w:rFonts w:ascii="Times New Roman" w:eastAsia="仿宋" w:hAnsi="Times New Roman" w:cs="Times New Roman" w:hint="eastAsia"/>
        </w:rPr>
        <w:t>1</w:t>
      </w:r>
      <w:r w:rsidR="00135C33">
        <w:rPr>
          <w:rFonts w:ascii="Times New Roman" w:eastAsia="仿宋" w:hAnsi="Times New Roman" w:cs="Times New Roman" w:hint="eastAsia"/>
        </w:rPr>
        <w:t>，国有企业取值为</w:t>
      </w:r>
      <w:r w:rsidR="00135C33">
        <w:rPr>
          <w:rFonts w:ascii="Times New Roman" w:eastAsia="仿宋" w:hAnsi="Times New Roman" w:cs="Times New Roman" w:hint="eastAsia"/>
        </w:rPr>
        <w:t>0</w:t>
      </w:r>
      <w:r>
        <w:rPr>
          <w:rFonts w:ascii="Times New Roman" w:eastAsia="仿宋" w:hAnsi="Times New Roman" w:cs="Times New Roman" w:hint="eastAsia"/>
        </w:rPr>
        <w:t>；</w:t>
      </w:r>
    </w:p>
    <w:p w14:paraId="62D2D323" w14:textId="68541383" w:rsidR="00E83BE3" w:rsidRDefault="00E83BE3" w:rsidP="007C7BFC">
      <w:pPr>
        <w:spacing w:line="276" w:lineRule="auto"/>
        <w:ind w:firstLineChars="200" w:firstLine="420"/>
        <w:rPr>
          <w:rFonts w:ascii="Times New Roman" w:eastAsia="仿宋" w:hAnsi="Times New Roman" w:cs="Times New Roman"/>
        </w:rPr>
      </w:pPr>
      <w:r w:rsidRPr="00E83BE3">
        <w:rPr>
          <w:rFonts w:ascii="Times New Roman" w:eastAsia="仿宋" w:hAnsi="Times New Roman" w:cs="Times New Roman"/>
        </w:rPr>
        <w:t>interest</w:t>
      </w:r>
      <w:r>
        <w:rPr>
          <w:rFonts w:ascii="Times New Roman" w:eastAsia="仿宋" w:hAnsi="Times New Roman" w:cs="Times New Roman" w:hint="eastAsia"/>
        </w:rPr>
        <w:t>：</w:t>
      </w:r>
      <w:r w:rsidR="00135C33">
        <w:rPr>
          <w:rFonts w:ascii="Times New Roman" w:eastAsia="仿宋" w:hAnsi="Times New Roman" w:cs="Times New Roman" w:hint="eastAsia"/>
        </w:rPr>
        <w:t>利息总支出（取对数）</w:t>
      </w:r>
      <w:r>
        <w:rPr>
          <w:rFonts w:ascii="Times New Roman" w:eastAsia="仿宋" w:hAnsi="Times New Roman" w:cs="Times New Roman" w:hint="eastAsia"/>
        </w:rPr>
        <w:t>；</w:t>
      </w:r>
    </w:p>
    <w:p w14:paraId="74A616F4" w14:textId="0DD5FC8B" w:rsidR="00E83BE3" w:rsidRDefault="00E83BE3" w:rsidP="007C7BFC">
      <w:pPr>
        <w:spacing w:line="276" w:lineRule="auto"/>
        <w:ind w:firstLineChars="200" w:firstLine="420"/>
        <w:rPr>
          <w:rFonts w:ascii="Times New Roman" w:eastAsia="仿宋" w:hAnsi="Times New Roman" w:cs="Times New Roman"/>
        </w:rPr>
      </w:pPr>
      <w:proofErr w:type="spellStart"/>
      <w:r w:rsidRPr="00E83BE3">
        <w:rPr>
          <w:rFonts w:ascii="Times New Roman" w:eastAsia="仿宋" w:hAnsi="Times New Roman" w:cs="Times New Roman"/>
        </w:rPr>
        <w:t>sme_tax_credit</w:t>
      </w:r>
      <w:proofErr w:type="spellEnd"/>
      <w:r>
        <w:rPr>
          <w:rFonts w:ascii="Times New Roman" w:eastAsia="仿宋" w:hAnsi="Times New Roman" w:cs="Times New Roman" w:hint="eastAsia"/>
        </w:rPr>
        <w:t>：</w:t>
      </w:r>
      <w:r w:rsidR="00135C33">
        <w:rPr>
          <w:rFonts w:ascii="Times New Roman" w:eastAsia="仿宋" w:hAnsi="Times New Roman" w:cs="Times New Roman" w:hint="eastAsia"/>
        </w:rPr>
        <w:t>虚拟变量，当企业在当年满足小型微利企业所得税减半征收条件并且享受了税收减免时取值为</w:t>
      </w:r>
      <w:r w:rsidR="00135C33">
        <w:rPr>
          <w:rFonts w:ascii="Times New Roman" w:eastAsia="仿宋" w:hAnsi="Times New Roman" w:cs="Times New Roman" w:hint="eastAsia"/>
        </w:rPr>
        <w:t>1</w:t>
      </w:r>
      <w:r w:rsidR="00135C33">
        <w:rPr>
          <w:rFonts w:ascii="Times New Roman" w:eastAsia="仿宋" w:hAnsi="Times New Roman" w:cs="Times New Roman" w:hint="eastAsia"/>
        </w:rPr>
        <w:t>，否则取值为</w:t>
      </w:r>
      <w:r w:rsidR="00135C33">
        <w:rPr>
          <w:rFonts w:ascii="Times New Roman" w:eastAsia="仿宋" w:hAnsi="Times New Roman" w:cs="Times New Roman" w:hint="eastAsia"/>
        </w:rPr>
        <w:t>0</w:t>
      </w:r>
      <w:r>
        <w:rPr>
          <w:rFonts w:ascii="Times New Roman" w:eastAsia="仿宋" w:hAnsi="Times New Roman" w:cs="Times New Roman" w:hint="eastAsia"/>
        </w:rPr>
        <w:t>；</w:t>
      </w:r>
    </w:p>
    <w:p w14:paraId="758FEDA9" w14:textId="3DACE609" w:rsidR="00E83BE3" w:rsidRDefault="00E83BE3" w:rsidP="007C7BFC">
      <w:pPr>
        <w:spacing w:line="276" w:lineRule="auto"/>
        <w:ind w:firstLineChars="200" w:firstLine="420"/>
        <w:rPr>
          <w:rFonts w:ascii="Times New Roman" w:eastAsia="仿宋" w:hAnsi="Times New Roman" w:cs="Times New Roman"/>
        </w:rPr>
      </w:pPr>
      <w:proofErr w:type="spellStart"/>
      <w:r w:rsidRPr="00E83BE3">
        <w:rPr>
          <w:rFonts w:ascii="Times New Roman" w:eastAsia="仿宋" w:hAnsi="Times New Roman" w:cs="Times New Roman"/>
        </w:rPr>
        <w:t>GTP_sme</w:t>
      </w:r>
      <w:proofErr w:type="spellEnd"/>
      <w:r>
        <w:rPr>
          <w:rFonts w:ascii="Times New Roman" w:eastAsia="仿宋" w:hAnsi="Times New Roman" w:cs="Times New Roman" w:hint="eastAsia"/>
        </w:rPr>
        <w:t>：</w:t>
      </w:r>
      <w:r w:rsidR="00135C33">
        <w:rPr>
          <w:rFonts w:ascii="Times New Roman" w:eastAsia="仿宋" w:hAnsi="Times New Roman" w:cs="Times New Roman" w:hint="eastAsia"/>
        </w:rPr>
        <w:t>金税三期（</w:t>
      </w:r>
      <w:r w:rsidR="00135C33">
        <w:rPr>
          <w:rFonts w:ascii="Times New Roman" w:eastAsia="仿宋" w:hAnsi="Times New Roman" w:cs="Times New Roman" w:hint="eastAsia"/>
        </w:rPr>
        <w:t>G</w:t>
      </w:r>
      <w:r w:rsidR="00135C33">
        <w:rPr>
          <w:rFonts w:ascii="Times New Roman" w:eastAsia="仿宋" w:hAnsi="Times New Roman" w:cs="Times New Roman"/>
        </w:rPr>
        <w:t>TP</w:t>
      </w:r>
      <w:r w:rsidR="00135C33">
        <w:rPr>
          <w:rFonts w:ascii="Times New Roman" w:eastAsia="仿宋" w:hAnsi="Times New Roman" w:cs="Times New Roman" w:hint="eastAsia"/>
        </w:rPr>
        <w:t>）与小型微利企业（</w:t>
      </w:r>
      <w:proofErr w:type="spellStart"/>
      <w:r w:rsidR="00135C33">
        <w:rPr>
          <w:rFonts w:ascii="Times New Roman" w:eastAsia="仿宋" w:hAnsi="Times New Roman" w:cs="Times New Roman" w:hint="eastAsia"/>
        </w:rPr>
        <w:t>sme</w:t>
      </w:r>
      <w:proofErr w:type="spellEnd"/>
      <w:r w:rsidR="00135C33">
        <w:rPr>
          <w:rFonts w:ascii="Times New Roman" w:eastAsia="仿宋" w:hAnsi="Times New Roman" w:cs="Times New Roman" w:hint="eastAsia"/>
        </w:rPr>
        <w:t>）的交乘项</w:t>
      </w:r>
      <w:r>
        <w:rPr>
          <w:rFonts w:ascii="Times New Roman" w:eastAsia="仿宋" w:hAnsi="Times New Roman" w:cs="Times New Roman" w:hint="eastAsia"/>
        </w:rPr>
        <w:t>；</w:t>
      </w:r>
    </w:p>
    <w:p w14:paraId="2D01C5D5" w14:textId="06603ECC" w:rsidR="00135C33" w:rsidRDefault="00135C33" w:rsidP="007C7BFC">
      <w:pPr>
        <w:spacing w:line="276" w:lineRule="auto"/>
        <w:ind w:firstLineChars="200" w:firstLine="420"/>
        <w:rPr>
          <w:rFonts w:ascii="Times New Roman" w:eastAsia="仿宋" w:hAnsi="Times New Roman" w:cs="Times New Roman"/>
        </w:rPr>
      </w:pPr>
      <w:r>
        <w:rPr>
          <w:rFonts w:ascii="Times New Roman" w:eastAsia="仿宋" w:hAnsi="Times New Roman" w:cs="Times New Roman" w:hint="eastAsia"/>
        </w:rPr>
        <w:t>G</w:t>
      </w:r>
      <w:r>
        <w:rPr>
          <w:rFonts w:ascii="Times New Roman" w:eastAsia="仿宋" w:hAnsi="Times New Roman" w:cs="Times New Roman"/>
        </w:rPr>
        <w:t>TP</w:t>
      </w:r>
      <w:r>
        <w:rPr>
          <w:rFonts w:ascii="Times New Roman" w:eastAsia="仿宋" w:hAnsi="Times New Roman" w:cs="Times New Roman" w:hint="eastAsia"/>
        </w:rPr>
        <w:t>：金税三期工程虚拟变量，当省份在上线金税三期系统的当年及之后时取值为</w:t>
      </w:r>
      <w:r>
        <w:rPr>
          <w:rFonts w:ascii="Times New Roman" w:eastAsia="仿宋" w:hAnsi="Times New Roman" w:cs="Times New Roman" w:hint="eastAsia"/>
        </w:rPr>
        <w:t>1</w:t>
      </w:r>
      <w:r>
        <w:rPr>
          <w:rFonts w:ascii="Times New Roman" w:eastAsia="仿宋" w:hAnsi="Times New Roman" w:cs="Times New Roman" w:hint="eastAsia"/>
        </w:rPr>
        <w:t>，否则为</w:t>
      </w:r>
      <w:r>
        <w:rPr>
          <w:rFonts w:ascii="Times New Roman" w:eastAsia="仿宋" w:hAnsi="Times New Roman" w:cs="Times New Roman" w:hint="eastAsia"/>
        </w:rPr>
        <w:t>0</w:t>
      </w:r>
      <w:r>
        <w:rPr>
          <w:rFonts w:ascii="Times New Roman" w:eastAsia="仿宋" w:hAnsi="Times New Roman" w:cs="Times New Roman" w:hint="eastAsia"/>
        </w:rPr>
        <w:t>；</w:t>
      </w:r>
    </w:p>
    <w:p w14:paraId="1162D6A2" w14:textId="29B0D700" w:rsidR="00135C33" w:rsidRPr="00135C33" w:rsidRDefault="00135C33" w:rsidP="007C7BFC">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hint="eastAsia"/>
        </w:rPr>
        <w:t>sme</w:t>
      </w:r>
      <w:proofErr w:type="spellEnd"/>
      <w:r>
        <w:rPr>
          <w:rFonts w:ascii="Times New Roman" w:eastAsia="仿宋" w:hAnsi="Times New Roman" w:cs="Times New Roman" w:hint="eastAsia"/>
        </w:rPr>
        <w:t>：虚拟变量，当企业当年满足小型微利企业判定条件时取值为</w:t>
      </w:r>
      <w:r>
        <w:rPr>
          <w:rFonts w:ascii="Times New Roman" w:eastAsia="仿宋" w:hAnsi="Times New Roman" w:cs="Times New Roman" w:hint="eastAsia"/>
        </w:rPr>
        <w:t>1</w:t>
      </w:r>
      <w:r>
        <w:rPr>
          <w:rFonts w:ascii="Times New Roman" w:eastAsia="仿宋" w:hAnsi="Times New Roman" w:cs="Times New Roman" w:hint="eastAsia"/>
        </w:rPr>
        <w:t>，否则为</w:t>
      </w:r>
      <w:r>
        <w:rPr>
          <w:rFonts w:ascii="Times New Roman" w:eastAsia="仿宋" w:hAnsi="Times New Roman" w:cs="Times New Roman" w:hint="eastAsia"/>
        </w:rPr>
        <w:t>0</w:t>
      </w:r>
      <w:r>
        <w:rPr>
          <w:rFonts w:ascii="Times New Roman" w:eastAsia="仿宋" w:hAnsi="Times New Roman" w:cs="Times New Roman" w:hint="eastAsia"/>
        </w:rPr>
        <w:t>；</w:t>
      </w:r>
    </w:p>
    <w:p w14:paraId="1758D5AB" w14:textId="1A3FCD81" w:rsidR="00E83BE3" w:rsidRDefault="00E83BE3" w:rsidP="007C7BFC">
      <w:pPr>
        <w:spacing w:line="276" w:lineRule="auto"/>
        <w:ind w:firstLineChars="200" w:firstLine="420"/>
        <w:rPr>
          <w:rFonts w:ascii="Times New Roman" w:eastAsia="仿宋" w:hAnsi="Times New Roman" w:cs="Times New Roman"/>
        </w:rPr>
      </w:pPr>
      <w:r w:rsidRPr="00E83BE3">
        <w:rPr>
          <w:rFonts w:ascii="Times New Roman" w:eastAsia="仿宋" w:hAnsi="Times New Roman" w:cs="Times New Roman"/>
        </w:rPr>
        <w:t>cash</w:t>
      </w:r>
      <w:r>
        <w:rPr>
          <w:rFonts w:ascii="Times New Roman" w:eastAsia="仿宋" w:hAnsi="Times New Roman" w:cs="Times New Roman" w:hint="eastAsia"/>
        </w:rPr>
        <w:t>：</w:t>
      </w:r>
      <w:r w:rsidR="00135C33">
        <w:rPr>
          <w:rFonts w:ascii="Times New Roman" w:eastAsia="仿宋" w:hAnsi="Times New Roman" w:cs="Times New Roman" w:hint="eastAsia"/>
        </w:rPr>
        <w:t>融资约束指标，</w:t>
      </w:r>
      <w:r w:rsidR="00135C33" w:rsidRPr="00135C33">
        <w:rPr>
          <w:rFonts w:ascii="Times New Roman" w:eastAsia="仿宋" w:hAnsi="Times New Roman" w:cs="Times New Roman" w:hint="eastAsia"/>
        </w:rPr>
        <w:t>本年现金及现金等价物净增加额</w:t>
      </w:r>
      <w:r w:rsidR="00135C33">
        <w:rPr>
          <w:rFonts w:ascii="Times New Roman" w:eastAsia="仿宋" w:hAnsi="Times New Roman" w:cs="Times New Roman" w:hint="eastAsia"/>
        </w:rPr>
        <w:t>与总资产的比值</w:t>
      </w:r>
      <w:r>
        <w:rPr>
          <w:rFonts w:ascii="Times New Roman" w:eastAsia="仿宋" w:hAnsi="Times New Roman" w:cs="Times New Roman" w:hint="eastAsia"/>
        </w:rPr>
        <w:t>；</w:t>
      </w:r>
    </w:p>
    <w:p w14:paraId="0856BE32" w14:textId="6E2006C9" w:rsidR="00E83BE3" w:rsidRDefault="00E83BE3" w:rsidP="007C7BFC">
      <w:pPr>
        <w:spacing w:line="276" w:lineRule="auto"/>
        <w:ind w:firstLineChars="200" w:firstLine="420"/>
        <w:rPr>
          <w:rFonts w:ascii="Times New Roman" w:eastAsia="仿宋" w:hAnsi="Times New Roman" w:cs="Times New Roman"/>
        </w:rPr>
      </w:pPr>
      <w:r w:rsidRPr="00E83BE3">
        <w:rPr>
          <w:rFonts w:ascii="Times New Roman" w:eastAsia="仿宋" w:hAnsi="Times New Roman" w:cs="Times New Roman"/>
        </w:rPr>
        <w:t>small</w:t>
      </w:r>
      <w:r>
        <w:rPr>
          <w:rFonts w:ascii="Times New Roman" w:eastAsia="仿宋" w:hAnsi="Times New Roman" w:cs="Times New Roman" w:hint="eastAsia"/>
        </w:rPr>
        <w:t>：</w:t>
      </w:r>
      <w:r w:rsidR="00135C33">
        <w:rPr>
          <w:rFonts w:ascii="Times New Roman" w:eastAsia="仿宋" w:hAnsi="Times New Roman" w:cs="Times New Roman" w:hint="eastAsia"/>
        </w:rPr>
        <w:t>规模虚拟变量，当满足国家统计局判定下的小型企业时取值为</w:t>
      </w:r>
      <w:r w:rsidR="00135C33">
        <w:rPr>
          <w:rFonts w:ascii="Times New Roman" w:eastAsia="仿宋" w:hAnsi="Times New Roman" w:cs="Times New Roman" w:hint="eastAsia"/>
        </w:rPr>
        <w:t>1</w:t>
      </w:r>
      <w:r w:rsidR="00135C33">
        <w:rPr>
          <w:rFonts w:ascii="Times New Roman" w:eastAsia="仿宋" w:hAnsi="Times New Roman" w:cs="Times New Roman" w:hint="eastAsia"/>
        </w:rPr>
        <w:t>，否则为</w:t>
      </w:r>
      <w:r w:rsidR="00135C33">
        <w:rPr>
          <w:rFonts w:ascii="Times New Roman" w:eastAsia="仿宋" w:hAnsi="Times New Roman" w:cs="Times New Roman" w:hint="eastAsia"/>
        </w:rPr>
        <w:t>0</w:t>
      </w:r>
      <w:r>
        <w:rPr>
          <w:rFonts w:ascii="Times New Roman" w:eastAsia="仿宋" w:hAnsi="Times New Roman" w:cs="Times New Roman" w:hint="eastAsia"/>
        </w:rPr>
        <w:t>；</w:t>
      </w:r>
    </w:p>
    <w:p w14:paraId="4A8F6FD3" w14:textId="51121F5A" w:rsidR="00E83BE3" w:rsidRDefault="00E83BE3" w:rsidP="007C7BFC">
      <w:pPr>
        <w:spacing w:line="276" w:lineRule="auto"/>
        <w:ind w:firstLineChars="200" w:firstLine="420"/>
        <w:rPr>
          <w:rFonts w:ascii="Times New Roman" w:eastAsia="仿宋" w:hAnsi="Times New Roman" w:cs="Times New Roman"/>
        </w:rPr>
      </w:pPr>
      <w:r w:rsidRPr="00E83BE3">
        <w:rPr>
          <w:rFonts w:ascii="Times New Roman" w:eastAsia="仿宋" w:hAnsi="Times New Roman" w:cs="Times New Roman"/>
        </w:rPr>
        <w:t>micro</w:t>
      </w:r>
      <w:r>
        <w:rPr>
          <w:rFonts w:ascii="Times New Roman" w:eastAsia="仿宋" w:hAnsi="Times New Roman" w:cs="Times New Roman" w:hint="eastAsia"/>
        </w:rPr>
        <w:t>：</w:t>
      </w:r>
      <w:r w:rsidR="00135C33">
        <w:rPr>
          <w:rFonts w:ascii="Times New Roman" w:eastAsia="仿宋" w:hAnsi="Times New Roman" w:cs="Times New Roman" w:hint="eastAsia"/>
        </w:rPr>
        <w:t>规模虚拟变量，当满足国家统计局判定下的微型企业时取值为</w:t>
      </w:r>
      <w:r w:rsidR="00135C33">
        <w:rPr>
          <w:rFonts w:ascii="Times New Roman" w:eastAsia="仿宋" w:hAnsi="Times New Roman" w:cs="Times New Roman" w:hint="eastAsia"/>
        </w:rPr>
        <w:t>1</w:t>
      </w:r>
      <w:r w:rsidR="00135C33">
        <w:rPr>
          <w:rFonts w:ascii="Times New Roman" w:eastAsia="仿宋" w:hAnsi="Times New Roman" w:cs="Times New Roman" w:hint="eastAsia"/>
        </w:rPr>
        <w:t>，否则为</w:t>
      </w:r>
      <w:r w:rsidR="00135C33">
        <w:rPr>
          <w:rFonts w:ascii="Times New Roman" w:eastAsia="仿宋" w:hAnsi="Times New Roman" w:cs="Times New Roman" w:hint="eastAsia"/>
        </w:rPr>
        <w:t>0</w:t>
      </w:r>
      <w:r w:rsidR="00135C33">
        <w:rPr>
          <w:rFonts w:ascii="Times New Roman" w:eastAsia="仿宋" w:hAnsi="Times New Roman" w:cs="Times New Roman" w:hint="eastAsia"/>
        </w:rPr>
        <w:t>；</w:t>
      </w:r>
    </w:p>
    <w:p w14:paraId="4BC14EAE" w14:textId="2118625E" w:rsidR="00E83BE3" w:rsidRDefault="00E83BE3" w:rsidP="007C7BFC">
      <w:pPr>
        <w:spacing w:line="276" w:lineRule="auto"/>
        <w:ind w:firstLineChars="200" w:firstLine="420"/>
        <w:rPr>
          <w:rFonts w:ascii="Times New Roman" w:eastAsia="仿宋" w:hAnsi="Times New Roman" w:cs="Times New Roman"/>
        </w:rPr>
      </w:pPr>
      <w:r w:rsidRPr="00E83BE3">
        <w:rPr>
          <w:rFonts w:ascii="Times New Roman" w:eastAsia="仿宋" w:hAnsi="Times New Roman" w:cs="Times New Roman"/>
        </w:rPr>
        <w:t>id</w:t>
      </w:r>
      <w:r>
        <w:rPr>
          <w:rFonts w:ascii="Times New Roman" w:eastAsia="仿宋" w:hAnsi="Times New Roman" w:cs="Times New Roman" w:hint="eastAsia"/>
        </w:rPr>
        <w:t>：</w:t>
      </w:r>
      <w:r w:rsidR="00135C33">
        <w:rPr>
          <w:rFonts w:ascii="Times New Roman" w:eastAsia="仿宋" w:hAnsi="Times New Roman" w:cs="Times New Roman" w:hint="eastAsia"/>
        </w:rPr>
        <w:t>纳税人识别号分组变量</w:t>
      </w:r>
      <w:r>
        <w:rPr>
          <w:rFonts w:ascii="Times New Roman" w:eastAsia="仿宋" w:hAnsi="Times New Roman" w:cs="Times New Roman" w:hint="eastAsia"/>
        </w:rPr>
        <w:t>；</w:t>
      </w:r>
    </w:p>
    <w:p w14:paraId="586218E8" w14:textId="3F8262CD" w:rsidR="00E83BE3" w:rsidRDefault="00E83BE3" w:rsidP="007C7BFC">
      <w:pPr>
        <w:spacing w:line="276" w:lineRule="auto"/>
        <w:ind w:firstLineChars="200" w:firstLine="420"/>
        <w:rPr>
          <w:rFonts w:ascii="Times New Roman" w:eastAsia="仿宋" w:hAnsi="Times New Roman" w:cs="Times New Roman"/>
        </w:rPr>
      </w:pPr>
      <w:r>
        <w:rPr>
          <w:rFonts w:ascii="Times New Roman" w:eastAsia="仿宋" w:hAnsi="Times New Roman" w:cs="Times New Roman" w:hint="eastAsia"/>
        </w:rPr>
        <w:t>year</w:t>
      </w:r>
      <w:r>
        <w:rPr>
          <w:rFonts w:ascii="Times New Roman" w:eastAsia="仿宋" w:hAnsi="Times New Roman" w:cs="Times New Roman" w:hint="eastAsia"/>
        </w:rPr>
        <w:t>：</w:t>
      </w:r>
      <w:r w:rsidR="00135C33">
        <w:rPr>
          <w:rFonts w:ascii="Times New Roman" w:eastAsia="仿宋" w:hAnsi="Times New Roman" w:cs="Times New Roman" w:hint="eastAsia"/>
        </w:rPr>
        <w:t>年份</w:t>
      </w:r>
      <w:r>
        <w:rPr>
          <w:rFonts w:ascii="Times New Roman" w:eastAsia="仿宋" w:hAnsi="Times New Roman" w:cs="Times New Roman" w:hint="eastAsia"/>
        </w:rPr>
        <w:t>；</w:t>
      </w:r>
    </w:p>
    <w:p w14:paraId="2DE8FDE1" w14:textId="2496D029" w:rsidR="00E83BE3" w:rsidRDefault="00E83BE3" w:rsidP="007C7BFC">
      <w:pPr>
        <w:spacing w:line="276" w:lineRule="auto"/>
        <w:ind w:firstLineChars="200" w:firstLine="420"/>
        <w:rPr>
          <w:rFonts w:ascii="Times New Roman" w:eastAsia="仿宋" w:hAnsi="Times New Roman" w:cs="Times New Roman"/>
        </w:rPr>
      </w:pPr>
      <w:r>
        <w:rPr>
          <w:rFonts w:ascii="Times New Roman" w:eastAsia="仿宋" w:hAnsi="Times New Roman" w:cs="Times New Roman" w:hint="eastAsia"/>
        </w:rPr>
        <w:t>p</w:t>
      </w:r>
      <w:r>
        <w:rPr>
          <w:rFonts w:ascii="Times New Roman" w:eastAsia="仿宋" w:hAnsi="Times New Roman" w:cs="Times New Roman"/>
        </w:rPr>
        <w:t>rovince</w:t>
      </w:r>
      <w:r>
        <w:rPr>
          <w:rFonts w:ascii="Times New Roman" w:eastAsia="仿宋" w:hAnsi="Times New Roman" w:cs="Times New Roman" w:hint="eastAsia"/>
        </w:rPr>
        <w:t>：</w:t>
      </w:r>
      <w:r w:rsidR="00135C33">
        <w:rPr>
          <w:rFonts w:ascii="Times New Roman" w:eastAsia="仿宋" w:hAnsi="Times New Roman" w:cs="Times New Roman" w:hint="eastAsia"/>
        </w:rPr>
        <w:t>省份代码（</w:t>
      </w:r>
      <w:r w:rsidR="00135C33">
        <w:rPr>
          <w:rFonts w:ascii="Times New Roman" w:eastAsia="仿宋" w:hAnsi="Times New Roman" w:cs="Times New Roman" w:hint="eastAsia"/>
        </w:rPr>
        <w:t>2</w:t>
      </w:r>
      <w:r w:rsidR="00135C33">
        <w:rPr>
          <w:rFonts w:ascii="Times New Roman" w:eastAsia="仿宋" w:hAnsi="Times New Roman" w:cs="Times New Roman" w:hint="eastAsia"/>
        </w:rPr>
        <w:t>位数）</w:t>
      </w:r>
      <w:r>
        <w:rPr>
          <w:rFonts w:ascii="Times New Roman" w:eastAsia="仿宋" w:hAnsi="Times New Roman" w:cs="Times New Roman" w:hint="eastAsia"/>
        </w:rPr>
        <w:t>；</w:t>
      </w:r>
    </w:p>
    <w:p w14:paraId="52942C90" w14:textId="0C1B22C5" w:rsidR="00E83BE3" w:rsidRDefault="00E83BE3" w:rsidP="007C7BFC">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hint="eastAsia"/>
        </w:rPr>
        <w:t>i</w:t>
      </w:r>
      <w:r>
        <w:rPr>
          <w:rFonts w:ascii="Times New Roman" w:eastAsia="仿宋" w:hAnsi="Times New Roman" w:cs="Times New Roman"/>
        </w:rPr>
        <w:t>nd_code</w:t>
      </w:r>
      <w:proofErr w:type="spellEnd"/>
      <w:r>
        <w:rPr>
          <w:rFonts w:ascii="Times New Roman" w:eastAsia="仿宋" w:hAnsi="Times New Roman" w:cs="Times New Roman" w:hint="eastAsia"/>
        </w:rPr>
        <w:t>：</w:t>
      </w:r>
      <w:r w:rsidR="00135C33">
        <w:rPr>
          <w:rFonts w:ascii="Times New Roman" w:eastAsia="仿宋" w:hAnsi="Times New Roman" w:cs="Times New Roman" w:hint="eastAsia"/>
        </w:rPr>
        <w:t>行业代码（</w:t>
      </w:r>
      <w:r w:rsidR="00135C33">
        <w:rPr>
          <w:rFonts w:ascii="Times New Roman" w:eastAsia="仿宋" w:hAnsi="Times New Roman" w:cs="Times New Roman" w:hint="eastAsia"/>
        </w:rPr>
        <w:t>2</w:t>
      </w:r>
      <w:r w:rsidR="00135C33">
        <w:rPr>
          <w:rFonts w:ascii="Times New Roman" w:eastAsia="仿宋" w:hAnsi="Times New Roman" w:cs="Times New Roman" w:hint="eastAsia"/>
        </w:rPr>
        <w:t>位数）</w:t>
      </w:r>
      <w:r>
        <w:rPr>
          <w:rFonts w:ascii="Times New Roman" w:eastAsia="仿宋" w:hAnsi="Times New Roman" w:cs="Times New Roman" w:hint="eastAsia"/>
        </w:rPr>
        <w:t>；</w:t>
      </w:r>
    </w:p>
    <w:p w14:paraId="6B9E4B23" w14:textId="64351AF7" w:rsidR="00E83BE3" w:rsidRDefault="00E83BE3" w:rsidP="007C7BFC">
      <w:pPr>
        <w:spacing w:line="276" w:lineRule="auto"/>
        <w:ind w:firstLineChars="200" w:firstLine="420"/>
        <w:rPr>
          <w:rFonts w:ascii="Times New Roman" w:eastAsia="仿宋" w:hAnsi="Times New Roman" w:cs="Times New Roman"/>
        </w:rPr>
      </w:pPr>
      <w:r w:rsidRPr="00E83BE3">
        <w:rPr>
          <w:rFonts w:ascii="Times New Roman" w:eastAsia="仿宋" w:hAnsi="Times New Roman" w:cs="Times New Roman"/>
        </w:rPr>
        <w:t>retail</w:t>
      </w:r>
      <w:r>
        <w:rPr>
          <w:rFonts w:ascii="Times New Roman" w:eastAsia="仿宋" w:hAnsi="Times New Roman" w:cs="Times New Roman" w:hint="eastAsia"/>
        </w:rPr>
        <w:t>：</w:t>
      </w:r>
      <w:r w:rsidR="00135C33">
        <w:rPr>
          <w:rFonts w:ascii="Times New Roman" w:eastAsia="仿宋" w:hAnsi="Times New Roman" w:cs="Times New Roman" w:hint="eastAsia"/>
        </w:rPr>
        <w:t>虚拟变量，当企业属于零售行业时取值为</w:t>
      </w:r>
      <w:r w:rsidR="00135C33">
        <w:rPr>
          <w:rFonts w:ascii="Times New Roman" w:eastAsia="仿宋" w:hAnsi="Times New Roman" w:cs="Times New Roman" w:hint="eastAsia"/>
        </w:rPr>
        <w:t>1</w:t>
      </w:r>
      <w:r w:rsidR="00135C33">
        <w:rPr>
          <w:rFonts w:ascii="Times New Roman" w:eastAsia="仿宋" w:hAnsi="Times New Roman" w:cs="Times New Roman" w:hint="eastAsia"/>
        </w:rPr>
        <w:t>，否则为</w:t>
      </w:r>
      <w:r w:rsidR="00135C33">
        <w:rPr>
          <w:rFonts w:ascii="Times New Roman" w:eastAsia="仿宋" w:hAnsi="Times New Roman" w:cs="Times New Roman" w:hint="eastAsia"/>
        </w:rPr>
        <w:t>0</w:t>
      </w:r>
      <w:r>
        <w:rPr>
          <w:rFonts w:ascii="Times New Roman" w:eastAsia="仿宋" w:hAnsi="Times New Roman" w:cs="Times New Roman" w:hint="eastAsia"/>
        </w:rPr>
        <w:t>；</w:t>
      </w:r>
    </w:p>
    <w:p w14:paraId="735B8FE4" w14:textId="130A0473" w:rsidR="00E83BE3" w:rsidRDefault="00E83BE3" w:rsidP="007C7BFC">
      <w:pPr>
        <w:spacing w:line="276" w:lineRule="auto"/>
        <w:ind w:firstLineChars="200" w:firstLine="420"/>
        <w:rPr>
          <w:rFonts w:ascii="Times New Roman" w:eastAsia="仿宋" w:hAnsi="Times New Roman" w:cs="Times New Roman"/>
        </w:rPr>
      </w:pPr>
      <w:proofErr w:type="spellStart"/>
      <w:r w:rsidRPr="00E83BE3">
        <w:rPr>
          <w:rFonts w:ascii="Times New Roman" w:eastAsia="仿宋" w:hAnsi="Times New Roman" w:cs="Times New Roman"/>
        </w:rPr>
        <w:t>yys_jzsr</w:t>
      </w:r>
      <w:proofErr w:type="spellEnd"/>
      <w:r>
        <w:rPr>
          <w:rFonts w:ascii="Times New Roman" w:eastAsia="仿宋" w:hAnsi="Times New Roman" w:cs="Times New Roman" w:hint="eastAsia"/>
        </w:rPr>
        <w:t>：</w:t>
      </w:r>
      <w:r w:rsidR="00135C33">
        <w:rPr>
          <w:rFonts w:ascii="Times New Roman" w:eastAsia="仿宋" w:hAnsi="Times New Roman" w:cs="Times New Roman" w:hint="eastAsia"/>
        </w:rPr>
        <w:t>营业税计征收入</w:t>
      </w:r>
      <w:r>
        <w:rPr>
          <w:rFonts w:ascii="Times New Roman" w:eastAsia="仿宋" w:hAnsi="Times New Roman" w:cs="Times New Roman" w:hint="eastAsia"/>
        </w:rPr>
        <w:t>；</w:t>
      </w:r>
    </w:p>
    <w:p w14:paraId="516DCAA9" w14:textId="09F49616" w:rsidR="00E83BE3" w:rsidRDefault="00E83BE3" w:rsidP="007C7BFC">
      <w:pPr>
        <w:spacing w:line="276" w:lineRule="auto"/>
        <w:ind w:firstLineChars="200" w:firstLine="420"/>
        <w:rPr>
          <w:rFonts w:ascii="Times New Roman" w:eastAsia="仿宋" w:hAnsi="Times New Roman" w:cs="Times New Roman"/>
        </w:rPr>
      </w:pPr>
      <w:proofErr w:type="spellStart"/>
      <w:r w:rsidRPr="00E83BE3">
        <w:rPr>
          <w:rFonts w:ascii="Times New Roman" w:eastAsia="仿宋" w:hAnsi="Times New Roman" w:cs="Times New Roman"/>
        </w:rPr>
        <w:t>zzckts_xse</w:t>
      </w:r>
      <w:proofErr w:type="spellEnd"/>
      <w:r>
        <w:rPr>
          <w:rFonts w:ascii="Times New Roman" w:eastAsia="仿宋" w:hAnsi="Times New Roman" w:cs="Times New Roman" w:hint="eastAsia"/>
        </w:rPr>
        <w:t>：</w:t>
      </w:r>
      <w:r w:rsidR="00135C33">
        <w:rPr>
          <w:rFonts w:ascii="Times New Roman" w:eastAsia="仿宋" w:hAnsi="Times New Roman" w:cs="Times New Roman" w:hint="eastAsia"/>
        </w:rPr>
        <w:t>增值税出口退税销售额</w:t>
      </w:r>
      <w:r>
        <w:rPr>
          <w:rFonts w:ascii="Times New Roman" w:eastAsia="仿宋" w:hAnsi="Times New Roman" w:cs="Times New Roman" w:hint="eastAsia"/>
        </w:rPr>
        <w:t>；</w:t>
      </w:r>
    </w:p>
    <w:p w14:paraId="56A71A94" w14:textId="114E5F18" w:rsidR="00E83BE3" w:rsidRDefault="00E83BE3" w:rsidP="007C7BFC">
      <w:pPr>
        <w:spacing w:line="276" w:lineRule="auto"/>
        <w:ind w:firstLineChars="200" w:firstLine="420"/>
        <w:rPr>
          <w:rFonts w:ascii="Times New Roman" w:eastAsia="仿宋" w:hAnsi="Times New Roman" w:cs="Times New Roman"/>
        </w:rPr>
      </w:pPr>
      <w:proofErr w:type="spellStart"/>
      <w:r w:rsidRPr="00E83BE3">
        <w:rPr>
          <w:rFonts w:ascii="Times New Roman" w:eastAsia="仿宋" w:hAnsi="Times New Roman" w:cs="Times New Roman"/>
        </w:rPr>
        <w:t>zzs_mzxse</w:t>
      </w:r>
      <w:proofErr w:type="spellEnd"/>
      <w:r>
        <w:rPr>
          <w:rFonts w:ascii="Times New Roman" w:eastAsia="仿宋" w:hAnsi="Times New Roman" w:cs="Times New Roman" w:hint="eastAsia"/>
        </w:rPr>
        <w:t>：</w:t>
      </w:r>
      <w:r w:rsidR="00135C33">
        <w:rPr>
          <w:rFonts w:ascii="Times New Roman" w:eastAsia="仿宋" w:hAnsi="Times New Roman" w:cs="Times New Roman" w:hint="eastAsia"/>
        </w:rPr>
        <w:t>免征增值税销售额</w:t>
      </w:r>
      <w:r>
        <w:rPr>
          <w:rFonts w:ascii="Times New Roman" w:eastAsia="仿宋" w:hAnsi="Times New Roman" w:cs="Times New Roman" w:hint="eastAsia"/>
        </w:rPr>
        <w:t>；</w:t>
      </w:r>
    </w:p>
    <w:p w14:paraId="79D0E402" w14:textId="36438187" w:rsidR="00E83BE3" w:rsidRDefault="00E83BE3" w:rsidP="007C7BFC">
      <w:pPr>
        <w:spacing w:line="276" w:lineRule="auto"/>
        <w:ind w:firstLineChars="200" w:firstLine="420"/>
        <w:rPr>
          <w:rFonts w:ascii="Times New Roman" w:eastAsia="仿宋" w:hAnsi="Times New Roman" w:cs="Times New Roman"/>
        </w:rPr>
      </w:pPr>
      <w:proofErr w:type="spellStart"/>
      <w:r w:rsidRPr="00E83BE3">
        <w:rPr>
          <w:rFonts w:ascii="Times New Roman" w:eastAsia="仿宋" w:hAnsi="Times New Roman" w:cs="Times New Roman"/>
        </w:rPr>
        <w:t>lrb_tzsy</w:t>
      </w:r>
      <w:proofErr w:type="spellEnd"/>
      <w:r>
        <w:rPr>
          <w:rFonts w:ascii="Times New Roman" w:eastAsia="仿宋" w:hAnsi="Times New Roman" w:cs="Times New Roman" w:hint="eastAsia"/>
        </w:rPr>
        <w:t>：</w:t>
      </w:r>
      <w:r w:rsidR="00135C33">
        <w:rPr>
          <w:rFonts w:ascii="Times New Roman" w:eastAsia="仿宋" w:hAnsi="Times New Roman" w:cs="Times New Roman" w:hint="eastAsia"/>
        </w:rPr>
        <w:t>投资收益</w:t>
      </w:r>
      <w:r>
        <w:rPr>
          <w:rFonts w:ascii="Times New Roman" w:eastAsia="仿宋" w:hAnsi="Times New Roman" w:cs="Times New Roman" w:hint="eastAsia"/>
        </w:rPr>
        <w:t>；</w:t>
      </w:r>
    </w:p>
    <w:p w14:paraId="4C874CB2" w14:textId="58C95A13" w:rsidR="00E83BE3" w:rsidRDefault="00E83BE3" w:rsidP="007C7BFC">
      <w:pPr>
        <w:spacing w:line="276" w:lineRule="auto"/>
        <w:ind w:firstLineChars="200" w:firstLine="420"/>
        <w:rPr>
          <w:rFonts w:ascii="Times New Roman" w:eastAsia="仿宋" w:hAnsi="Times New Roman" w:cs="Times New Roman"/>
        </w:rPr>
      </w:pPr>
      <w:proofErr w:type="spellStart"/>
      <w:r w:rsidRPr="00E83BE3">
        <w:rPr>
          <w:rFonts w:ascii="Times New Roman" w:eastAsia="仿宋" w:hAnsi="Times New Roman" w:cs="Times New Roman"/>
        </w:rPr>
        <w:t>sds_stxssr</w:t>
      </w:r>
      <w:proofErr w:type="spellEnd"/>
      <w:r>
        <w:rPr>
          <w:rFonts w:ascii="Times New Roman" w:eastAsia="仿宋" w:hAnsi="Times New Roman" w:cs="Times New Roman" w:hint="eastAsia"/>
        </w:rPr>
        <w:t>：</w:t>
      </w:r>
      <w:r w:rsidR="00135C33">
        <w:rPr>
          <w:rFonts w:ascii="Times New Roman" w:eastAsia="仿宋" w:hAnsi="Times New Roman" w:cs="Times New Roman" w:hint="eastAsia"/>
        </w:rPr>
        <w:t>视同销售收入。</w:t>
      </w:r>
      <w:r w:rsidR="00762F65">
        <w:rPr>
          <w:rFonts w:ascii="Times New Roman" w:eastAsia="仿宋" w:hAnsi="Times New Roman" w:cs="Times New Roman" w:hint="eastAsia"/>
        </w:rPr>
        <w:t xml:space="preserve"> </w:t>
      </w:r>
      <w:bookmarkStart w:id="4" w:name="_GoBack"/>
      <w:bookmarkEnd w:id="4"/>
    </w:p>
    <w:p w14:paraId="4E462701" w14:textId="77BBF3EC" w:rsidR="00AF0925" w:rsidRPr="0083607C" w:rsidRDefault="00AF0925" w:rsidP="007C7BFC">
      <w:pPr>
        <w:spacing w:line="276" w:lineRule="auto"/>
        <w:rPr>
          <w:rFonts w:ascii="Times New Roman" w:eastAsia="仿宋" w:hAnsi="Times New Roman" w:cs="Times New Roman"/>
        </w:rPr>
      </w:pPr>
    </w:p>
    <w:sectPr w:rsidR="00AF0925" w:rsidRPr="008360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0784B" w14:textId="77777777" w:rsidR="00E72390" w:rsidRDefault="00E72390" w:rsidP="00D7100E">
      <w:r>
        <w:separator/>
      </w:r>
    </w:p>
  </w:endnote>
  <w:endnote w:type="continuationSeparator" w:id="0">
    <w:p w14:paraId="60FA2E13" w14:textId="77777777" w:rsidR="00E72390" w:rsidRDefault="00E72390" w:rsidP="00D71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C6072" w14:textId="77777777" w:rsidR="00E72390" w:rsidRDefault="00E72390" w:rsidP="00D7100E">
      <w:r>
        <w:separator/>
      </w:r>
    </w:p>
  </w:footnote>
  <w:footnote w:type="continuationSeparator" w:id="0">
    <w:p w14:paraId="69E10FEF" w14:textId="77777777" w:rsidR="00E72390" w:rsidRDefault="00E72390" w:rsidP="00D710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DF16E4"/>
    <w:multiLevelType w:val="hybridMultilevel"/>
    <w:tmpl w:val="35EE4F1E"/>
    <w:lvl w:ilvl="0" w:tplc="93DCFC92">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zMzE3NDY3NjYxMjJU0lEKTi0uzszPAykwqwUA294xPSwAAAA="/>
  </w:docVars>
  <w:rsids>
    <w:rsidRoot w:val="00AF0925"/>
    <w:rsid w:val="00007A7D"/>
    <w:rsid w:val="00013740"/>
    <w:rsid w:val="00013FA0"/>
    <w:rsid w:val="00044C83"/>
    <w:rsid w:val="000607BF"/>
    <w:rsid w:val="000801AE"/>
    <w:rsid w:val="00084D6A"/>
    <w:rsid w:val="000A633E"/>
    <w:rsid w:val="000F091C"/>
    <w:rsid w:val="00112E57"/>
    <w:rsid w:val="0012315E"/>
    <w:rsid w:val="00135C33"/>
    <w:rsid w:val="00147C94"/>
    <w:rsid w:val="00156287"/>
    <w:rsid w:val="0018359A"/>
    <w:rsid w:val="00194FC2"/>
    <w:rsid w:val="001A6C40"/>
    <w:rsid w:val="001B627D"/>
    <w:rsid w:val="001C49BF"/>
    <w:rsid w:val="001D503D"/>
    <w:rsid w:val="001F1B59"/>
    <w:rsid w:val="001F3E4B"/>
    <w:rsid w:val="00205FFF"/>
    <w:rsid w:val="00217792"/>
    <w:rsid w:val="00222E6F"/>
    <w:rsid w:val="00226F21"/>
    <w:rsid w:val="0023518D"/>
    <w:rsid w:val="00241770"/>
    <w:rsid w:val="00244914"/>
    <w:rsid w:val="00255946"/>
    <w:rsid w:val="002642C4"/>
    <w:rsid w:val="00264D7D"/>
    <w:rsid w:val="002661EC"/>
    <w:rsid w:val="00276C30"/>
    <w:rsid w:val="00276CA2"/>
    <w:rsid w:val="00281E25"/>
    <w:rsid w:val="00283717"/>
    <w:rsid w:val="002852E8"/>
    <w:rsid w:val="00287185"/>
    <w:rsid w:val="00293B05"/>
    <w:rsid w:val="00295AAC"/>
    <w:rsid w:val="002A58CC"/>
    <w:rsid w:val="002A6ACD"/>
    <w:rsid w:val="002A6CAC"/>
    <w:rsid w:val="002B1F92"/>
    <w:rsid w:val="002D2D4C"/>
    <w:rsid w:val="002D3446"/>
    <w:rsid w:val="002E3EC4"/>
    <w:rsid w:val="0030424E"/>
    <w:rsid w:val="00316314"/>
    <w:rsid w:val="0032094B"/>
    <w:rsid w:val="00347122"/>
    <w:rsid w:val="003660F3"/>
    <w:rsid w:val="003A002F"/>
    <w:rsid w:val="003A0CE3"/>
    <w:rsid w:val="003A3528"/>
    <w:rsid w:val="003B1006"/>
    <w:rsid w:val="003B2D6D"/>
    <w:rsid w:val="003F1D92"/>
    <w:rsid w:val="00475F38"/>
    <w:rsid w:val="00477E4F"/>
    <w:rsid w:val="00495F23"/>
    <w:rsid w:val="004A4225"/>
    <w:rsid w:val="004B143C"/>
    <w:rsid w:val="004B7EAA"/>
    <w:rsid w:val="004C6CFE"/>
    <w:rsid w:val="004D5A23"/>
    <w:rsid w:val="004E5578"/>
    <w:rsid w:val="004F2441"/>
    <w:rsid w:val="00502B71"/>
    <w:rsid w:val="00511399"/>
    <w:rsid w:val="005217F5"/>
    <w:rsid w:val="0053343C"/>
    <w:rsid w:val="005358DD"/>
    <w:rsid w:val="005455B3"/>
    <w:rsid w:val="005555AC"/>
    <w:rsid w:val="00557232"/>
    <w:rsid w:val="00566086"/>
    <w:rsid w:val="00571549"/>
    <w:rsid w:val="00572CF2"/>
    <w:rsid w:val="005B096D"/>
    <w:rsid w:val="0060116C"/>
    <w:rsid w:val="00625B65"/>
    <w:rsid w:val="006379E8"/>
    <w:rsid w:val="00665FFD"/>
    <w:rsid w:val="00694BD6"/>
    <w:rsid w:val="006B10EA"/>
    <w:rsid w:val="006B49B9"/>
    <w:rsid w:val="006B5895"/>
    <w:rsid w:val="006B5EBF"/>
    <w:rsid w:val="006B72B9"/>
    <w:rsid w:val="006B7968"/>
    <w:rsid w:val="006D606D"/>
    <w:rsid w:val="006E597F"/>
    <w:rsid w:val="006F1E7D"/>
    <w:rsid w:val="006F5CD9"/>
    <w:rsid w:val="006F6C8E"/>
    <w:rsid w:val="00700082"/>
    <w:rsid w:val="0070775E"/>
    <w:rsid w:val="00720056"/>
    <w:rsid w:val="00734626"/>
    <w:rsid w:val="007415F1"/>
    <w:rsid w:val="0075409C"/>
    <w:rsid w:val="00762F65"/>
    <w:rsid w:val="00766488"/>
    <w:rsid w:val="00775116"/>
    <w:rsid w:val="00792B01"/>
    <w:rsid w:val="007A1825"/>
    <w:rsid w:val="007A7643"/>
    <w:rsid w:val="007C7BFC"/>
    <w:rsid w:val="007E5973"/>
    <w:rsid w:val="007F4438"/>
    <w:rsid w:val="0083607C"/>
    <w:rsid w:val="008375A9"/>
    <w:rsid w:val="00842BE8"/>
    <w:rsid w:val="00851237"/>
    <w:rsid w:val="00881A9E"/>
    <w:rsid w:val="008B2DA5"/>
    <w:rsid w:val="008D78CB"/>
    <w:rsid w:val="008E4154"/>
    <w:rsid w:val="009000C6"/>
    <w:rsid w:val="0091005E"/>
    <w:rsid w:val="00927E86"/>
    <w:rsid w:val="00955BF7"/>
    <w:rsid w:val="00956E59"/>
    <w:rsid w:val="00963CF1"/>
    <w:rsid w:val="00974D6B"/>
    <w:rsid w:val="0097624C"/>
    <w:rsid w:val="00976263"/>
    <w:rsid w:val="00993AF9"/>
    <w:rsid w:val="009B0AF9"/>
    <w:rsid w:val="009F41D1"/>
    <w:rsid w:val="00A17D8B"/>
    <w:rsid w:val="00A32F8B"/>
    <w:rsid w:val="00A7657A"/>
    <w:rsid w:val="00A81512"/>
    <w:rsid w:val="00A832DB"/>
    <w:rsid w:val="00A86F44"/>
    <w:rsid w:val="00A95C7A"/>
    <w:rsid w:val="00AD379D"/>
    <w:rsid w:val="00AD4269"/>
    <w:rsid w:val="00AE12B2"/>
    <w:rsid w:val="00AE3441"/>
    <w:rsid w:val="00AE4E30"/>
    <w:rsid w:val="00AF0925"/>
    <w:rsid w:val="00AF785A"/>
    <w:rsid w:val="00B030B8"/>
    <w:rsid w:val="00B05969"/>
    <w:rsid w:val="00B40597"/>
    <w:rsid w:val="00B41B47"/>
    <w:rsid w:val="00B5357B"/>
    <w:rsid w:val="00B57F6B"/>
    <w:rsid w:val="00B71096"/>
    <w:rsid w:val="00B97316"/>
    <w:rsid w:val="00BA3CC6"/>
    <w:rsid w:val="00BC084B"/>
    <w:rsid w:val="00BC2FF1"/>
    <w:rsid w:val="00BE35E9"/>
    <w:rsid w:val="00BF34D0"/>
    <w:rsid w:val="00BF6B0F"/>
    <w:rsid w:val="00C01441"/>
    <w:rsid w:val="00C0659A"/>
    <w:rsid w:val="00C32DA9"/>
    <w:rsid w:val="00C6253E"/>
    <w:rsid w:val="00C975D8"/>
    <w:rsid w:val="00CB2AB4"/>
    <w:rsid w:val="00CB7B13"/>
    <w:rsid w:val="00CC3EE5"/>
    <w:rsid w:val="00CF2BD6"/>
    <w:rsid w:val="00D036FB"/>
    <w:rsid w:val="00D249ED"/>
    <w:rsid w:val="00D31A99"/>
    <w:rsid w:val="00D31EEE"/>
    <w:rsid w:val="00D604EC"/>
    <w:rsid w:val="00D7100E"/>
    <w:rsid w:val="00D90A00"/>
    <w:rsid w:val="00D910B3"/>
    <w:rsid w:val="00D95A81"/>
    <w:rsid w:val="00DC63F0"/>
    <w:rsid w:val="00DD329B"/>
    <w:rsid w:val="00DD791A"/>
    <w:rsid w:val="00DF2536"/>
    <w:rsid w:val="00E102A7"/>
    <w:rsid w:val="00E22809"/>
    <w:rsid w:val="00E25511"/>
    <w:rsid w:val="00E2650C"/>
    <w:rsid w:val="00E65709"/>
    <w:rsid w:val="00E6766A"/>
    <w:rsid w:val="00E720B1"/>
    <w:rsid w:val="00E72390"/>
    <w:rsid w:val="00E83BE3"/>
    <w:rsid w:val="00E854C2"/>
    <w:rsid w:val="00E91DE3"/>
    <w:rsid w:val="00E96DA6"/>
    <w:rsid w:val="00ED2B6A"/>
    <w:rsid w:val="00EF51B0"/>
    <w:rsid w:val="00EF6DF4"/>
    <w:rsid w:val="00F03274"/>
    <w:rsid w:val="00F22ACF"/>
    <w:rsid w:val="00F234B3"/>
    <w:rsid w:val="00F37CE4"/>
    <w:rsid w:val="00F647BB"/>
    <w:rsid w:val="00F72B89"/>
    <w:rsid w:val="00FA544A"/>
    <w:rsid w:val="00FA5CF0"/>
    <w:rsid w:val="00FB6450"/>
    <w:rsid w:val="00FE2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60A85"/>
  <w15:chartTrackingRefBased/>
  <w15:docId w15:val="{D9E5B5E6-2F4A-48E4-8CBD-98531673D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5AAC"/>
    <w:pPr>
      <w:ind w:firstLineChars="200" w:firstLine="420"/>
    </w:pPr>
  </w:style>
  <w:style w:type="paragraph" w:styleId="a4">
    <w:name w:val="footnote text"/>
    <w:basedOn w:val="a"/>
    <w:link w:val="a5"/>
    <w:uiPriority w:val="99"/>
    <w:unhideWhenUsed/>
    <w:qFormat/>
    <w:rsid w:val="00D7100E"/>
    <w:pPr>
      <w:snapToGrid w:val="0"/>
      <w:jc w:val="left"/>
    </w:pPr>
    <w:rPr>
      <w:sz w:val="18"/>
      <w:szCs w:val="18"/>
    </w:rPr>
  </w:style>
  <w:style w:type="character" w:customStyle="1" w:styleId="a5">
    <w:name w:val="脚注文本 字符"/>
    <w:basedOn w:val="a0"/>
    <w:link w:val="a4"/>
    <w:uiPriority w:val="99"/>
    <w:qFormat/>
    <w:rsid w:val="00D7100E"/>
    <w:rPr>
      <w:sz w:val="18"/>
      <w:szCs w:val="18"/>
    </w:rPr>
  </w:style>
  <w:style w:type="character" w:styleId="a6">
    <w:name w:val="footnote reference"/>
    <w:basedOn w:val="a0"/>
    <w:uiPriority w:val="99"/>
    <w:unhideWhenUsed/>
    <w:qFormat/>
    <w:rsid w:val="00D7100E"/>
    <w:rPr>
      <w:vertAlign w:val="superscript"/>
    </w:rPr>
  </w:style>
  <w:style w:type="character" w:styleId="a7">
    <w:name w:val="Hyperlink"/>
    <w:basedOn w:val="a0"/>
    <w:uiPriority w:val="99"/>
    <w:unhideWhenUsed/>
    <w:rsid w:val="00084D6A"/>
    <w:rPr>
      <w:color w:val="0563C1" w:themeColor="hyperlink"/>
      <w:u w:val="single"/>
    </w:rPr>
  </w:style>
  <w:style w:type="character" w:styleId="a8">
    <w:name w:val="Unresolved Mention"/>
    <w:basedOn w:val="a0"/>
    <w:uiPriority w:val="99"/>
    <w:semiHidden/>
    <w:unhideWhenUsed/>
    <w:rsid w:val="00084D6A"/>
    <w:rPr>
      <w:color w:val="605E5C"/>
      <w:shd w:val="clear" w:color="auto" w:fill="E1DFDD"/>
    </w:rPr>
  </w:style>
  <w:style w:type="paragraph" w:styleId="a9">
    <w:name w:val="header"/>
    <w:basedOn w:val="a"/>
    <w:link w:val="aa"/>
    <w:uiPriority w:val="99"/>
    <w:unhideWhenUsed/>
    <w:rsid w:val="00A832DB"/>
    <w:pPr>
      <w:tabs>
        <w:tab w:val="center" w:pos="4153"/>
        <w:tab w:val="right" w:pos="8306"/>
      </w:tabs>
      <w:snapToGrid w:val="0"/>
      <w:jc w:val="center"/>
    </w:pPr>
    <w:rPr>
      <w:sz w:val="18"/>
      <w:szCs w:val="18"/>
    </w:rPr>
  </w:style>
  <w:style w:type="character" w:customStyle="1" w:styleId="aa">
    <w:name w:val="页眉 字符"/>
    <w:basedOn w:val="a0"/>
    <w:link w:val="a9"/>
    <w:uiPriority w:val="99"/>
    <w:rsid w:val="00A832DB"/>
    <w:rPr>
      <w:sz w:val="18"/>
      <w:szCs w:val="18"/>
    </w:rPr>
  </w:style>
  <w:style w:type="paragraph" w:styleId="ab">
    <w:name w:val="footer"/>
    <w:basedOn w:val="a"/>
    <w:link w:val="ac"/>
    <w:uiPriority w:val="99"/>
    <w:unhideWhenUsed/>
    <w:rsid w:val="00A832DB"/>
    <w:pPr>
      <w:tabs>
        <w:tab w:val="center" w:pos="4153"/>
        <w:tab w:val="right" w:pos="8306"/>
      </w:tabs>
      <w:snapToGrid w:val="0"/>
      <w:jc w:val="left"/>
    </w:pPr>
    <w:rPr>
      <w:sz w:val="18"/>
      <w:szCs w:val="18"/>
    </w:rPr>
  </w:style>
  <w:style w:type="character" w:customStyle="1" w:styleId="ac">
    <w:name w:val="页脚 字符"/>
    <w:basedOn w:val="a0"/>
    <w:link w:val="ab"/>
    <w:uiPriority w:val="99"/>
    <w:rsid w:val="00A832D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738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350</Words>
  <Characters>2001</Characters>
  <Application>Microsoft Office Word</Application>
  <DocSecurity>0</DocSecurity>
  <Lines>16</Lines>
  <Paragraphs>4</Paragraphs>
  <ScaleCrop>false</ScaleCrop>
  <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孟鑫 刘</dc:creator>
  <cp:keywords/>
  <dc:description/>
  <cp:lastModifiedBy>Vic-pro</cp:lastModifiedBy>
  <cp:revision>22</cp:revision>
  <dcterms:created xsi:type="dcterms:W3CDTF">2025-06-20T18:37:00Z</dcterms:created>
  <dcterms:modified xsi:type="dcterms:W3CDTF">2025-10-28T05:51:00Z</dcterms:modified>
</cp:coreProperties>
</file>