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6697ED" w14:textId="77777777" w:rsidR="003168DD" w:rsidRPr="006E70D6" w:rsidRDefault="003168DD" w:rsidP="0067288F">
      <w:pPr>
        <w:jc w:val="center"/>
        <w:rPr>
          <w:rFonts w:ascii="仿宋" w:eastAsia="仿宋" w:hAnsi="仿宋"/>
          <w:b/>
          <w:bCs/>
          <w:sz w:val="25"/>
          <w:szCs w:val="26"/>
        </w:rPr>
      </w:pPr>
      <w:r w:rsidRPr="006E70D6">
        <w:rPr>
          <w:rFonts w:ascii="仿宋" w:eastAsia="仿宋" w:hAnsi="仿宋" w:hint="eastAsia"/>
          <w:b/>
          <w:bCs/>
          <w:sz w:val="25"/>
          <w:szCs w:val="26"/>
        </w:rPr>
        <w:t>生成文章图表的截图</w:t>
      </w:r>
    </w:p>
    <w:p w14:paraId="46DF3B09" w14:textId="77777777" w:rsidR="003168DD" w:rsidRDefault="003168DD" w:rsidP="0067288F">
      <w:pPr>
        <w:rPr>
          <w:rFonts w:ascii="仿宋" w:eastAsia="仿宋" w:hAnsi="仿宋" w:cs="Times New Roman"/>
        </w:rPr>
      </w:pPr>
      <w:r>
        <w:rPr>
          <w:rFonts w:ascii="仿宋" w:eastAsia="仿宋" w:hAnsi="仿宋" w:hint="eastAsia"/>
        </w:rPr>
        <w:t>表1</w:t>
      </w:r>
      <w:r>
        <w:rPr>
          <w:rFonts w:ascii="仿宋" w:eastAsia="仿宋" w:hAnsi="仿宋"/>
        </w:rPr>
        <w:t xml:space="preserve"> </w:t>
      </w:r>
      <w:r w:rsidRPr="007718DA">
        <w:rPr>
          <w:rFonts w:ascii="仿宋" w:eastAsia="仿宋" w:hAnsi="仿宋" w:cs="Times New Roman" w:hint="eastAsia"/>
        </w:rPr>
        <w:t>银税互动与小微企业税收遵从</w:t>
      </w:r>
      <w:r>
        <w:rPr>
          <w:rFonts w:ascii="仿宋" w:eastAsia="仿宋" w:hAnsi="仿宋" w:cs="Times New Roman" w:hint="eastAsia"/>
        </w:rPr>
        <w:t>第（1）列</w:t>
      </w:r>
    </w:p>
    <w:p w14:paraId="7CE89D3C" w14:textId="3C8AFBE1" w:rsidR="003168DD" w:rsidRDefault="00752A67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3AEDAA40" wp14:editId="380E27B6">
            <wp:extent cx="4320000" cy="3609016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0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50641" w14:textId="77777777" w:rsidR="003168DD" w:rsidRDefault="003168DD" w:rsidP="0067288F">
      <w:pPr>
        <w:rPr>
          <w:rFonts w:ascii="仿宋" w:eastAsia="仿宋" w:hAnsi="仿宋" w:cs="Times New Roman"/>
        </w:rPr>
      </w:pPr>
      <w:r>
        <w:rPr>
          <w:rFonts w:ascii="仿宋" w:eastAsia="仿宋" w:hAnsi="仿宋" w:hint="eastAsia"/>
        </w:rPr>
        <w:t>表1</w:t>
      </w:r>
      <w:r>
        <w:rPr>
          <w:rFonts w:ascii="仿宋" w:eastAsia="仿宋" w:hAnsi="仿宋"/>
        </w:rPr>
        <w:t xml:space="preserve"> </w:t>
      </w:r>
      <w:r w:rsidRPr="007718DA">
        <w:rPr>
          <w:rFonts w:ascii="仿宋" w:eastAsia="仿宋" w:hAnsi="仿宋" w:cs="Times New Roman" w:hint="eastAsia"/>
        </w:rPr>
        <w:t>银税互动与小微企业税收遵从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272D9E0B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6059F405" wp14:editId="75F34020">
            <wp:extent cx="4320000" cy="3940843"/>
            <wp:effectExtent l="0" t="0" r="444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94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C8D8" w14:textId="77777777" w:rsidR="003168DD" w:rsidRDefault="003168DD" w:rsidP="0067288F">
      <w:pPr>
        <w:rPr>
          <w:rFonts w:ascii="仿宋" w:eastAsia="仿宋" w:hAnsi="仿宋" w:cs="Times New Roman"/>
        </w:rPr>
      </w:pPr>
      <w:r>
        <w:rPr>
          <w:rFonts w:ascii="仿宋" w:eastAsia="仿宋" w:hAnsi="仿宋" w:hint="eastAsia"/>
        </w:rPr>
        <w:t>表1</w:t>
      </w:r>
      <w:r>
        <w:rPr>
          <w:rFonts w:ascii="仿宋" w:eastAsia="仿宋" w:hAnsi="仿宋"/>
        </w:rPr>
        <w:t xml:space="preserve"> </w:t>
      </w:r>
      <w:r w:rsidRPr="007718DA">
        <w:rPr>
          <w:rFonts w:ascii="仿宋" w:eastAsia="仿宋" w:hAnsi="仿宋" w:cs="Times New Roman" w:hint="eastAsia"/>
        </w:rPr>
        <w:t>银税互动与小微企业税收遵从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6469BD77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noProof/>
        </w:rPr>
        <w:lastRenderedPageBreak/>
        <w:drawing>
          <wp:inline distT="0" distB="0" distL="0" distR="0" wp14:anchorId="0FF00370" wp14:editId="05C0A440">
            <wp:extent cx="4320000" cy="5140207"/>
            <wp:effectExtent l="0" t="0" r="444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66482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6F9AA6BD" w14:textId="77777777" w:rsid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图1</w:t>
      </w:r>
      <w:r>
        <w:rPr>
          <w:rFonts w:ascii="仿宋" w:eastAsia="仿宋" w:hAnsi="仿宋"/>
        </w:rPr>
        <w:t xml:space="preserve"> </w:t>
      </w:r>
      <w:r w:rsidR="001706E4" w:rsidRPr="001706E4">
        <w:rPr>
          <w:rFonts w:ascii="仿宋" w:eastAsia="仿宋" w:hAnsi="仿宋" w:hint="eastAsia"/>
        </w:rPr>
        <w:t>平行趋势检验和政策动态效应</w:t>
      </w:r>
    </w:p>
    <w:p w14:paraId="1AFBA6DC" w14:textId="77777777" w:rsidR="003168DD" w:rsidRDefault="001706E4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4A69E671" wp14:editId="5BBA69EC">
            <wp:extent cx="4320000" cy="2592000"/>
            <wp:effectExtent l="0" t="0" r="444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5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D05B0" w14:textId="77777777" w:rsidR="003168DD" w:rsidRDefault="003168DD" w:rsidP="0067288F">
      <w:pPr>
        <w:rPr>
          <w:rFonts w:ascii="仿宋" w:eastAsia="仿宋" w:hAnsi="仿宋"/>
        </w:rPr>
      </w:pPr>
    </w:p>
    <w:p w14:paraId="170FFA85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5B0A8207" w14:textId="77777777" w:rsidR="003168DD" w:rsidRPr="003168DD" w:rsidRDefault="00D6066B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197E59A7" wp14:editId="1F422A1F">
            <wp:extent cx="4320000" cy="5104840"/>
            <wp:effectExtent l="0" t="0" r="444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0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B2BD9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3C3DED7D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2ECC9D18" w14:textId="77777777" w:rsidR="003168DD" w:rsidRDefault="00D6066B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4856A18E" wp14:editId="3E80AA90">
            <wp:extent cx="4320000" cy="5300920"/>
            <wp:effectExtent l="0" t="0" r="444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30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35C89" w14:textId="77777777" w:rsidR="001706E4" w:rsidRPr="003168DD" w:rsidRDefault="001706E4" w:rsidP="0067288F">
      <w:pPr>
        <w:rPr>
          <w:rFonts w:ascii="仿宋" w:eastAsia="仿宋" w:hAnsi="仿宋"/>
        </w:rPr>
      </w:pPr>
    </w:p>
    <w:p w14:paraId="4DF1E429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53CAE46A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29A9A973" w14:textId="77777777" w:rsidR="003168DD" w:rsidRPr="003168DD" w:rsidRDefault="00D6066B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691C3851" wp14:editId="7AA96BBD">
            <wp:extent cx="4320000" cy="5078835"/>
            <wp:effectExtent l="0" t="0" r="4445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66CAD" w14:textId="77777777" w:rsidR="003168DD" w:rsidRDefault="003168DD" w:rsidP="0067288F">
      <w:pPr>
        <w:rPr>
          <w:rFonts w:ascii="仿宋" w:eastAsia="仿宋" w:hAnsi="仿宋"/>
        </w:rPr>
      </w:pPr>
    </w:p>
    <w:p w14:paraId="7914291F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157A8945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4</w:t>
      </w:r>
      <w:r>
        <w:rPr>
          <w:rFonts w:ascii="仿宋" w:eastAsia="仿宋" w:hAnsi="仿宋" w:cs="Times New Roman" w:hint="eastAsia"/>
        </w:rPr>
        <w:t>）列</w:t>
      </w:r>
    </w:p>
    <w:p w14:paraId="18F0CB0D" w14:textId="77777777" w:rsidR="003168DD" w:rsidRPr="003168DD" w:rsidRDefault="00D6066B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50973C94" wp14:editId="54FBCA9D">
            <wp:extent cx="4320000" cy="5083516"/>
            <wp:effectExtent l="0" t="0" r="4445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83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A60ED" w14:textId="77777777" w:rsidR="003168DD" w:rsidRDefault="003168DD" w:rsidP="0067288F">
      <w:pPr>
        <w:rPr>
          <w:rFonts w:ascii="仿宋" w:eastAsia="仿宋" w:hAnsi="仿宋"/>
        </w:rPr>
      </w:pPr>
    </w:p>
    <w:p w14:paraId="6B554E92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42B41526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5</w:t>
      </w:r>
      <w:r>
        <w:rPr>
          <w:rFonts w:ascii="仿宋" w:eastAsia="仿宋" w:hAnsi="仿宋" w:cs="Times New Roman" w:hint="eastAsia"/>
        </w:rPr>
        <w:t>）列</w:t>
      </w:r>
    </w:p>
    <w:p w14:paraId="119C320B" w14:textId="77777777" w:rsidR="003168DD" w:rsidRPr="003168DD" w:rsidRDefault="00D6066B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5A98C280" wp14:editId="316A7DB2">
            <wp:extent cx="4320000" cy="5009660"/>
            <wp:effectExtent l="0" t="0" r="444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0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87E4E" w14:textId="77777777" w:rsidR="003168DD" w:rsidRPr="003168DD" w:rsidRDefault="003168DD" w:rsidP="0067288F">
      <w:pPr>
        <w:rPr>
          <w:rFonts w:ascii="仿宋" w:eastAsia="仿宋" w:hAnsi="仿宋"/>
        </w:rPr>
      </w:pPr>
    </w:p>
    <w:p w14:paraId="0252338E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2690916D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6</w:t>
      </w:r>
      <w:r>
        <w:rPr>
          <w:rFonts w:ascii="仿宋" w:eastAsia="仿宋" w:hAnsi="仿宋" w:cs="Times New Roman" w:hint="eastAsia"/>
        </w:rPr>
        <w:t>）列</w:t>
      </w:r>
    </w:p>
    <w:p w14:paraId="1327B6FA" w14:textId="77777777" w:rsidR="003168DD" w:rsidRDefault="00D6066B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5D64DD4B" wp14:editId="018A78F7">
            <wp:extent cx="4320000" cy="5191177"/>
            <wp:effectExtent l="0" t="0" r="444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91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35E06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175AF7C8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7</w:t>
      </w:r>
      <w:r>
        <w:rPr>
          <w:rFonts w:ascii="仿宋" w:eastAsia="仿宋" w:hAnsi="仿宋" w:cs="Times New Roman" w:hint="eastAsia"/>
        </w:rPr>
        <w:t>）列</w:t>
      </w:r>
    </w:p>
    <w:p w14:paraId="17E060D7" w14:textId="44B6134B" w:rsidR="003168DD" w:rsidRPr="003168DD" w:rsidRDefault="00D257D1" w:rsidP="0067288F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180F0641" wp14:editId="5A0AE17C">
            <wp:extent cx="4320000" cy="4092194"/>
            <wp:effectExtent l="0" t="0" r="4445" b="3810"/>
            <wp:docPr id="3782158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21580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9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FDFE4" w14:textId="77777777" w:rsidR="00440B3B" w:rsidRDefault="00440B3B" w:rsidP="0067288F"/>
    <w:p w14:paraId="2E6CE1C1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221D7E3C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2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8</w:t>
      </w:r>
      <w:r>
        <w:rPr>
          <w:rFonts w:ascii="仿宋" w:eastAsia="仿宋" w:hAnsi="仿宋" w:cs="Times New Roman" w:hint="eastAsia"/>
        </w:rPr>
        <w:t>）列</w:t>
      </w:r>
    </w:p>
    <w:p w14:paraId="60808475" w14:textId="5D0DC16E" w:rsidR="003168DD" w:rsidRPr="003168DD" w:rsidRDefault="00D257D1" w:rsidP="0067288F">
      <w:r>
        <w:rPr>
          <w:noProof/>
        </w:rPr>
        <w:drawing>
          <wp:inline distT="0" distB="0" distL="0" distR="0" wp14:anchorId="73C26F5A" wp14:editId="11CBF876">
            <wp:extent cx="4320000" cy="4082832"/>
            <wp:effectExtent l="0" t="0" r="4445" b="0"/>
            <wp:docPr id="13440689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06893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82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67357" w14:textId="77777777" w:rsidR="003168DD" w:rsidRDefault="003168DD" w:rsidP="0067288F"/>
    <w:p w14:paraId="1E63AD98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710763A7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3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</w:t>
      </w:r>
      <w:r>
        <w:rPr>
          <w:rFonts w:ascii="仿宋" w:eastAsia="仿宋" w:hAnsi="仿宋"/>
        </w:rPr>
        <w:t>I</w:t>
      </w:r>
      <w:r w:rsidRPr="003168DD">
        <w:rPr>
          <w:rFonts w:ascii="仿宋" w:eastAsia="仿宋" w:hAnsi="仿宋"/>
        </w:rPr>
        <w:t>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4386E9CA" w14:textId="77777777" w:rsidR="003168DD" w:rsidRPr="003168DD" w:rsidRDefault="001706E4" w:rsidP="0067288F">
      <w:r>
        <w:rPr>
          <w:noProof/>
        </w:rPr>
        <w:drawing>
          <wp:inline distT="0" distB="0" distL="0" distR="0" wp14:anchorId="1AAF1F96" wp14:editId="4B5B6CB2">
            <wp:extent cx="4320000" cy="5010181"/>
            <wp:effectExtent l="0" t="0" r="444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10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3C86B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56EC8923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3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</w:t>
      </w:r>
      <w:r>
        <w:rPr>
          <w:rFonts w:ascii="仿宋" w:eastAsia="仿宋" w:hAnsi="仿宋"/>
        </w:rPr>
        <w:t>I</w:t>
      </w:r>
      <w:r w:rsidRPr="003168DD">
        <w:rPr>
          <w:rFonts w:ascii="仿宋" w:eastAsia="仿宋" w:hAnsi="仿宋"/>
        </w:rPr>
        <w:t>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4B55DC81" w14:textId="77777777" w:rsidR="003168DD" w:rsidRDefault="001706E4" w:rsidP="0067288F">
      <w:r>
        <w:rPr>
          <w:noProof/>
        </w:rPr>
        <w:drawing>
          <wp:inline distT="0" distB="0" distL="0" distR="0" wp14:anchorId="0D65D324" wp14:editId="1661C3D4">
            <wp:extent cx="4320000" cy="4984175"/>
            <wp:effectExtent l="0" t="0" r="4445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98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92412" w14:textId="77777777" w:rsidR="003168DD" w:rsidRDefault="003168DD" w:rsidP="0067288F"/>
    <w:p w14:paraId="6BE98CE5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79CF1C88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3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</w:t>
      </w:r>
      <w:r>
        <w:rPr>
          <w:rFonts w:ascii="仿宋" w:eastAsia="仿宋" w:hAnsi="仿宋"/>
        </w:rPr>
        <w:t>I</w:t>
      </w:r>
      <w:r w:rsidRPr="003168DD">
        <w:rPr>
          <w:rFonts w:ascii="仿宋" w:eastAsia="仿宋" w:hAnsi="仿宋"/>
        </w:rPr>
        <w:t>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19868A9D" w14:textId="77777777" w:rsidR="003168DD" w:rsidRPr="003168DD" w:rsidRDefault="001706E4" w:rsidP="0067288F">
      <w:r>
        <w:rPr>
          <w:noProof/>
        </w:rPr>
        <w:drawing>
          <wp:inline distT="0" distB="0" distL="0" distR="0" wp14:anchorId="3FA254E3" wp14:editId="519F5D22">
            <wp:extent cx="4320000" cy="4997698"/>
            <wp:effectExtent l="0" t="0" r="444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99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07097" w14:textId="77777777" w:rsidR="003168DD" w:rsidRDefault="003168DD" w:rsidP="0067288F"/>
    <w:p w14:paraId="2F6C3C9B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665DC16D" w14:textId="77777777" w:rsidR="003168DD" w:rsidRPr="003168DD" w:rsidRDefault="003168DD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3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</w:t>
      </w:r>
      <w:r>
        <w:rPr>
          <w:rFonts w:ascii="仿宋" w:eastAsia="仿宋" w:hAnsi="仿宋"/>
        </w:rPr>
        <w:t>I</w:t>
      </w:r>
      <w:r w:rsidRPr="003168DD">
        <w:rPr>
          <w:rFonts w:ascii="仿宋" w:eastAsia="仿宋" w:hAnsi="仿宋"/>
        </w:rPr>
        <w:t>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4</w:t>
      </w:r>
      <w:r>
        <w:rPr>
          <w:rFonts w:ascii="仿宋" w:eastAsia="仿宋" w:hAnsi="仿宋" w:cs="Times New Roman" w:hint="eastAsia"/>
        </w:rPr>
        <w:t>）列</w:t>
      </w:r>
    </w:p>
    <w:p w14:paraId="35D25880" w14:textId="77777777" w:rsidR="003168DD" w:rsidRPr="003168DD" w:rsidRDefault="001706E4" w:rsidP="0067288F">
      <w:r>
        <w:rPr>
          <w:noProof/>
        </w:rPr>
        <w:drawing>
          <wp:inline distT="0" distB="0" distL="0" distR="0" wp14:anchorId="69C4C4EE" wp14:editId="3CC3C7A9">
            <wp:extent cx="4320000" cy="4999778"/>
            <wp:effectExtent l="0" t="0" r="444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99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A0189" w14:textId="77777777" w:rsidR="001706E4" w:rsidRDefault="001706E4" w:rsidP="0067288F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6C39D935" w14:textId="77777777" w:rsidR="00D6066B" w:rsidRPr="003168DD" w:rsidRDefault="00D6066B" w:rsidP="0067288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 w:rsidR="00BF1755">
        <w:rPr>
          <w:rFonts w:ascii="仿宋" w:eastAsia="仿宋" w:hAnsi="仿宋"/>
        </w:rPr>
        <w:t>3</w:t>
      </w:r>
      <w:r>
        <w:rPr>
          <w:rFonts w:ascii="仿宋" w:eastAsia="仿宋" w:hAnsi="仿宋"/>
        </w:rPr>
        <w:t xml:space="preserve"> </w:t>
      </w:r>
      <w:r w:rsidRPr="003168DD">
        <w:rPr>
          <w:rFonts w:ascii="仿宋" w:eastAsia="仿宋" w:hAnsi="仿宋" w:hint="eastAsia"/>
        </w:rPr>
        <w:t>银税互动政策异质性效应：第</w:t>
      </w:r>
      <w:r w:rsidRPr="003168DD">
        <w:rPr>
          <w:rFonts w:ascii="仿宋" w:eastAsia="仿宋" w:hAnsi="仿宋"/>
        </w:rPr>
        <w:t>I</w:t>
      </w:r>
      <w:r>
        <w:rPr>
          <w:rFonts w:ascii="仿宋" w:eastAsia="仿宋" w:hAnsi="仿宋"/>
        </w:rPr>
        <w:t>I</w:t>
      </w:r>
      <w:r w:rsidRPr="003168DD">
        <w:rPr>
          <w:rFonts w:ascii="仿宋" w:eastAsia="仿宋" w:hAnsi="仿宋"/>
        </w:rPr>
        <w:t>部分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5</w:t>
      </w:r>
      <w:r>
        <w:rPr>
          <w:rFonts w:ascii="仿宋" w:eastAsia="仿宋" w:hAnsi="仿宋" w:cs="Times New Roman" w:hint="eastAsia"/>
        </w:rPr>
        <w:t>）列</w:t>
      </w:r>
    </w:p>
    <w:p w14:paraId="024EAA70" w14:textId="77777777" w:rsidR="003168DD" w:rsidRDefault="001706E4" w:rsidP="0067288F">
      <w:r>
        <w:rPr>
          <w:noProof/>
        </w:rPr>
        <w:drawing>
          <wp:inline distT="0" distB="0" distL="0" distR="0" wp14:anchorId="3DCF7922" wp14:editId="5B66E5EA">
            <wp:extent cx="4320000" cy="5145408"/>
            <wp:effectExtent l="0" t="0" r="444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45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D389F" w14:textId="77777777" w:rsidR="00857705" w:rsidRDefault="00857705" w:rsidP="0067288F">
      <w:r>
        <w:br w:type="page"/>
      </w:r>
    </w:p>
    <w:p w14:paraId="0DA1EC81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</w:t>
      </w:r>
      <w:r w:rsidRPr="004C0BB1">
        <w:rPr>
          <w:rFonts w:ascii="仿宋" w:eastAsia="仿宋" w:hAnsi="仿宋" w:cs="Times New Roman"/>
        </w:rPr>
        <w:t xml:space="preserve">3  </w:t>
      </w:r>
      <w:r w:rsidRPr="004C0BB1">
        <w:rPr>
          <w:rFonts w:ascii="仿宋" w:eastAsia="仿宋" w:hAnsi="仿宋" w:cs="Times New Roman" w:hint="eastAsia"/>
        </w:rPr>
        <w:t>银税互动与企业信贷可得性</w:t>
      </w:r>
      <w:r>
        <w:rPr>
          <w:rFonts w:ascii="仿宋" w:eastAsia="仿宋" w:hAnsi="仿宋" w:cs="Times New Roman" w:hint="eastAsia"/>
        </w:rPr>
        <w:t>第（1）列</w:t>
      </w:r>
    </w:p>
    <w:p w14:paraId="17FAD8F2" w14:textId="77777777" w:rsidR="00857705" w:rsidRPr="00857705" w:rsidRDefault="00857705" w:rsidP="0067288F">
      <w:r>
        <w:rPr>
          <w:noProof/>
        </w:rPr>
        <w:drawing>
          <wp:inline distT="0" distB="0" distL="0" distR="0" wp14:anchorId="158F36AD" wp14:editId="32313735">
            <wp:extent cx="4320000" cy="3832661"/>
            <wp:effectExtent l="0" t="0" r="444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32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18BB7" w14:textId="77777777" w:rsidR="00857705" w:rsidRDefault="00857705" w:rsidP="0067288F"/>
    <w:p w14:paraId="7239B01D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t>表</w:t>
      </w:r>
      <w:r>
        <w:rPr>
          <w:rFonts w:ascii="仿宋" w:eastAsia="仿宋" w:hAnsi="仿宋" w:cs="Times New Roman"/>
        </w:rPr>
        <w:t>A</w:t>
      </w:r>
      <w:r w:rsidRPr="004C0BB1">
        <w:rPr>
          <w:rFonts w:ascii="仿宋" w:eastAsia="仿宋" w:hAnsi="仿宋" w:cs="Times New Roman"/>
        </w:rPr>
        <w:t xml:space="preserve">3  </w:t>
      </w:r>
      <w:r w:rsidRPr="004C0BB1">
        <w:rPr>
          <w:rFonts w:ascii="仿宋" w:eastAsia="仿宋" w:hAnsi="仿宋" w:cs="Times New Roman" w:hint="eastAsia"/>
        </w:rPr>
        <w:t>银税互动与企业信贷可得性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2A263110" w14:textId="77777777" w:rsidR="00857705" w:rsidRDefault="00857705" w:rsidP="0067288F">
      <w:r>
        <w:rPr>
          <w:noProof/>
        </w:rPr>
        <w:drawing>
          <wp:inline distT="0" distB="0" distL="0" distR="0" wp14:anchorId="251FB41D" wp14:editId="4C4D776E">
            <wp:extent cx="4320000" cy="3953325"/>
            <wp:effectExtent l="0" t="0" r="444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95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4F547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</w:t>
      </w:r>
      <w:r w:rsidRPr="004C0BB1">
        <w:rPr>
          <w:rFonts w:ascii="仿宋" w:eastAsia="仿宋" w:hAnsi="仿宋" w:cs="Times New Roman"/>
        </w:rPr>
        <w:t xml:space="preserve">3  </w:t>
      </w:r>
      <w:r w:rsidRPr="004C0BB1">
        <w:rPr>
          <w:rFonts w:ascii="仿宋" w:eastAsia="仿宋" w:hAnsi="仿宋" w:cs="Times New Roman" w:hint="eastAsia"/>
        </w:rPr>
        <w:t>银税互动与企业信贷可得性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08B25CB1" w14:textId="77777777" w:rsidR="00857705" w:rsidRPr="00857705" w:rsidRDefault="00857705" w:rsidP="0067288F">
      <w:r>
        <w:rPr>
          <w:noProof/>
        </w:rPr>
        <w:drawing>
          <wp:inline distT="0" distB="0" distL="0" distR="0" wp14:anchorId="52EB87F5" wp14:editId="30CBA968">
            <wp:extent cx="4320000" cy="3838382"/>
            <wp:effectExtent l="0" t="0" r="444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3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AB91C" w14:textId="77777777" w:rsidR="00857705" w:rsidRDefault="00857705" w:rsidP="0067288F"/>
    <w:p w14:paraId="73BC3399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t>表</w:t>
      </w:r>
      <w:r>
        <w:rPr>
          <w:rFonts w:ascii="仿宋" w:eastAsia="仿宋" w:hAnsi="仿宋" w:cs="Times New Roman"/>
        </w:rPr>
        <w:t>A</w:t>
      </w:r>
      <w:r w:rsidRPr="004C0BB1">
        <w:rPr>
          <w:rFonts w:ascii="仿宋" w:eastAsia="仿宋" w:hAnsi="仿宋" w:cs="Times New Roman"/>
        </w:rPr>
        <w:t xml:space="preserve">3  </w:t>
      </w:r>
      <w:r w:rsidRPr="004C0BB1">
        <w:rPr>
          <w:rFonts w:ascii="仿宋" w:eastAsia="仿宋" w:hAnsi="仿宋" w:cs="Times New Roman" w:hint="eastAsia"/>
        </w:rPr>
        <w:t>银税互动与企业信贷可得性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4</w:t>
      </w:r>
      <w:r>
        <w:rPr>
          <w:rFonts w:ascii="仿宋" w:eastAsia="仿宋" w:hAnsi="仿宋" w:cs="Times New Roman" w:hint="eastAsia"/>
        </w:rPr>
        <w:t>）列</w:t>
      </w:r>
    </w:p>
    <w:p w14:paraId="161458EA" w14:textId="77777777" w:rsidR="00857705" w:rsidRPr="00857705" w:rsidRDefault="00857705" w:rsidP="0067288F">
      <w:r>
        <w:rPr>
          <w:noProof/>
        </w:rPr>
        <w:drawing>
          <wp:inline distT="0" distB="0" distL="0" distR="0" wp14:anchorId="102EC7BC" wp14:editId="6DB13FAD">
            <wp:extent cx="4320000" cy="3900795"/>
            <wp:effectExtent l="0" t="0" r="4445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90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3C4E1" w14:textId="77777777" w:rsidR="00857705" w:rsidRDefault="00955B49" w:rsidP="0067288F">
      <w:r>
        <w:br w:type="page"/>
      </w:r>
    </w:p>
    <w:p w14:paraId="16C4A43D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10DD69FE" w14:textId="77777777" w:rsidR="00857705" w:rsidRPr="00857705" w:rsidRDefault="00857705" w:rsidP="0067288F">
      <w:r>
        <w:rPr>
          <w:noProof/>
        </w:rPr>
        <w:drawing>
          <wp:inline distT="0" distB="0" distL="0" distR="0" wp14:anchorId="43E4BB85" wp14:editId="38FAB7E8">
            <wp:extent cx="4320000" cy="4968572"/>
            <wp:effectExtent l="0" t="0" r="4445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96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7E0BC" w14:textId="77777777" w:rsidR="00857705" w:rsidRDefault="00955B49" w:rsidP="0067288F">
      <w:r>
        <w:br w:type="page"/>
      </w:r>
    </w:p>
    <w:p w14:paraId="0FB54D43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3961C953" w14:textId="77777777" w:rsidR="00857705" w:rsidRPr="00857705" w:rsidRDefault="00857705" w:rsidP="0067288F">
      <w:r>
        <w:rPr>
          <w:noProof/>
        </w:rPr>
        <w:drawing>
          <wp:inline distT="0" distB="0" distL="0" distR="0" wp14:anchorId="056E09EA" wp14:editId="697F062F">
            <wp:extent cx="4320000" cy="5195338"/>
            <wp:effectExtent l="0" t="0" r="4445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95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541A7" w14:textId="77777777" w:rsidR="00857705" w:rsidRDefault="00955B49" w:rsidP="0067288F">
      <w:r>
        <w:br w:type="page"/>
      </w:r>
    </w:p>
    <w:p w14:paraId="68648EF7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74CD77C3" w14:textId="77777777" w:rsidR="00857705" w:rsidRPr="00857705" w:rsidRDefault="00857705" w:rsidP="0067288F">
      <w:r>
        <w:rPr>
          <w:noProof/>
        </w:rPr>
        <w:drawing>
          <wp:inline distT="0" distB="0" distL="0" distR="0" wp14:anchorId="491D3169" wp14:editId="7FFD580A">
            <wp:extent cx="4320000" cy="5469434"/>
            <wp:effectExtent l="0" t="0" r="444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46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87279" w14:textId="77777777" w:rsidR="00857705" w:rsidRDefault="00955B49" w:rsidP="0067288F">
      <w:r>
        <w:br w:type="page"/>
      </w:r>
    </w:p>
    <w:p w14:paraId="6CCC3E88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4</w:t>
      </w:r>
      <w:r>
        <w:rPr>
          <w:rFonts w:ascii="仿宋" w:eastAsia="仿宋" w:hAnsi="仿宋" w:cs="Times New Roman" w:hint="eastAsia"/>
        </w:rPr>
        <w:t>）列</w:t>
      </w:r>
    </w:p>
    <w:p w14:paraId="7287D88C" w14:textId="77777777" w:rsidR="00857705" w:rsidRPr="00857705" w:rsidRDefault="00857705" w:rsidP="0067288F">
      <w:r>
        <w:rPr>
          <w:noProof/>
        </w:rPr>
        <w:drawing>
          <wp:inline distT="0" distB="0" distL="0" distR="0" wp14:anchorId="3527821A" wp14:editId="47B6ECB2">
            <wp:extent cx="4320000" cy="5188057"/>
            <wp:effectExtent l="0" t="0" r="444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8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577D" w14:textId="77777777" w:rsidR="00857705" w:rsidRDefault="00955B49" w:rsidP="0067288F">
      <w:r>
        <w:br w:type="page"/>
      </w:r>
    </w:p>
    <w:p w14:paraId="5CA82E26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5</w:t>
      </w:r>
      <w:r>
        <w:rPr>
          <w:rFonts w:ascii="仿宋" w:eastAsia="仿宋" w:hAnsi="仿宋" w:cs="Times New Roman" w:hint="eastAsia"/>
        </w:rPr>
        <w:t>）列</w:t>
      </w:r>
    </w:p>
    <w:p w14:paraId="3AFF5C8B" w14:textId="77777777" w:rsidR="00857705" w:rsidRPr="00857705" w:rsidRDefault="00857705" w:rsidP="0067288F">
      <w:r>
        <w:rPr>
          <w:noProof/>
        </w:rPr>
        <w:drawing>
          <wp:inline distT="0" distB="0" distL="0" distR="0" wp14:anchorId="4FA34CEB" wp14:editId="46CAAE8F">
            <wp:extent cx="4320000" cy="5644190"/>
            <wp:effectExtent l="0" t="0" r="444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6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E1A2F" w14:textId="77777777" w:rsidR="00857705" w:rsidRPr="00857705" w:rsidRDefault="00955B49" w:rsidP="0067288F">
      <w:r>
        <w:br w:type="page"/>
      </w:r>
    </w:p>
    <w:p w14:paraId="738F672B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6</w:t>
      </w:r>
      <w:r>
        <w:rPr>
          <w:rFonts w:ascii="仿宋" w:eastAsia="仿宋" w:hAnsi="仿宋" w:cs="Times New Roman" w:hint="eastAsia"/>
        </w:rPr>
        <w:t>）列</w:t>
      </w:r>
    </w:p>
    <w:p w14:paraId="5F75E49D" w14:textId="77777777" w:rsidR="00857705" w:rsidRPr="00857705" w:rsidRDefault="00857705" w:rsidP="0067288F">
      <w:r>
        <w:rPr>
          <w:noProof/>
        </w:rPr>
        <w:drawing>
          <wp:inline distT="0" distB="0" distL="0" distR="0" wp14:anchorId="68977FF6" wp14:editId="1714DC4F">
            <wp:extent cx="4320000" cy="5078835"/>
            <wp:effectExtent l="0" t="0" r="4445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04EF3" w14:textId="77777777" w:rsidR="00955B49" w:rsidRDefault="00955B49" w:rsidP="0067288F">
      <w:pPr>
        <w:jc w:val="left"/>
        <w:rPr>
          <w:rFonts w:ascii="仿宋" w:eastAsia="仿宋" w:hAnsi="仿宋" w:cs="Times New Roman"/>
        </w:rPr>
      </w:pPr>
      <w:r>
        <w:rPr>
          <w:rFonts w:ascii="仿宋" w:eastAsia="仿宋" w:hAnsi="仿宋" w:cs="Times New Roman"/>
        </w:rPr>
        <w:br w:type="page"/>
      </w:r>
    </w:p>
    <w:p w14:paraId="7A719A0A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7</w:t>
      </w:r>
      <w:r>
        <w:rPr>
          <w:rFonts w:ascii="仿宋" w:eastAsia="仿宋" w:hAnsi="仿宋" w:cs="Times New Roman" w:hint="eastAsia"/>
        </w:rPr>
        <w:t>）列</w:t>
      </w:r>
    </w:p>
    <w:p w14:paraId="732F62B2" w14:textId="77777777" w:rsidR="00857705" w:rsidRDefault="00857705" w:rsidP="0067288F">
      <w:r>
        <w:rPr>
          <w:noProof/>
        </w:rPr>
        <w:drawing>
          <wp:inline distT="0" distB="0" distL="0" distR="0" wp14:anchorId="1654714F" wp14:editId="408B966D">
            <wp:extent cx="4320000" cy="5066352"/>
            <wp:effectExtent l="0" t="0" r="4445" b="127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66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A4A9C" w14:textId="77777777" w:rsidR="00857705" w:rsidRDefault="00857705" w:rsidP="0067288F"/>
    <w:p w14:paraId="663D3DED" w14:textId="77777777" w:rsidR="00955B49" w:rsidRDefault="00955B49" w:rsidP="0067288F">
      <w:pPr>
        <w:jc w:val="left"/>
        <w:rPr>
          <w:rFonts w:ascii="仿宋" w:eastAsia="仿宋" w:hAnsi="仿宋" w:cs="Times New Roman"/>
        </w:rPr>
      </w:pPr>
      <w:r>
        <w:rPr>
          <w:rFonts w:ascii="仿宋" w:eastAsia="仿宋" w:hAnsi="仿宋" w:cs="Times New Roman"/>
        </w:rPr>
        <w:br w:type="page"/>
      </w:r>
    </w:p>
    <w:p w14:paraId="567DA5A8" w14:textId="77777777" w:rsidR="00857705" w:rsidRPr="004C0BB1" w:rsidRDefault="00857705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A4</w:t>
      </w:r>
      <w:r w:rsidRPr="004C0BB1">
        <w:rPr>
          <w:rFonts w:ascii="仿宋" w:eastAsia="仿宋" w:hAnsi="仿宋" w:cs="Times New Roman"/>
        </w:rPr>
        <w:t xml:space="preserve">  </w:t>
      </w:r>
      <w:r w:rsidRPr="00857705">
        <w:rPr>
          <w:rFonts w:ascii="仿宋" w:eastAsia="仿宋" w:hAnsi="仿宋" w:cs="Times New Roman" w:hint="eastAsia"/>
        </w:rPr>
        <w:t>其他机制的排除及稳健性检验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8</w:t>
      </w:r>
      <w:r>
        <w:rPr>
          <w:rFonts w:ascii="仿宋" w:eastAsia="仿宋" w:hAnsi="仿宋" w:cs="Times New Roman" w:hint="eastAsia"/>
        </w:rPr>
        <w:t>）列</w:t>
      </w:r>
    </w:p>
    <w:p w14:paraId="2D4901D6" w14:textId="77777777" w:rsidR="00857705" w:rsidRPr="00857705" w:rsidRDefault="0067288F" w:rsidP="0067288F">
      <w:r>
        <w:rPr>
          <w:noProof/>
        </w:rPr>
        <w:drawing>
          <wp:inline distT="0" distB="0" distL="0" distR="0" wp14:anchorId="4616AC50" wp14:editId="6EDD554C">
            <wp:extent cx="4320000" cy="5134486"/>
            <wp:effectExtent l="0" t="0" r="444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3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8467B" w14:textId="77777777" w:rsidR="00857705" w:rsidRDefault="00857705" w:rsidP="0067288F"/>
    <w:p w14:paraId="5814D16C" w14:textId="77777777" w:rsidR="00857705" w:rsidRDefault="00857705" w:rsidP="0067288F"/>
    <w:p w14:paraId="31B2F5ED" w14:textId="77777777" w:rsidR="00857705" w:rsidRDefault="00857705" w:rsidP="0067288F"/>
    <w:p w14:paraId="399148D5" w14:textId="77777777" w:rsidR="00955B49" w:rsidRDefault="00955B49" w:rsidP="0067288F">
      <w:pPr>
        <w:jc w:val="left"/>
        <w:rPr>
          <w:rFonts w:ascii="仿宋" w:eastAsia="仿宋" w:hAnsi="仿宋" w:cs="Times New Roman"/>
        </w:rPr>
      </w:pPr>
      <w:r>
        <w:rPr>
          <w:rFonts w:ascii="仿宋" w:eastAsia="仿宋" w:hAnsi="仿宋" w:cs="Times New Roman"/>
        </w:rPr>
        <w:br w:type="page"/>
      </w:r>
    </w:p>
    <w:p w14:paraId="15A3F503" w14:textId="77777777" w:rsidR="00BF1755" w:rsidRDefault="00BF1755" w:rsidP="00BF1755">
      <w:pPr>
        <w:rPr>
          <w:rFonts w:ascii="仿宋" w:eastAsia="仿宋" w:hAnsi="仿宋" w:cs="Times New Roman"/>
        </w:rPr>
      </w:pPr>
      <w:r>
        <w:rPr>
          <w:rFonts w:ascii="仿宋" w:eastAsia="仿宋" w:hAnsi="仿宋" w:hint="eastAsia"/>
        </w:rPr>
        <w:lastRenderedPageBreak/>
        <w:t>表</w:t>
      </w:r>
      <w:r>
        <w:rPr>
          <w:rFonts w:ascii="仿宋" w:eastAsia="仿宋" w:hAnsi="仿宋"/>
        </w:rPr>
        <w:t xml:space="preserve">A5 </w:t>
      </w:r>
      <w:r w:rsidRPr="007718DA">
        <w:rPr>
          <w:rFonts w:ascii="仿宋" w:eastAsia="仿宋" w:hAnsi="仿宋" w:cs="Times New Roman" w:hint="eastAsia"/>
        </w:rPr>
        <w:t>银税互动与企业增值税遵从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4DFB4191" w14:textId="77777777" w:rsid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3C1E3574" wp14:editId="6DF56BE5">
            <wp:extent cx="4320000" cy="4072430"/>
            <wp:effectExtent l="0" t="0" r="444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7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F2A79" w14:textId="77777777" w:rsidR="00BF1755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表</w:t>
      </w:r>
      <w:r>
        <w:rPr>
          <w:rFonts w:ascii="仿宋" w:eastAsia="仿宋" w:hAnsi="仿宋"/>
        </w:rPr>
        <w:t xml:space="preserve">A5 </w:t>
      </w:r>
      <w:r w:rsidRPr="007718DA">
        <w:rPr>
          <w:rFonts w:ascii="仿宋" w:eastAsia="仿宋" w:hAnsi="仿宋" w:cs="Times New Roman" w:hint="eastAsia"/>
        </w:rPr>
        <w:t>银税互动与企业增值税遵从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4FDD32C8" w14:textId="77777777" w:rsid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7B391857" wp14:editId="5867AE07">
            <wp:extent cx="4320000" cy="4024060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2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</w:rPr>
        <w:br w:type="page"/>
      </w:r>
    </w:p>
    <w:p w14:paraId="73F1FFCA" w14:textId="77777777" w:rsidR="00BF1755" w:rsidRPr="003168DD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>
        <w:rPr>
          <w:rFonts w:ascii="仿宋" w:eastAsia="仿宋" w:hAnsi="仿宋"/>
        </w:rPr>
        <w:t xml:space="preserve">2 </w:t>
      </w:r>
      <w:r w:rsidRPr="007718DA">
        <w:rPr>
          <w:rFonts w:ascii="仿宋" w:eastAsia="仿宋" w:hAnsi="仿宋" w:cs="Times New Roman" w:hint="eastAsia"/>
        </w:rPr>
        <w:t>银税互动与企业增值税遵从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25EEE01F" w14:textId="77777777" w:rsid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1C8C1617" wp14:editId="45383823">
            <wp:extent cx="4320000" cy="4121840"/>
            <wp:effectExtent l="0" t="0" r="44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12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AEABE" w14:textId="53451537" w:rsidR="00BF1755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5D0C6366" w14:textId="2356BB6D" w:rsidR="00BF1755" w:rsidRPr="004C0BB1" w:rsidRDefault="00BF1755" w:rsidP="00BF1755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/>
        </w:rPr>
        <w:t>A5</w:t>
      </w:r>
      <w:r w:rsidRPr="004C0BB1">
        <w:rPr>
          <w:rFonts w:ascii="仿宋" w:eastAsia="仿宋" w:hAnsi="仿宋" w:cs="Times New Roman"/>
        </w:rPr>
        <w:t xml:space="preserve">  </w:t>
      </w:r>
      <w:r w:rsidRPr="0067288F">
        <w:rPr>
          <w:rFonts w:ascii="仿宋" w:eastAsia="仿宋" w:hAnsi="仿宋" w:cs="Times New Roman" w:hint="eastAsia"/>
        </w:rPr>
        <w:t>银税互动与企业增值税遵从</w:t>
      </w:r>
      <w:r>
        <w:rPr>
          <w:rFonts w:ascii="仿宋" w:eastAsia="仿宋" w:hAnsi="仿宋" w:cs="Times New Roman" w:hint="eastAsia"/>
        </w:rPr>
        <w:t>第（</w:t>
      </w:r>
      <w:r w:rsidR="00B6105F">
        <w:rPr>
          <w:rFonts w:ascii="仿宋" w:eastAsia="仿宋" w:hAnsi="仿宋" w:cs="Times New Roman"/>
        </w:rPr>
        <w:t>4</w:t>
      </w:r>
      <w:r>
        <w:rPr>
          <w:rFonts w:ascii="仿宋" w:eastAsia="仿宋" w:hAnsi="仿宋" w:cs="Times New Roman" w:hint="eastAsia"/>
        </w:rPr>
        <w:t>）列</w:t>
      </w:r>
    </w:p>
    <w:p w14:paraId="3F4E1ADE" w14:textId="77777777" w:rsidR="00BF1755" w:rsidRPr="00857705" w:rsidRDefault="00BF1755" w:rsidP="00BF1755">
      <w:r>
        <w:rPr>
          <w:noProof/>
        </w:rPr>
        <w:drawing>
          <wp:inline distT="0" distB="0" distL="0" distR="0" wp14:anchorId="0E9C3DB7" wp14:editId="1AF83F98">
            <wp:extent cx="4320000" cy="3956966"/>
            <wp:effectExtent l="0" t="0" r="4445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95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9962F" w14:textId="0FF74421" w:rsidR="00BF1755" w:rsidRPr="004C0BB1" w:rsidRDefault="00BF1755" w:rsidP="00BF1755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t>表</w:t>
      </w:r>
      <w:r>
        <w:rPr>
          <w:rFonts w:ascii="仿宋" w:eastAsia="仿宋" w:hAnsi="仿宋" w:cs="Times New Roman"/>
        </w:rPr>
        <w:t>A5</w:t>
      </w:r>
      <w:r w:rsidRPr="004C0BB1">
        <w:rPr>
          <w:rFonts w:ascii="仿宋" w:eastAsia="仿宋" w:hAnsi="仿宋" w:cs="Times New Roman"/>
        </w:rPr>
        <w:t xml:space="preserve">  </w:t>
      </w:r>
      <w:r w:rsidRPr="0067288F">
        <w:rPr>
          <w:rFonts w:ascii="仿宋" w:eastAsia="仿宋" w:hAnsi="仿宋" w:cs="Times New Roman" w:hint="eastAsia"/>
        </w:rPr>
        <w:t>银税互动与企业增值税遵从</w:t>
      </w:r>
      <w:r>
        <w:rPr>
          <w:rFonts w:ascii="仿宋" w:eastAsia="仿宋" w:hAnsi="仿宋" w:cs="Times New Roman" w:hint="eastAsia"/>
        </w:rPr>
        <w:t>第（</w:t>
      </w:r>
      <w:r w:rsidR="00B6105F">
        <w:rPr>
          <w:rFonts w:ascii="仿宋" w:eastAsia="仿宋" w:hAnsi="仿宋" w:cs="Times New Roman"/>
        </w:rPr>
        <w:t>5</w:t>
      </w:r>
      <w:r>
        <w:rPr>
          <w:rFonts w:ascii="仿宋" w:eastAsia="仿宋" w:hAnsi="仿宋" w:cs="Times New Roman" w:hint="eastAsia"/>
        </w:rPr>
        <w:t>）列</w:t>
      </w:r>
    </w:p>
    <w:p w14:paraId="62F62989" w14:textId="77777777" w:rsidR="00B6105F" w:rsidRDefault="00BF1755" w:rsidP="00BF1755">
      <w:pPr>
        <w:rPr>
          <w:rFonts w:ascii="仿宋" w:eastAsia="仿宋" w:hAnsi="仿宋" w:cs="Times New Roman"/>
        </w:rPr>
      </w:pPr>
      <w:r>
        <w:rPr>
          <w:noProof/>
        </w:rPr>
        <w:drawing>
          <wp:inline distT="0" distB="0" distL="0" distR="0" wp14:anchorId="40AC60D7" wp14:editId="300C01E8">
            <wp:extent cx="4320000" cy="4057346"/>
            <wp:effectExtent l="0" t="0" r="4445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57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8A462C9" w14:textId="2FCC9224" w:rsidR="00B6105F" w:rsidRPr="003168DD" w:rsidRDefault="00B6105F" w:rsidP="00B6105F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>
        <w:rPr>
          <w:rFonts w:ascii="仿宋" w:eastAsia="仿宋" w:hAnsi="仿宋"/>
        </w:rPr>
        <w:t xml:space="preserve">2 </w:t>
      </w:r>
      <w:r w:rsidRPr="007718DA">
        <w:rPr>
          <w:rFonts w:ascii="仿宋" w:eastAsia="仿宋" w:hAnsi="仿宋" w:cs="Times New Roman" w:hint="eastAsia"/>
        </w:rPr>
        <w:t>银税互动与企业增值税遵从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6</w:t>
      </w:r>
      <w:r>
        <w:rPr>
          <w:rFonts w:ascii="仿宋" w:eastAsia="仿宋" w:hAnsi="仿宋" w:cs="Times New Roman" w:hint="eastAsia"/>
        </w:rPr>
        <w:t>）列</w:t>
      </w:r>
    </w:p>
    <w:p w14:paraId="17B35342" w14:textId="756E6FB7" w:rsidR="00BF1755" w:rsidRPr="00BF1755" w:rsidRDefault="00B6105F" w:rsidP="00B6105F">
      <w:r>
        <w:rPr>
          <w:noProof/>
        </w:rPr>
        <w:drawing>
          <wp:inline distT="0" distB="0" distL="0" distR="0" wp14:anchorId="28C0B040" wp14:editId="033648F7">
            <wp:extent cx="4320000" cy="4161368"/>
            <wp:effectExtent l="0" t="0" r="444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16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1755">
        <w:rPr>
          <w:rFonts w:ascii="仿宋" w:eastAsia="仿宋" w:hAnsi="仿宋" w:cs="Times New Roman"/>
        </w:rPr>
        <w:br w:type="page"/>
      </w:r>
    </w:p>
    <w:p w14:paraId="558DB7B5" w14:textId="77777777" w:rsidR="00BF1755" w:rsidRPr="003168DD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>
        <w:rPr>
          <w:rFonts w:ascii="仿宋" w:eastAsia="仿宋" w:hAnsi="仿宋"/>
        </w:rPr>
        <w:t xml:space="preserve">A6 </w:t>
      </w:r>
      <w:r w:rsidRPr="007718DA">
        <w:rPr>
          <w:rFonts w:ascii="仿宋" w:eastAsia="仿宋" w:hAnsi="仿宋" w:cs="Times New Roman" w:hint="eastAsia"/>
        </w:rPr>
        <w:t>银税互动与企业所得税遵从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38CD8574" w14:textId="77777777" w:rsid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57B1E70A" wp14:editId="5EF94897">
            <wp:extent cx="4320000" cy="4132762"/>
            <wp:effectExtent l="0" t="0" r="4445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132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57FCB" w14:textId="77777777" w:rsidR="00BF1755" w:rsidRPr="003168DD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表</w:t>
      </w:r>
      <w:r>
        <w:rPr>
          <w:rFonts w:ascii="仿宋" w:eastAsia="仿宋" w:hAnsi="仿宋"/>
        </w:rPr>
        <w:t xml:space="preserve">A6 </w:t>
      </w:r>
      <w:r w:rsidRPr="007718DA">
        <w:rPr>
          <w:rFonts w:ascii="仿宋" w:eastAsia="仿宋" w:hAnsi="仿宋" w:cs="Times New Roman" w:hint="eastAsia"/>
        </w:rPr>
        <w:t>银税互动与企业所得税遵从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7F84619D" w14:textId="77777777" w:rsid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1C62C085" wp14:editId="138064DE">
            <wp:extent cx="4320000" cy="4051105"/>
            <wp:effectExtent l="0" t="0" r="444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5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</w:rPr>
        <w:br w:type="page"/>
      </w:r>
    </w:p>
    <w:p w14:paraId="14A1C032" w14:textId="77777777" w:rsidR="00BF1755" w:rsidRPr="003168DD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表</w:t>
      </w:r>
      <w:r>
        <w:rPr>
          <w:rFonts w:ascii="仿宋" w:eastAsia="仿宋" w:hAnsi="仿宋"/>
        </w:rPr>
        <w:t xml:space="preserve">A7 </w:t>
      </w:r>
      <w:r w:rsidRPr="003168DD">
        <w:rPr>
          <w:rFonts w:ascii="仿宋" w:eastAsia="仿宋" w:hAnsi="仿宋" w:cs="Times New Roman" w:hint="eastAsia"/>
        </w:rPr>
        <w:t>银税互动与企业两税申报差异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1C56F0E5" w14:textId="77777777" w:rsid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3FAA551E" wp14:editId="049029C8">
            <wp:extent cx="4320000" cy="4072430"/>
            <wp:effectExtent l="0" t="0" r="4445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7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4338B" w14:textId="77777777" w:rsidR="00BF1755" w:rsidRPr="003168DD" w:rsidRDefault="00BF1755" w:rsidP="00BF1755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表</w:t>
      </w:r>
      <w:r>
        <w:rPr>
          <w:rFonts w:ascii="仿宋" w:eastAsia="仿宋" w:hAnsi="仿宋"/>
        </w:rPr>
        <w:t xml:space="preserve">A7 </w:t>
      </w:r>
      <w:r w:rsidRPr="003168DD">
        <w:rPr>
          <w:rFonts w:ascii="仿宋" w:eastAsia="仿宋" w:hAnsi="仿宋" w:cs="Times New Roman" w:hint="eastAsia"/>
        </w:rPr>
        <w:t>银税互动与企业两税申报差异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751A37BB" w14:textId="77777777" w:rsidR="00BF1755" w:rsidRPr="00BF1755" w:rsidRDefault="00BF1755" w:rsidP="00BF1755">
      <w:pPr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299F94E1" wp14:editId="6A1F508E">
            <wp:extent cx="4320000" cy="4239904"/>
            <wp:effectExtent l="0" t="0" r="4445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3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</w:rPr>
        <w:br w:type="page"/>
      </w:r>
    </w:p>
    <w:p w14:paraId="09D8F1C7" w14:textId="77777777" w:rsidR="0067288F" w:rsidRPr="004C0BB1" w:rsidRDefault="0067288F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 w:hint="eastAsia"/>
        </w:rPr>
        <w:t>A</w:t>
      </w:r>
      <w:r w:rsidR="00BF1755">
        <w:rPr>
          <w:rFonts w:ascii="仿宋" w:eastAsia="仿宋" w:hAnsi="仿宋" w:cs="Times New Roman"/>
        </w:rPr>
        <w:t>8</w:t>
      </w:r>
      <w:r w:rsidRPr="004C0BB1">
        <w:rPr>
          <w:rFonts w:ascii="仿宋" w:eastAsia="仿宋" w:hAnsi="仿宋" w:cs="Times New Roman"/>
        </w:rPr>
        <w:t xml:space="preserve">  </w:t>
      </w:r>
      <w:r w:rsidRPr="004C0BB1">
        <w:rPr>
          <w:rFonts w:ascii="仿宋" w:eastAsia="仿宋" w:hAnsi="仿宋" w:cs="Times New Roman" w:hint="eastAsia"/>
        </w:rPr>
        <w:t>“两税收入”差异回归稳健性检验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1</w:t>
      </w:r>
      <w:r>
        <w:rPr>
          <w:rFonts w:ascii="仿宋" w:eastAsia="仿宋" w:hAnsi="仿宋" w:cs="Times New Roman" w:hint="eastAsia"/>
        </w:rPr>
        <w:t>）列</w:t>
      </w:r>
    </w:p>
    <w:p w14:paraId="62C0280C" w14:textId="77777777" w:rsidR="00955B49" w:rsidRPr="00BF1755" w:rsidRDefault="0067288F" w:rsidP="0067288F">
      <w:pPr>
        <w:jc w:val="left"/>
        <w:rPr>
          <w:rFonts w:ascii="仿宋" w:eastAsia="仿宋" w:hAnsi="仿宋" w:cs="Times New Roman"/>
          <w:sz w:val="18"/>
          <w:szCs w:val="21"/>
        </w:rPr>
      </w:pPr>
      <w:r>
        <w:rPr>
          <w:noProof/>
        </w:rPr>
        <w:drawing>
          <wp:inline distT="0" distB="0" distL="0" distR="0" wp14:anchorId="4E62491A" wp14:editId="2B9B4B67">
            <wp:extent cx="4320000" cy="3850864"/>
            <wp:effectExtent l="0" t="0" r="444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50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D3C84" w14:textId="77777777" w:rsidR="0067288F" w:rsidRPr="004C0BB1" w:rsidRDefault="0067288F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t>表</w:t>
      </w:r>
      <w:r>
        <w:rPr>
          <w:rFonts w:ascii="仿宋" w:eastAsia="仿宋" w:hAnsi="仿宋" w:cs="Times New Roman" w:hint="eastAsia"/>
        </w:rPr>
        <w:t>A</w:t>
      </w:r>
      <w:r w:rsidR="00BF1755">
        <w:rPr>
          <w:rFonts w:ascii="仿宋" w:eastAsia="仿宋" w:hAnsi="仿宋" w:cs="Times New Roman"/>
        </w:rPr>
        <w:t>8</w:t>
      </w:r>
      <w:r w:rsidRPr="004C0BB1">
        <w:rPr>
          <w:rFonts w:ascii="仿宋" w:eastAsia="仿宋" w:hAnsi="仿宋" w:cs="Times New Roman"/>
        </w:rPr>
        <w:t xml:space="preserve">  </w:t>
      </w:r>
      <w:r w:rsidRPr="004C0BB1">
        <w:rPr>
          <w:rFonts w:ascii="仿宋" w:eastAsia="仿宋" w:hAnsi="仿宋" w:cs="Times New Roman" w:hint="eastAsia"/>
        </w:rPr>
        <w:t>“两税收入”差异回归稳健性检验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2</w:t>
      </w:r>
      <w:r>
        <w:rPr>
          <w:rFonts w:ascii="仿宋" w:eastAsia="仿宋" w:hAnsi="仿宋" w:cs="Times New Roman" w:hint="eastAsia"/>
        </w:rPr>
        <w:t>）列</w:t>
      </w:r>
    </w:p>
    <w:p w14:paraId="5C97337F" w14:textId="77777777" w:rsidR="0067288F" w:rsidRPr="0067288F" w:rsidRDefault="0067288F" w:rsidP="0067288F">
      <w:r>
        <w:rPr>
          <w:noProof/>
        </w:rPr>
        <w:drawing>
          <wp:inline distT="0" distB="0" distL="0" distR="0" wp14:anchorId="7FA889E7" wp14:editId="7FBF5ACD">
            <wp:extent cx="4320000" cy="3864387"/>
            <wp:effectExtent l="0" t="0" r="4445" b="317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64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F7B09" w14:textId="77777777" w:rsidR="0067288F" w:rsidRDefault="0067288F" w:rsidP="0067288F"/>
    <w:p w14:paraId="143FDCCB" w14:textId="77777777" w:rsidR="00955B49" w:rsidRDefault="00955B49" w:rsidP="0067288F">
      <w:pPr>
        <w:jc w:val="left"/>
        <w:rPr>
          <w:rFonts w:ascii="仿宋" w:eastAsia="仿宋" w:hAnsi="仿宋" w:cs="Times New Roman"/>
        </w:rPr>
      </w:pPr>
      <w:r>
        <w:rPr>
          <w:rFonts w:ascii="仿宋" w:eastAsia="仿宋" w:hAnsi="仿宋" w:cs="Times New Roman"/>
        </w:rPr>
        <w:br w:type="page"/>
      </w:r>
    </w:p>
    <w:p w14:paraId="71060706" w14:textId="77777777" w:rsidR="0067288F" w:rsidRPr="004C0BB1" w:rsidRDefault="0067288F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 w:hint="eastAsia"/>
        </w:rPr>
        <w:t>A</w:t>
      </w:r>
      <w:r w:rsidR="00BF1755">
        <w:rPr>
          <w:rFonts w:ascii="仿宋" w:eastAsia="仿宋" w:hAnsi="仿宋" w:cs="Times New Roman"/>
        </w:rPr>
        <w:t>8</w:t>
      </w:r>
      <w:r w:rsidRPr="004C0BB1">
        <w:rPr>
          <w:rFonts w:ascii="仿宋" w:eastAsia="仿宋" w:hAnsi="仿宋" w:cs="Times New Roman"/>
        </w:rPr>
        <w:t xml:space="preserve">  </w:t>
      </w:r>
      <w:r w:rsidRPr="004C0BB1">
        <w:rPr>
          <w:rFonts w:ascii="仿宋" w:eastAsia="仿宋" w:hAnsi="仿宋" w:cs="Times New Roman" w:hint="eastAsia"/>
        </w:rPr>
        <w:t>“两税收入”差异回归稳健性检验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3</w:t>
      </w:r>
      <w:r>
        <w:rPr>
          <w:rFonts w:ascii="仿宋" w:eastAsia="仿宋" w:hAnsi="仿宋" w:cs="Times New Roman" w:hint="eastAsia"/>
        </w:rPr>
        <w:t>）列</w:t>
      </w:r>
    </w:p>
    <w:p w14:paraId="0F4862A0" w14:textId="77777777" w:rsidR="00955B49" w:rsidRPr="00BF1755" w:rsidRDefault="0067288F" w:rsidP="00BF1755">
      <w:r>
        <w:rPr>
          <w:noProof/>
        </w:rPr>
        <w:drawing>
          <wp:inline distT="0" distB="0" distL="0" distR="0" wp14:anchorId="6B0B5C49" wp14:editId="2DE0596D">
            <wp:extent cx="4320000" cy="3853465"/>
            <wp:effectExtent l="0" t="0" r="444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5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C47E6" w14:textId="77777777" w:rsidR="0067288F" w:rsidRDefault="0067288F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t>表</w:t>
      </w:r>
      <w:r>
        <w:rPr>
          <w:rFonts w:ascii="仿宋" w:eastAsia="仿宋" w:hAnsi="仿宋" w:cs="Times New Roman" w:hint="eastAsia"/>
        </w:rPr>
        <w:t>A</w:t>
      </w:r>
      <w:r w:rsidR="00BF1755">
        <w:rPr>
          <w:rFonts w:ascii="仿宋" w:eastAsia="仿宋" w:hAnsi="仿宋" w:cs="Times New Roman"/>
        </w:rPr>
        <w:t>8</w:t>
      </w:r>
      <w:r w:rsidRPr="004C0BB1">
        <w:rPr>
          <w:rFonts w:ascii="仿宋" w:eastAsia="仿宋" w:hAnsi="仿宋" w:cs="Times New Roman"/>
        </w:rPr>
        <w:t xml:space="preserve">  </w:t>
      </w:r>
      <w:r w:rsidRPr="004C0BB1">
        <w:rPr>
          <w:rFonts w:ascii="仿宋" w:eastAsia="仿宋" w:hAnsi="仿宋" w:cs="Times New Roman" w:hint="eastAsia"/>
        </w:rPr>
        <w:t>“两税收入”差异回归稳健性检验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4</w:t>
      </w:r>
      <w:r>
        <w:rPr>
          <w:rFonts w:ascii="仿宋" w:eastAsia="仿宋" w:hAnsi="仿宋" w:cs="Times New Roman" w:hint="eastAsia"/>
        </w:rPr>
        <w:t>）列</w:t>
      </w:r>
    </w:p>
    <w:p w14:paraId="775F3019" w14:textId="77777777" w:rsidR="0067288F" w:rsidRDefault="0067288F" w:rsidP="0067288F">
      <w:pPr>
        <w:jc w:val="left"/>
        <w:rPr>
          <w:rFonts w:ascii="仿宋" w:eastAsia="仿宋" w:hAnsi="仿宋" w:cs="Times New Roman"/>
        </w:rPr>
      </w:pPr>
      <w:r>
        <w:rPr>
          <w:noProof/>
        </w:rPr>
        <w:drawing>
          <wp:inline distT="0" distB="0" distL="0" distR="0" wp14:anchorId="12D37CA6" wp14:editId="56619BCF">
            <wp:extent cx="4320000" cy="3870628"/>
            <wp:effectExtent l="0" t="0" r="444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70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51E5A" w14:textId="77777777" w:rsidR="0067288F" w:rsidRDefault="0067288F" w:rsidP="0067288F">
      <w:pPr>
        <w:jc w:val="left"/>
        <w:rPr>
          <w:rFonts w:ascii="仿宋" w:eastAsia="仿宋" w:hAnsi="仿宋" w:cs="Times New Roman"/>
        </w:rPr>
      </w:pPr>
    </w:p>
    <w:p w14:paraId="3A2A327F" w14:textId="77777777" w:rsidR="00955B49" w:rsidRDefault="00955B49" w:rsidP="0067288F">
      <w:pPr>
        <w:jc w:val="left"/>
        <w:rPr>
          <w:rFonts w:ascii="仿宋" w:eastAsia="仿宋" w:hAnsi="仿宋" w:cs="Times New Roman"/>
        </w:rPr>
      </w:pPr>
    </w:p>
    <w:p w14:paraId="7FDFF6C4" w14:textId="77777777" w:rsidR="0067288F" w:rsidRPr="004C0BB1" w:rsidRDefault="0067288F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lastRenderedPageBreak/>
        <w:t>表</w:t>
      </w:r>
      <w:r>
        <w:rPr>
          <w:rFonts w:ascii="仿宋" w:eastAsia="仿宋" w:hAnsi="仿宋" w:cs="Times New Roman" w:hint="eastAsia"/>
        </w:rPr>
        <w:t>A</w:t>
      </w:r>
      <w:r w:rsidR="00BF1755">
        <w:rPr>
          <w:rFonts w:ascii="仿宋" w:eastAsia="仿宋" w:hAnsi="仿宋" w:cs="Times New Roman"/>
        </w:rPr>
        <w:t>8</w:t>
      </w:r>
      <w:r w:rsidRPr="004C0BB1">
        <w:rPr>
          <w:rFonts w:ascii="仿宋" w:eastAsia="仿宋" w:hAnsi="仿宋" w:cs="Times New Roman"/>
        </w:rPr>
        <w:t xml:space="preserve">  </w:t>
      </w:r>
      <w:r w:rsidRPr="004C0BB1">
        <w:rPr>
          <w:rFonts w:ascii="仿宋" w:eastAsia="仿宋" w:hAnsi="仿宋" w:cs="Times New Roman" w:hint="eastAsia"/>
        </w:rPr>
        <w:t>“两税收入”差异回归稳健性检验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5</w:t>
      </w:r>
      <w:r>
        <w:rPr>
          <w:rFonts w:ascii="仿宋" w:eastAsia="仿宋" w:hAnsi="仿宋" w:cs="Times New Roman" w:hint="eastAsia"/>
        </w:rPr>
        <w:t>）列</w:t>
      </w:r>
    </w:p>
    <w:p w14:paraId="4E0ACC17" w14:textId="77777777" w:rsidR="00955B49" w:rsidRDefault="0067288F" w:rsidP="0067288F">
      <w:pPr>
        <w:jc w:val="left"/>
        <w:rPr>
          <w:rFonts w:ascii="仿宋" w:eastAsia="仿宋" w:hAnsi="仿宋" w:cs="Times New Roman"/>
        </w:rPr>
      </w:pPr>
      <w:r>
        <w:rPr>
          <w:noProof/>
        </w:rPr>
        <w:drawing>
          <wp:inline distT="0" distB="0" distL="0" distR="0" wp14:anchorId="79A3342E" wp14:editId="0515BCB4">
            <wp:extent cx="4320000" cy="3850864"/>
            <wp:effectExtent l="0" t="0" r="444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50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4772F" w14:textId="77777777" w:rsidR="0067288F" w:rsidRPr="004C0BB1" w:rsidRDefault="0067288F" w:rsidP="0067288F">
      <w:pPr>
        <w:jc w:val="left"/>
        <w:rPr>
          <w:rFonts w:ascii="仿宋" w:eastAsia="仿宋" w:hAnsi="仿宋" w:cs="Times New Roman"/>
        </w:rPr>
      </w:pPr>
      <w:r w:rsidRPr="004C0BB1">
        <w:rPr>
          <w:rFonts w:ascii="仿宋" w:eastAsia="仿宋" w:hAnsi="仿宋" w:cs="Times New Roman" w:hint="eastAsia"/>
        </w:rPr>
        <w:t>表</w:t>
      </w:r>
      <w:r>
        <w:rPr>
          <w:rFonts w:ascii="仿宋" w:eastAsia="仿宋" w:hAnsi="仿宋" w:cs="Times New Roman" w:hint="eastAsia"/>
        </w:rPr>
        <w:t>A</w:t>
      </w:r>
      <w:r w:rsidR="00BF1755">
        <w:rPr>
          <w:rFonts w:ascii="仿宋" w:eastAsia="仿宋" w:hAnsi="仿宋" w:cs="Times New Roman"/>
        </w:rPr>
        <w:t>8</w:t>
      </w:r>
      <w:r w:rsidRPr="004C0BB1">
        <w:rPr>
          <w:rFonts w:ascii="仿宋" w:eastAsia="仿宋" w:hAnsi="仿宋" w:cs="Times New Roman"/>
        </w:rPr>
        <w:t xml:space="preserve">  </w:t>
      </w:r>
      <w:r w:rsidRPr="004C0BB1">
        <w:rPr>
          <w:rFonts w:ascii="仿宋" w:eastAsia="仿宋" w:hAnsi="仿宋" w:cs="Times New Roman" w:hint="eastAsia"/>
        </w:rPr>
        <w:t>“两税收入”差异回归稳健性检验</w:t>
      </w:r>
      <w:r>
        <w:rPr>
          <w:rFonts w:ascii="仿宋" w:eastAsia="仿宋" w:hAnsi="仿宋" w:cs="Times New Roman" w:hint="eastAsia"/>
        </w:rPr>
        <w:t>第（</w:t>
      </w:r>
      <w:r>
        <w:rPr>
          <w:rFonts w:ascii="仿宋" w:eastAsia="仿宋" w:hAnsi="仿宋" w:cs="Times New Roman"/>
        </w:rPr>
        <w:t>6</w:t>
      </w:r>
      <w:r>
        <w:rPr>
          <w:rFonts w:ascii="仿宋" w:eastAsia="仿宋" w:hAnsi="仿宋" w:cs="Times New Roman" w:hint="eastAsia"/>
        </w:rPr>
        <w:t>）列</w:t>
      </w:r>
    </w:p>
    <w:p w14:paraId="509CFDF8" w14:textId="77777777" w:rsidR="0067288F" w:rsidRPr="0067288F" w:rsidRDefault="0067288F" w:rsidP="0067288F">
      <w:pPr>
        <w:jc w:val="left"/>
        <w:rPr>
          <w:rFonts w:ascii="仿宋" w:eastAsia="仿宋" w:hAnsi="仿宋" w:cs="Times New Roman"/>
        </w:rPr>
      </w:pPr>
      <w:r>
        <w:rPr>
          <w:noProof/>
        </w:rPr>
        <w:drawing>
          <wp:inline distT="0" distB="0" distL="0" distR="0" wp14:anchorId="2DF4FFC3" wp14:editId="2B04A26D">
            <wp:extent cx="4320000" cy="3884671"/>
            <wp:effectExtent l="0" t="0" r="4445" b="19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8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0044" w14:textId="77777777" w:rsidR="0067288F" w:rsidRDefault="0067288F" w:rsidP="0067288F">
      <w:pPr>
        <w:jc w:val="left"/>
        <w:rPr>
          <w:rFonts w:ascii="仿宋" w:eastAsia="仿宋" w:hAnsi="仿宋" w:cs="Times New Roman"/>
        </w:rPr>
      </w:pPr>
    </w:p>
    <w:p w14:paraId="60BEFD21" w14:textId="77777777" w:rsidR="00857705" w:rsidRPr="0067288F" w:rsidRDefault="00857705" w:rsidP="0067288F"/>
    <w:sectPr w:rsidR="00857705" w:rsidRPr="0067288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4C62B3" w14:textId="77777777" w:rsidR="00060CF1" w:rsidRDefault="00060CF1" w:rsidP="00D56D63">
      <w:r>
        <w:separator/>
      </w:r>
    </w:p>
  </w:endnote>
  <w:endnote w:type="continuationSeparator" w:id="0">
    <w:p w14:paraId="6BF8F033" w14:textId="77777777" w:rsidR="00060CF1" w:rsidRDefault="00060CF1" w:rsidP="00D56D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F9A33F" w14:textId="77777777" w:rsidR="00060CF1" w:rsidRDefault="00060CF1" w:rsidP="00D56D63">
      <w:r>
        <w:separator/>
      </w:r>
    </w:p>
  </w:footnote>
  <w:footnote w:type="continuationSeparator" w:id="0">
    <w:p w14:paraId="2E2EEC73" w14:textId="77777777" w:rsidR="00060CF1" w:rsidRDefault="00060CF1" w:rsidP="00D56D6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oNotDisplayPageBoundarie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8DD"/>
    <w:rsid w:val="00060CF1"/>
    <w:rsid w:val="001706E4"/>
    <w:rsid w:val="001C1F3D"/>
    <w:rsid w:val="003168DD"/>
    <w:rsid w:val="00440B3B"/>
    <w:rsid w:val="0067288F"/>
    <w:rsid w:val="00752A67"/>
    <w:rsid w:val="00857705"/>
    <w:rsid w:val="00955B49"/>
    <w:rsid w:val="00B6105F"/>
    <w:rsid w:val="00BF1755"/>
    <w:rsid w:val="00D257D1"/>
    <w:rsid w:val="00D56D63"/>
    <w:rsid w:val="00D6066B"/>
    <w:rsid w:val="00E41A07"/>
    <w:rsid w:val="00EE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F69DF27"/>
  <w15:chartTrackingRefBased/>
  <w15:docId w15:val="{5607C94F-EB7F-4903-A8A0-8088D1854D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56D6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56D6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56D6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56D6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2A852E-2DF2-4B75-9657-D8269E8D9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34</Pages>
  <Words>186</Words>
  <Characters>1063</Characters>
  <Application>Microsoft Office Word</Application>
  <DocSecurity>0</DocSecurity>
  <Lines>8</Lines>
  <Paragraphs>2</Paragraphs>
  <ScaleCrop>false</ScaleCrop>
  <Company/>
  <LinksUpToDate>false</LinksUpToDate>
  <CharactersWithSpaces>1247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Vic-pro</cp:lastModifiedBy>
  <cp:revision>8</cp:revision>
  <dcterms:created xsi:type="dcterms:W3CDTF">2025-06-20T17:55:00Z</dcterms:created>
  <dcterms:modified xsi:type="dcterms:W3CDTF">2025-10-28T05:32:00Z</dcterms:modified>
</cp:coreProperties>
</file>