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3A06E" w14:textId="486FE1C7" w:rsidR="003C473A" w:rsidRPr="003001C8" w:rsidRDefault="00DC53D2">
      <w:pPr>
        <w:rPr>
          <w:rFonts w:ascii="Times New Roman" w:hAnsi="Times New Roman" w:cs="Times New Roman"/>
          <w:b/>
          <w:bCs/>
          <w:sz w:val="32"/>
          <w:szCs w:val="32"/>
          <w14:ligatures w14:val="standardContextual"/>
        </w:rPr>
      </w:pPr>
      <w:r w:rsidRPr="003001C8">
        <w:rPr>
          <w:rFonts w:ascii="Times New Roman" w:hAnsi="Times New Roman" w:cs="Times New Roman" w:hint="eastAsia"/>
          <w:b/>
          <w:bCs/>
          <w:sz w:val="32"/>
          <w:szCs w:val="32"/>
          <w14:ligatures w14:val="standardContextual"/>
        </w:rPr>
        <w:t>《</w:t>
      </w:r>
      <w:r w:rsidR="00E77A27" w:rsidRPr="003001C8">
        <w:rPr>
          <w:rFonts w:ascii="Times New Roman" w:hAnsi="Times New Roman" w:cs="Times New Roman" w:hint="eastAsia"/>
          <w:b/>
          <w:bCs/>
          <w:sz w:val="32"/>
          <w:szCs w:val="32"/>
          <w14:ligatures w14:val="standardContextual"/>
        </w:rPr>
        <w:t>信息成本与匹配机制对个体知情捐赠的正向影响</w:t>
      </w:r>
      <w:r w:rsidRPr="003001C8">
        <w:rPr>
          <w:rFonts w:ascii="Times New Roman" w:hAnsi="Times New Roman" w:cs="Times New Roman" w:hint="eastAsia"/>
          <w:b/>
          <w:bCs/>
          <w:sz w:val="32"/>
          <w:szCs w:val="32"/>
          <w14:ligatures w14:val="standardContextual"/>
        </w:rPr>
        <w:t>》代码说明</w:t>
      </w:r>
    </w:p>
    <w:p w14:paraId="5566E107" w14:textId="2262FD34" w:rsidR="00DC53D2" w:rsidRPr="003001C8" w:rsidRDefault="003001C8" w:rsidP="003001C8">
      <w:pPr>
        <w:jc w:val="center"/>
        <w:rPr>
          <w:rFonts w:ascii="Times New Roman" w:eastAsia="楷体" w:hAnsi="Times New Roman" w:cs="Times New Roman"/>
          <w:sz w:val="28"/>
          <w:szCs w:val="28"/>
          <w14:ligatures w14:val="standardContextual"/>
        </w:rPr>
      </w:pPr>
      <w:r w:rsidRPr="003001C8">
        <w:rPr>
          <w:rFonts w:ascii="Times New Roman" w:eastAsia="楷体" w:hAnsi="Times New Roman" w:cs="Times New Roman" w:hint="eastAsia"/>
          <w:sz w:val="28"/>
          <w:szCs w:val="28"/>
          <w14:ligatures w14:val="standardContextual"/>
        </w:rPr>
        <w:t>罗俊</w:t>
      </w:r>
      <w:r w:rsidRPr="003001C8">
        <w:rPr>
          <w:rFonts w:ascii="Times New Roman" w:eastAsia="楷体" w:hAnsi="Times New Roman" w:cs="Times New Roman" w:hint="eastAsia"/>
          <w:sz w:val="28"/>
          <w:szCs w:val="28"/>
          <w14:ligatures w14:val="standardContextual"/>
        </w:rPr>
        <w:t xml:space="preserve"> </w:t>
      </w:r>
      <w:r w:rsidRPr="003001C8">
        <w:rPr>
          <w:rFonts w:ascii="Times New Roman" w:eastAsia="楷体" w:hAnsi="Times New Roman" w:cs="Times New Roman" w:hint="eastAsia"/>
          <w:sz w:val="28"/>
          <w:szCs w:val="28"/>
          <w14:ligatures w14:val="standardContextual"/>
        </w:rPr>
        <w:t>俞卢炳</w:t>
      </w:r>
      <w:r w:rsidRPr="003001C8">
        <w:rPr>
          <w:rFonts w:ascii="Times New Roman" w:eastAsia="楷体" w:hAnsi="Times New Roman" w:cs="Times New Roman" w:hint="eastAsia"/>
          <w:sz w:val="28"/>
          <w:szCs w:val="28"/>
          <w14:ligatures w14:val="standardContextual"/>
        </w:rPr>
        <w:t xml:space="preserve"> </w:t>
      </w:r>
      <w:r w:rsidRPr="003001C8">
        <w:rPr>
          <w:rFonts w:ascii="Times New Roman" w:eastAsia="楷体" w:hAnsi="Times New Roman" w:cs="Times New Roman" w:hint="eastAsia"/>
          <w:sz w:val="28"/>
          <w:szCs w:val="28"/>
          <w14:ligatures w14:val="standardContextual"/>
        </w:rPr>
        <w:t>林晏清</w:t>
      </w:r>
    </w:p>
    <w:p w14:paraId="62579F71" w14:textId="027E50C4" w:rsidR="00DC53D2" w:rsidRPr="00C02F65" w:rsidRDefault="00DC53D2" w:rsidP="00C02F65">
      <w:pPr>
        <w:spacing w:line="720" w:lineRule="auto"/>
        <w:ind w:firstLineChars="200" w:firstLine="482"/>
        <w:rPr>
          <w:rFonts w:ascii="Times New Roman" w:eastAsia="仿宋" w:hAnsi="Times New Roman" w:cs="Times New Roman"/>
          <w:b/>
          <w:bCs/>
          <w:sz w:val="24"/>
          <w:szCs w:val="24"/>
          <w14:ligatures w14:val="standardContextual"/>
        </w:rPr>
      </w:pPr>
      <w:r w:rsidRPr="00C02F65">
        <w:rPr>
          <w:rFonts w:ascii="Times New Roman" w:eastAsia="仿宋" w:hAnsi="Times New Roman" w:cs="Times New Roman" w:hint="eastAsia"/>
          <w:b/>
          <w:bCs/>
          <w:sz w:val="24"/>
          <w:szCs w:val="24"/>
          <w14:ligatures w14:val="standardContextual"/>
        </w:rPr>
        <w:t>一、本文使用的数据信息</w:t>
      </w:r>
    </w:p>
    <w:p w14:paraId="0D50487D" w14:textId="56A05D3F" w:rsidR="00DC53D2" w:rsidRPr="00C02F65" w:rsidRDefault="00C32DE4" w:rsidP="00C02F65">
      <w:pPr>
        <w:keepNext/>
        <w:spacing w:line="276" w:lineRule="auto"/>
        <w:ind w:firstLineChars="200" w:firstLine="420"/>
        <w:rPr>
          <w:rFonts w:ascii="Times New Roman" w:eastAsia="仿宋" w:hAnsi="Times New Roman" w:cs="Times New Roman"/>
          <w:szCs w:val="21"/>
          <w14:ligatures w14:val="standardContextual"/>
        </w:rPr>
      </w:pPr>
      <w:r>
        <w:rPr>
          <w:rFonts w:ascii="Times New Roman" w:eastAsia="仿宋" w:hAnsi="Times New Roman" w:cs="Times New Roman" w:hint="eastAsia"/>
          <w:szCs w:val="21"/>
          <w14:ligatures w14:val="standardContextual"/>
        </w:rPr>
        <w:t>1.</w:t>
      </w:r>
      <w:r w:rsidR="00DC53D2"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实验数据</w:t>
      </w:r>
    </w:p>
    <w:p w14:paraId="2907D3D8" w14:textId="5E3AD05D" w:rsidR="0064269A" w:rsidRDefault="003001C8" w:rsidP="00C02F65">
      <w:pPr>
        <w:spacing w:line="276" w:lineRule="auto"/>
        <w:ind w:firstLineChars="200" w:firstLine="420"/>
        <w:rPr>
          <w:rFonts w:hint="eastAsia"/>
        </w:rPr>
      </w:pP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本文实验于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2</w:t>
      </w:r>
      <w:r w:rsidRPr="00C02F65">
        <w:rPr>
          <w:rFonts w:ascii="Times New Roman" w:eastAsia="仿宋" w:hAnsi="Times New Roman" w:cs="Times New Roman"/>
          <w:szCs w:val="21"/>
          <w14:ligatures w14:val="standardContextual"/>
        </w:rPr>
        <w:t>024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年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4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月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-</w:t>
      </w:r>
      <w:r w:rsidRPr="00C02F65">
        <w:rPr>
          <w:rFonts w:ascii="Times New Roman" w:eastAsia="仿宋" w:hAnsi="Times New Roman" w:cs="Times New Roman"/>
          <w:szCs w:val="21"/>
          <w14:ligatures w14:val="standardContextual"/>
        </w:rPr>
        <w:t>5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月及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2</w:t>
      </w:r>
      <w:r w:rsidRPr="00C02F65">
        <w:rPr>
          <w:rFonts w:ascii="Times New Roman" w:eastAsia="仿宋" w:hAnsi="Times New Roman" w:cs="Times New Roman"/>
          <w:szCs w:val="21"/>
          <w14:ligatures w14:val="standardContextual"/>
        </w:rPr>
        <w:t>025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年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7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月在浙江财经大学经济行为与决策中心的实验室进行，实验利用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z-tree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编写</w:t>
      </w:r>
      <w:r w:rsidRPr="00C02F65">
        <w:rPr>
          <w:rFonts w:ascii="Times New Roman" w:eastAsia="仿宋" w:hAnsi="Times New Roman" w:cs="Times New Roman"/>
          <w:szCs w:val="21"/>
          <w14:ligatures w14:val="standardContextual"/>
        </w:rPr>
        <w:t>（</w:t>
      </w:r>
      <w:proofErr w:type="spellStart"/>
      <w:r w:rsidRPr="00C02F65">
        <w:rPr>
          <w:rFonts w:ascii="Times New Roman" w:eastAsia="仿宋" w:hAnsi="Times New Roman" w:cs="Times New Roman"/>
          <w:szCs w:val="21"/>
          <w14:ligatures w14:val="standardContextual"/>
        </w:rPr>
        <w:t>Fischbacher</w:t>
      </w:r>
      <w:proofErr w:type="spellEnd"/>
      <w:r w:rsidRPr="00C02F65">
        <w:rPr>
          <w:rFonts w:ascii="Times New Roman" w:eastAsia="仿宋" w:hAnsi="Times New Roman" w:cs="Times New Roman"/>
          <w:szCs w:val="21"/>
          <w14:ligatures w14:val="standardContextual"/>
        </w:rPr>
        <w:t>，</w:t>
      </w:r>
      <w:r w:rsidRPr="00C02F65">
        <w:rPr>
          <w:rFonts w:ascii="Times New Roman" w:eastAsia="仿宋" w:hAnsi="Times New Roman" w:cs="Times New Roman"/>
          <w:szCs w:val="21"/>
          <w14:ligatures w14:val="standardContextual"/>
        </w:rPr>
        <w:t>2007</w:t>
      </w:r>
      <w:r w:rsidRPr="00C02F65">
        <w:rPr>
          <w:rFonts w:ascii="Times New Roman" w:eastAsia="仿宋" w:hAnsi="Times New Roman" w:cs="Times New Roman"/>
          <w:szCs w:val="21"/>
          <w14:ligatures w14:val="standardContextual"/>
        </w:rPr>
        <w:t>）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，前置</w:t>
      </w:r>
      <w:proofErr w:type="gramStart"/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实验共</w:t>
      </w:r>
      <w:proofErr w:type="gramEnd"/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进行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4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场，共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106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人参加；正式</w:t>
      </w:r>
      <w:proofErr w:type="gramStart"/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实验共</w:t>
      </w:r>
      <w:proofErr w:type="gramEnd"/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进行</w:t>
      </w:r>
      <w:r w:rsidRPr="00C02F65">
        <w:rPr>
          <w:rFonts w:ascii="Times New Roman" w:eastAsia="仿宋" w:hAnsi="Times New Roman" w:cs="Times New Roman"/>
          <w:szCs w:val="21"/>
          <w14:ligatures w14:val="standardContextual"/>
        </w:rPr>
        <w:t>22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场，总计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4</w:t>
      </w:r>
      <w:r w:rsidRPr="00C02F65">
        <w:rPr>
          <w:rFonts w:ascii="Times New Roman" w:eastAsia="仿宋" w:hAnsi="Times New Roman" w:cs="Times New Roman"/>
          <w:szCs w:val="21"/>
          <w14:ligatures w14:val="standardContextual"/>
        </w:rPr>
        <w:t>82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人参加。其中前置实验用于采集被试对不同慈善组织声誉的排名。</w:t>
      </w:r>
      <w:bookmarkStart w:id="0" w:name="_Hlk206412269"/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在前置实验中声誉排名的基础上，根据信息成本的高低和是否提供匹配机制等两个维度进行了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2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×</w:t>
      </w:r>
      <w:r w:rsidRPr="00C02F65">
        <w:rPr>
          <w:rFonts w:ascii="Times New Roman" w:eastAsia="仿宋" w:hAnsi="Times New Roman" w:cs="Times New Roman"/>
          <w:szCs w:val="21"/>
          <w14:ligatures w14:val="standardContextual"/>
        </w:rPr>
        <w:t>2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的实验局设计，同时设置了信息免费公开的</w:t>
      </w:r>
      <w:r w:rsidRPr="00C02F65">
        <w:rPr>
          <w:rFonts w:ascii="Times New Roman" w:eastAsia="仿宋" w:hAnsi="Times New Roman" w:cs="Times New Roman"/>
          <w:szCs w:val="21"/>
          <w14:ligatures w14:val="standardContextual"/>
        </w:rPr>
        <w:t>2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个基准实验局，共计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6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个实验局，采用</w:t>
      </w:r>
      <w:bookmarkStart w:id="1" w:name="_Hlk206842434"/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被试间（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Between-subject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）</w:t>
      </w:r>
      <w:bookmarkEnd w:id="1"/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设计</w:t>
      </w:r>
      <w:bookmarkEnd w:id="0"/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，即每名被试只能参加一个实验局。在正式实验中，采集与捐赠决策相关的个体行为数据，包括捐赠额、是否购买信息</w:t>
      </w:r>
      <w:r w:rsidR="00593F6E">
        <w:rPr>
          <w:rFonts w:ascii="Times New Roman" w:eastAsia="仿宋" w:hAnsi="Times New Roman" w:cs="Times New Roman" w:hint="eastAsia"/>
          <w:szCs w:val="21"/>
          <w14:ligatures w14:val="standardContextual"/>
        </w:rPr>
        <w:t>、人口统计学数据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等。</w:t>
      </w:r>
      <w:r w:rsidR="00593F6E">
        <w:rPr>
          <w:rFonts w:ascii="Times New Roman" w:eastAsia="仿宋" w:hAnsi="Times New Roman" w:cs="Times New Roman" w:hint="eastAsia"/>
          <w:szCs w:val="21"/>
          <w14:ligatures w14:val="standardContextual"/>
        </w:rPr>
        <w:t>在此基础上，计算相关变量如捐赠总额、支出总额、慈善组织信息披露前后的评分变化等。</w:t>
      </w:r>
    </w:p>
    <w:p w14:paraId="11D604B1" w14:textId="11EB38F7" w:rsidR="00DC53D2" w:rsidRPr="00C02F65" w:rsidRDefault="00DC53D2" w:rsidP="00C02F65">
      <w:pPr>
        <w:keepNext/>
        <w:spacing w:line="276" w:lineRule="auto"/>
        <w:ind w:firstLineChars="200" w:firstLine="420"/>
        <w:rPr>
          <w:rFonts w:ascii="Times New Roman" w:eastAsia="仿宋" w:hAnsi="Times New Roman" w:cs="Times New Roman"/>
          <w:szCs w:val="21"/>
          <w14:ligatures w14:val="standardContextual"/>
        </w:rPr>
      </w:pP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2</w:t>
      </w:r>
      <w:r w:rsidR="00C32DE4">
        <w:rPr>
          <w:rFonts w:ascii="Times New Roman" w:eastAsia="仿宋" w:hAnsi="Times New Roman" w:cs="Times New Roman" w:hint="eastAsia"/>
          <w:szCs w:val="21"/>
          <w14:ligatures w14:val="standardContextual"/>
        </w:rPr>
        <w:t>.</w:t>
      </w:r>
      <w:r w:rsidR="00C32DE4"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中国家庭追踪调查（</w:t>
      </w:r>
      <w:r w:rsidR="00C32DE4"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CFPS</w:t>
      </w:r>
      <w:r w:rsidR="00C32DE4"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）数据</w:t>
      </w:r>
    </w:p>
    <w:p w14:paraId="58FC8267" w14:textId="349CE430" w:rsidR="00DC177F" w:rsidRPr="00C02F65" w:rsidRDefault="00DC177F" w:rsidP="00C02F65">
      <w:pPr>
        <w:spacing w:line="276" w:lineRule="auto"/>
        <w:ind w:firstLineChars="200" w:firstLine="420"/>
        <w:rPr>
          <w:rFonts w:ascii="Times New Roman" w:eastAsia="仿宋" w:hAnsi="Times New Roman" w:cs="Times New Roman"/>
          <w:szCs w:val="21"/>
          <w14:ligatures w14:val="standardContextual"/>
        </w:rPr>
      </w:pP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中国居民个人捐赠数据使用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2</w:t>
      </w:r>
      <w:r w:rsidRPr="00C02F65">
        <w:rPr>
          <w:rFonts w:ascii="Times New Roman" w:eastAsia="仿宋" w:hAnsi="Times New Roman" w:cs="Times New Roman"/>
          <w:szCs w:val="21"/>
          <w14:ligatures w14:val="standardContextual"/>
        </w:rPr>
        <w:t>018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年中国家庭追踪调查（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CFPS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）数据库中个人库的数据</w:t>
      </w:r>
      <w:r w:rsidR="00C32DE4">
        <w:rPr>
          <w:rFonts w:ascii="Times New Roman" w:eastAsia="仿宋" w:hAnsi="Times New Roman" w:cs="Times New Roman" w:hint="eastAsia"/>
          <w:szCs w:val="21"/>
          <w14:ligatures w14:val="standardContextual"/>
        </w:rPr>
        <w:t>分析中国居民个人捐赠情况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，包括年龄、捐款行为、自评收入、捐款数额、捐款途径，旨在对中国居民的慈善捐赠特征进行了分析，寻找学生被试与实际捐赠群体行为模式的共性，以论证本文实验设定与现实的契合程度</w:t>
      </w:r>
      <w:r w:rsidR="003001C8"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（详见附录Ⅵ）</w:t>
      </w: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。</w:t>
      </w:r>
    </w:p>
    <w:p w14:paraId="249014DC" w14:textId="6D1E0624" w:rsidR="00DC53D2" w:rsidRPr="00C02F65" w:rsidRDefault="00DC53D2" w:rsidP="00C02F65">
      <w:pPr>
        <w:spacing w:line="276" w:lineRule="auto"/>
        <w:ind w:firstLineChars="200" w:firstLine="420"/>
        <w:rPr>
          <w:rFonts w:ascii="Times New Roman" w:eastAsia="仿宋" w:hAnsi="Times New Roman" w:cs="Times New Roman"/>
          <w:szCs w:val="21"/>
          <w14:ligatures w14:val="standardContextual"/>
        </w:rPr>
      </w:pPr>
      <w:r w:rsidRP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本文所使用的</w:t>
      </w:r>
      <w:r w:rsidR="00C02F65">
        <w:rPr>
          <w:rFonts w:ascii="Times New Roman" w:eastAsia="仿宋" w:hAnsi="Times New Roman" w:cs="Times New Roman" w:hint="eastAsia"/>
          <w:szCs w:val="21"/>
          <w14:ligatures w14:val="standardContextual"/>
        </w:rPr>
        <w:t>相关数据包括：年龄、捐赠行为、自评收入、捐款数额、捐款途径。</w:t>
      </w:r>
    </w:p>
    <w:p w14:paraId="6D6036E5" w14:textId="64232330" w:rsidR="00DC53D2" w:rsidRPr="00C02F65" w:rsidRDefault="00DC53D2" w:rsidP="00C02F65">
      <w:pPr>
        <w:spacing w:line="720" w:lineRule="auto"/>
        <w:ind w:firstLineChars="200" w:firstLine="482"/>
        <w:rPr>
          <w:rFonts w:ascii="Times New Roman" w:eastAsia="仿宋" w:hAnsi="Times New Roman" w:cs="Times New Roman"/>
          <w:b/>
          <w:bCs/>
          <w:sz w:val="24"/>
          <w:szCs w:val="24"/>
          <w14:ligatures w14:val="standardContextual"/>
        </w:rPr>
      </w:pPr>
      <w:r w:rsidRPr="00C02F65">
        <w:rPr>
          <w:rFonts w:ascii="Times New Roman" w:eastAsia="仿宋" w:hAnsi="Times New Roman" w:cs="Times New Roman" w:hint="eastAsia"/>
          <w:b/>
          <w:bCs/>
          <w:sz w:val="24"/>
          <w:szCs w:val="24"/>
          <w14:ligatures w14:val="standardContextual"/>
        </w:rPr>
        <w:t>二、代码介绍及相关数据集</w:t>
      </w:r>
    </w:p>
    <w:p w14:paraId="4614589E" w14:textId="77777777" w:rsidR="00DC53D2" w:rsidRDefault="00DC53D2" w:rsidP="00DC53D2">
      <w:pPr>
        <w:spacing w:line="276" w:lineRule="auto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本文用于生成文章图表的程序代码包括：</w:t>
      </w:r>
    </w:p>
    <w:p w14:paraId="15986E9B" w14:textId="77777777" w:rsidR="00DC53D2" w:rsidRDefault="00DC53D2" w:rsidP="00DC53D2">
      <w:pPr>
        <w:pStyle w:val="a7"/>
        <w:numPr>
          <w:ilvl w:val="0"/>
          <w:numId w:val="1"/>
        </w:numPr>
        <w:spacing w:line="276" w:lineRule="auto"/>
        <w:ind w:firstLineChars="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/>
          <w:szCs w:val="21"/>
        </w:rPr>
        <w:t>code.do</w:t>
      </w:r>
      <w:r>
        <w:rPr>
          <w:rFonts w:ascii="Times New Roman" w:eastAsia="仿宋" w:hAnsi="Times New Roman" w:cs="Times New Roman" w:hint="eastAsia"/>
          <w:szCs w:val="21"/>
        </w:rPr>
        <w:t>，用于生成正文的图表。</w:t>
      </w:r>
    </w:p>
    <w:p w14:paraId="13D7F58C" w14:textId="77777777" w:rsidR="00DC53D2" w:rsidRDefault="00DC53D2" w:rsidP="00DC53D2">
      <w:pPr>
        <w:pStyle w:val="a7"/>
        <w:numPr>
          <w:ilvl w:val="0"/>
          <w:numId w:val="1"/>
        </w:numPr>
        <w:spacing w:line="276" w:lineRule="auto"/>
        <w:ind w:firstLineChars="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/>
          <w:szCs w:val="21"/>
        </w:rPr>
        <w:t>code_appendix.do</w:t>
      </w:r>
      <w:r>
        <w:rPr>
          <w:rFonts w:ascii="Times New Roman" w:eastAsia="仿宋" w:hAnsi="Times New Roman" w:cs="Times New Roman" w:hint="eastAsia"/>
          <w:szCs w:val="21"/>
        </w:rPr>
        <w:t>，用于生成在线附录的图表。</w:t>
      </w:r>
    </w:p>
    <w:p w14:paraId="5EF3A90A" w14:textId="77777777" w:rsidR="00DC53D2" w:rsidRDefault="00DC53D2" w:rsidP="00DC53D2">
      <w:pPr>
        <w:spacing w:line="276" w:lineRule="auto"/>
        <w:ind w:left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运行程序后的日志文件包括：</w:t>
      </w:r>
    </w:p>
    <w:p w14:paraId="44A8D2C7" w14:textId="77777777" w:rsidR="00DC53D2" w:rsidRDefault="00DC53D2" w:rsidP="00DC53D2">
      <w:pPr>
        <w:pStyle w:val="a7"/>
        <w:numPr>
          <w:ilvl w:val="0"/>
          <w:numId w:val="2"/>
        </w:numPr>
        <w:spacing w:line="276" w:lineRule="auto"/>
        <w:ind w:firstLineChars="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/>
          <w:szCs w:val="21"/>
        </w:rPr>
        <w:t>log.log</w:t>
      </w:r>
      <w:r>
        <w:rPr>
          <w:rFonts w:ascii="Times New Roman" w:eastAsia="仿宋" w:hAnsi="Times New Roman" w:cs="Times New Roman" w:hint="eastAsia"/>
          <w:szCs w:val="21"/>
        </w:rPr>
        <w:t>，运行</w:t>
      </w:r>
      <w:r>
        <w:rPr>
          <w:rFonts w:ascii="Times New Roman" w:eastAsia="仿宋" w:hAnsi="Times New Roman" w:cs="Times New Roman"/>
          <w:szCs w:val="21"/>
        </w:rPr>
        <w:t>code.do</w:t>
      </w:r>
      <w:r>
        <w:rPr>
          <w:rFonts w:ascii="Times New Roman" w:eastAsia="仿宋" w:hAnsi="Times New Roman" w:cs="Times New Roman" w:hint="eastAsia"/>
          <w:szCs w:val="21"/>
        </w:rPr>
        <w:t>的日志文件。</w:t>
      </w:r>
    </w:p>
    <w:p w14:paraId="1BAAF696" w14:textId="77777777" w:rsidR="00DC53D2" w:rsidRDefault="00DC53D2" w:rsidP="00DC53D2">
      <w:pPr>
        <w:pStyle w:val="a7"/>
        <w:numPr>
          <w:ilvl w:val="0"/>
          <w:numId w:val="2"/>
        </w:numPr>
        <w:spacing w:line="276" w:lineRule="auto"/>
        <w:ind w:firstLineChars="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/>
          <w:szCs w:val="21"/>
        </w:rPr>
        <w:t>log_appendix.do</w:t>
      </w:r>
      <w:r>
        <w:rPr>
          <w:rFonts w:ascii="Times New Roman" w:eastAsia="仿宋" w:hAnsi="Times New Roman" w:cs="Times New Roman" w:hint="eastAsia"/>
          <w:szCs w:val="21"/>
        </w:rPr>
        <w:t>，运行</w:t>
      </w:r>
      <w:r>
        <w:rPr>
          <w:rFonts w:ascii="Times New Roman" w:eastAsia="仿宋" w:hAnsi="Times New Roman" w:cs="Times New Roman"/>
          <w:szCs w:val="21"/>
        </w:rPr>
        <w:t>code_ appendix.do</w:t>
      </w:r>
      <w:r>
        <w:rPr>
          <w:rFonts w:ascii="Times New Roman" w:eastAsia="仿宋" w:hAnsi="Times New Roman" w:cs="Times New Roman" w:hint="eastAsia"/>
          <w:szCs w:val="21"/>
        </w:rPr>
        <w:t>的日志文件。</w:t>
      </w:r>
    </w:p>
    <w:p w14:paraId="08C28740" w14:textId="29CB62EA" w:rsidR="00DC53D2" w:rsidRDefault="00DC53D2" w:rsidP="00DC53D2">
      <w:pPr>
        <w:spacing w:line="276" w:lineRule="auto"/>
        <w:ind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其中涉及的数据集如下：</w:t>
      </w:r>
    </w:p>
    <w:p w14:paraId="57587477" w14:textId="77777777" w:rsidR="0098567E" w:rsidRPr="00815F49" w:rsidRDefault="0098567E" w:rsidP="0098567E">
      <w:pPr>
        <w:pStyle w:val="ac"/>
        <w:keepNext/>
        <w:jc w:val="center"/>
        <w:rPr>
          <w:rFonts w:ascii="黑体" w:hAnsi="黑体" w:hint="eastAsia"/>
        </w:rPr>
      </w:pPr>
      <w:r w:rsidRPr="00815F49">
        <w:rPr>
          <w:rFonts w:ascii="黑体" w:hAnsi="黑体"/>
        </w:rPr>
        <w:t xml:space="preserve">表 </w:t>
      </w:r>
      <w:r w:rsidRPr="00815F49">
        <w:rPr>
          <w:rFonts w:ascii="黑体" w:hAnsi="黑体"/>
        </w:rPr>
        <w:fldChar w:fldCharType="begin"/>
      </w:r>
      <w:r w:rsidRPr="00815F49">
        <w:rPr>
          <w:rFonts w:ascii="黑体" w:hAnsi="黑体"/>
        </w:rPr>
        <w:instrText xml:space="preserve"> SEQ 表 \* ARABIC </w:instrText>
      </w:r>
      <w:r w:rsidRPr="00815F49">
        <w:rPr>
          <w:rFonts w:ascii="黑体" w:hAnsi="黑体"/>
        </w:rPr>
        <w:fldChar w:fldCharType="separate"/>
      </w:r>
      <w:r w:rsidRPr="00815F49">
        <w:rPr>
          <w:rFonts w:ascii="黑体" w:hAnsi="黑体"/>
          <w:noProof/>
        </w:rPr>
        <w:t>1</w:t>
      </w:r>
      <w:r w:rsidRPr="00815F49">
        <w:rPr>
          <w:rFonts w:ascii="黑体" w:hAnsi="黑体"/>
        </w:rPr>
        <w:fldChar w:fldCharType="end"/>
      </w:r>
      <w:r w:rsidRPr="00815F49">
        <w:rPr>
          <w:rFonts w:ascii="黑体" w:hAnsi="黑体" w:hint="eastAsia"/>
        </w:rPr>
        <w:t xml:space="preserve"> 数据文件介绍</w:t>
      </w:r>
    </w:p>
    <w:tbl>
      <w:tblPr>
        <w:tblStyle w:val="a8"/>
        <w:tblW w:w="5000" w:type="pct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1"/>
        <w:gridCol w:w="1601"/>
        <w:gridCol w:w="3389"/>
        <w:gridCol w:w="1065"/>
      </w:tblGrid>
      <w:tr w:rsidR="006B06F0" w14:paraId="5C76110C" w14:textId="77777777" w:rsidTr="00C664FA">
        <w:tc>
          <w:tcPr>
            <w:tcW w:w="1355" w:type="pct"/>
          </w:tcPr>
          <w:p w14:paraId="47E856FB" w14:textId="57A3DB9C" w:rsidR="00DC53D2" w:rsidRPr="0098567E" w:rsidRDefault="00DC53D2" w:rsidP="007C2125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b/>
                <w:bCs/>
                <w:sz w:val="18"/>
                <w:szCs w:val="18"/>
                <w14:ligatures w14:val="standardContextual"/>
              </w:rPr>
              <w:t>数据文件</w:t>
            </w:r>
          </w:p>
        </w:tc>
        <w:tc>
          <w:tcPr>
            <w:tcW w:w="964" w:type="pct"/>
          </w:tcPr>
          <w:p w14:paraId="375DADC1" w14:textId="3EBB9AF9" w:rsidR="00DC53D2" w:rsidRPr="0098567E" w:rsidRDefault="00DC53D2" w:rsidP="007C2125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b/>
                <w:bCs/>
                <w:sz w:val="18"/>
                <w:szCs w:val="18"/>
                <w14:ligatures w14:val="standardContextual"/>
              </w:rPr>
              <w:t>介绍</w:t>
            </w:r>
          </w:p>
        </w:tc>
        <w:tc>
          <w:tcPr>
            <w:tcW w:w="2040" w:type="pct"/>
          </w:tcPr>
          <w:p w14:paraId="1FDFA566" w14:textId="67D3A0A2" w:rsidR="00DC53D2" w:rsidRPr="0098567E" w:rsidRDefault="00DC53D2" w:rsidP="007C2125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b/>
                <w:bCs/>
                <w:sz w:val="18"/>
                <w:szCs w:val="18"/>
                <w14:ligatures w14:val="standardContextual"/>
              </w:rPr>
              <w:t>变量内容</w:t>
            </w:r>
          </w:p>
        </w:tc>
        <w:tc>
          <w:tcPr>
            <w:tcW w:w="641" w:type="pct"/>
          </w:tcPr>
          <w:p w14:paraId="61D8FD30" w14:textId="70D6B80A" w:rsidR="00DC53D2" w:rsidRPr="007C2125" w:rsidRDefault="00DC53D2" w:rsidP="007C2125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18"/>
                <w:szCs w:val="18"/>
                <w14:ligatures w14:val="standardContextual"/>
              </w:rPr>
            </w:pPr>
            <w:r w:rsidRPr="007C2125">
              <w:rPr>
                <w:rFonts w:ascii="Times New Roman" w:eastAsia="仿宋" w:hAnsi="Times New Roman" w:cs="Times New Roman" w:hint="eastAsia"/>
                <w:b/>
                <w:bCs/>
                <w:sz w:val="18"/>
                <w:szCs w:val="18"/>
                <w14:ligatures w14:val="standardContextual"/>
              </w:rPr>
              <w:t>相关表格</w:t>
            </w:r>
          </w:p>
        </w:tc>
      </w:tr>
      <w:tr w:rsidR="0098567E" w14:paraId="5EC88A59" w14:textId="77777777" w:rsidTr="00C664FA">
        <w:tc>
          <w:tcPr>
            <w:tcW w:w="1355" w:type="pct"/>
            <w:vMerge w:val="restart"/>
          </w:tcPr>
          <w:p w14:paraId="753DB42E" w14:textId="46A7936B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base_experiment.dta</w:t>
            </w:r>
            <w:proofErr w:type="spellEnd"/>
          </w:p>
        </w:tc>
        <w:tc>
          <w:tcPr>
            <w:tcW w:w="964" w:type="pct"/>
            <w:vMerge w:val="restart"/>
          </w:tcPr>
          <w:p w14:paraId="5B364E3B" w14:textId="0747A566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前置实验数据</w:t>
            </w:r>
          </w:p>
        </w:tc>
        <w:tc>
          <w:tcPr>
            <w:tcW w:w="2040" w:type="pct"/>
          </w:tcPr>
          <w:p w14:paraId="4D6421A6" w14:textId="46F92533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proofErr w:type="gram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壹</w:t>
            </w:r>
            <w:proofErr w:type="gramEnd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基金（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OF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）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treatment1</w:t>
            </w:r>
          </w:p>
        </w:tc>
        <w:tc>
          <w:tcPr>
            <w:tcW w:w="641" w:type="pct"/>
            <w:vMerge w:val="restart"/>
          </w:tcPr>
          <w:p w14:paraId="156BAC95" w14:textId="0DE19EBD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表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1</w:t>
            </w:r>
          </w:p>
        </w:tc>
      </w:tr>
      <w:tr w:rsidR="0098567E" w14:paraId="3ACC329C" w14:textId="77777777" w:rsidTr="00C664FA">
        <w:tc>
          <w:tcPr>
            <w:tcW w:w="1355" w:type="pct"/>
            <w:vMerge/>
          </w:tcPr>
          <w:p w14:paraId="24255F86" w14:textId="77777777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48CE56B2" w14:textId="77777777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2EE0BB4A" w14:textId="5F279336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中国儿童少年基金会（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CCTF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）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treatment2</w:t>
            </w:r>
          </w:p>
        </w:tc>
        <w:tc>
          <w:tcPr>
            <w:tcW w:w="641" w:type="pct"/>
            <w:vMerge/>
          </w:tcPr>
          <w:p w14:paraId="7E7DCA70" w14:textId="77777777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541E1607" w14:textId="77777777" w:rsidTr="00C664FA">
        <w:tc>
          <w:tcPr>
            <w:tcW w:w="1355" w:type="pct"/>
            <w:vMerge/>
          </w:tcPr>
          <w:p w14:paraId="427492B0" w14:textId="77777777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0D2C438E" w14:textId="77777777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76285B5A" w14:textId="79918B5D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中国红十字会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treatment3</w:t>
            </w:r>
          </w:p>
        </w:tc>
        <w:tc>
          <w:tcPr>
            <w:tcW w:w="641" w:type="pct"/>
            <w:vMerge/>
          </w:tcPr>
          <w:p w14:paraId="05457174" w14:textId="77777777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4029880A" w14:textId="77777777" w:rsidTr="00C664FA">
        <w:tc>
          <w:tcPr>
            <w:tcW w:w="1355" w:type="pct"/>
            <w:vMerge/>
          </w:tcPr>
          <w:p w14:paraId="00F62100" w14:textId="77777777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7D5CAFB9" w14:textId="77777777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67CE4B49" w14:textId="55C9F9D7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联合国儿童基金会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treatment4</w:t>
            </w:r>
          </w:p>
        </w:tc>
        <w:tc>
          <w:tcPr>
            <w:tcW w:w="641" w:type="pct"/>
            <w:vMerge/>
          </w:tcPr>
          <w:p w14:paraId="702B174B" w14:textId="77777777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061B20B8" w14:textId="77777777" w:rsidTr="00C664FA">
        <w:tc>
          <w:tcPr>
            <w:tcW w:w="1355" w:type="pct"/>
            <w:vMerge/>
          </w:tcPr>
          <w:p w14:paraId="31814EF6" w14:textId="77777777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48BEF9A6" w14:textId="77777777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617C3DAE" w14:textId="0FF34B37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声誉评分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reputation</w:t>
            </w:r>
          </w:p>
        </w:tc>
        <w:tc>
          <w:tcPr>
            <w:tcW w:w="641" w:type="pct"/>
            <w:vMerge/>
          </w:tcPr>
          <w:p w14:paraId="76571705" w14:textId="77777777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4485FC6A" w14:textId="77777777" w:rsidTr="00C664FA">
        <w:tc>
          <w:tcPr>
            <w:tcW w:w="1355" w:type="pct"/>
            <w:vMerge w:val="restart"/>
          </w:tcPr>
          <w:p w14:paraId="7679E110" w14:textId="02FB4E5B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experiment.dta</w:t>
            </w:r>
            <w:proofErr w:type="spellEnd"/>
          </w:p>
        </w:tc>
        <w:tc>
          <w:tcPr>
            <w:tcW w:w="964" w:type="pct"/>
            <w:vMerge w:val="restart"/>
          </w:tcPr>
          <w:p w14:paraId="3CBC1C59" w14:textId="1B6F060C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正式实验数据</w:t>
            </w:r>
          </w:p>
        </w:tc>
        <w:tc>
          <w:tcPr>
            <w:tcW w:w="2040" w:type="pct"/>
          </w:tcPr>
          <w:p w14:paraId="17984DCA" w14:textId="4AA8A486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实验局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I1-I6 treatment1-6</w:t>
            </w:r>
          </w:p>
        </w:tc>
        <w:tc>
          <w:tcPr>
            <w:tcW w:w="641" w:type="pct"/>
          </w:tcPr>
          <w:p w14:paraId="48ECEE7D" w14:textId="0D07FFBA" w:rsidR="00963691" w:rsidRPr="0098567E" w:rsidRDefault="00963691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文章主要表格</w:t>
            </w:r>
          </w:p>
        </w:tc>
      </w:tr>
      <w:tr w:rsidR="0098567E" w14:paraId="3E999ACF" w14:textId="77777777" w:rsidTr="00C664FA">
        <w:tc>
          <w:tcPr>
            <w:tcW w:w="1355" w:type="pct"/>
            <w:vMerge/>
          </w:tcPr>
          <w:p w14:paraId="3878E7CE" w14:textId="77777777" w:rsidR="006B06F0" w:rsidRPr="0098567E" w:rsidRDefault="006B06F0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116199A3" w14:textId="77777777" w:rsidR="006B06F0" w:rsidRPr="0098567E" w:rsidRDefault="006B06F0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684FC6D9" w14:textId="42CCF88E" w:rsidR="006B06F0" w:rsidRPr="0098567E" w:rsidRDefault="006B06F0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光热动机占比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NG</w:t>
            </w:r>
          </w:p>
        </w:tc>
        <w:tc>
          <w:tcPr>
            <w:tcW w:w="641" w:type="pct"/>
            <w:vMerge w:val="restart"/>
          </w:tcPr>
          <w:p w14:paraId="578C5B5B" w14:textId="75084921" w:rsidR="006B06F0" w:rsidRPr="0098567E" w:rsidRDefault="006B06F0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表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2</w:t>
            </w:r>
          </w:p>
        </w:tc>
      </w:tr>
      <w:tr w:rsidR="0098567E" w14:paraId="17818E7E" w14:textId="77777777" w:rsidTr="00C664FA">
        <w:tc>
          <w:tcPr>
            <w:tcW w:w="1355" w:type="pct"/>
            <w:vMerge/>
          </w:tcPr>
          <w:p w14:paraId="48D34571" w14:textId="77777777" w:rsidR="006B06F0" w:rsidRPr="0098567E" w:rsidRDefault="006B06F0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6C1BE055" w14:textId="77777777" w:rsidR="006B06F0" w:rsidRPr="0098567E" w:rsidRDefault="006B06F0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047A0662" w14:textId="5392B1BD" w:rsidR="006B06F0" w:rsidRPr="0098567E" w:rsidRDefault="006B06F0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主要捐赠动机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motivation</w:t>
            </w:r>
          </w:p>
        </w:tc>
        <w:tc>
          <w:tcPr>
            <w:tcW w:w="641" w:type="pct"/>
            <w:vMerge/>
          </w:tcPr>
          <w:p w14:paraId="5853877C" w14:textId="77777777" w:rsidR="006B06F0" w:rsidRPr="0098567E" w:rsidRDefault="006B06F0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354EC52D" w14:textId="77777777" w:rsidTr="00C664FA">
        <w:tc>
          <w:tcPr>
            <w:tcW w:w="1355" w:type="pct"/>
            <w:vMerge/>
          </w:tcPr>
          <w:p w14:paraId="525BA563" w14:textId="77777777" w:rsidR="006B06F0" w:rsidRPr="0098567E" w:rsidRDefault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20E4BA82" w14:textId="77777777" w:rsidR="006B06F0" w:rsidRPr="0098567E" w:rsidRDefault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01D3C427" w14:textId="54399044" w:rsidR="006B06F0" w:rsidRPr="0098567E" w:rsidRDefault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是否购买信息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InformationChoice</w:t>
            </w:r>
            <w:proofErr w:type="spellEnd"/>
          </w:p>
        </w:tc>
        <w:tc>
          <w:tcPr>
            <w:tcW w:w="641" w:type="pct"/>
          </w:tcPr>
          <w:p w14:paraId="3418C51D" w14:textId="3F607392" w:rsidR="006B06F0" w:rsidRPr="0098567E" w:rsidRDefault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表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3</w:t>
            </w:r>
          </w:p>
        </w:tc>
      </w:tr>
      <w:tr w:rsidR="00EC203E" w14:paraId="2E9158C9" w14:textId="77777777" w:rsidTr="00C664FA">
        <w:tc>
          <w:tcPr>
            <w:tcW w:w="1355" w:type="pct"/>
            <w:vMerge/>
          </w:tcPr>
          <w:p w14:paraId="5D82B6A8" w14:textId="77777777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7AA623BE" w14:textId="77777777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52B6329F" w14:textId="5FE76A7E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信息成本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InformationFee</w:t>
            </w:r>
            <w:proofErr w:type="spellEnd"/>
          </w:p>
        </w:tc>
        <w:tc>
          <w:tcPr>
            <w:tcW w:w="641" w:type="pct"/>
            <w:vMerge w:val="restart"/>
          </w:tcPr>
          <w:p w14:paraId="32C0EEAE" w14:textId="4BED3C1D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表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4</w:t>
            </w:r>
          </w:p>
        </w:tc>
      </w:tr>
      <w:tr w:rsidR="00EC203E" w14:paraId="1AD464FB" w14:textId="77777777" w:rsidTr="00C664FA">
        <w:tc>
          <w:tcPr>
            <w:tcW w:w="1355" w:type="pct"/>
            <w:vMerge/>
          </w:tcPr>
          <w:p w14:paraId="797DA144" w14:textId="77777777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63A0B77F" w14:textId="77777777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27AC5E7A" w14:textId="05399056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信息成本水平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feelevel</w:t>
            </w:r>
            <w:proofErr w:type="spellEnd"/>
          </w:p>
        </w:tc>
        <w:tc>
          <w:tcPr>
            <w:tcW w:w="641" w:type="pct"/>
            <w:vMerge/>
          </w:tcPr>
          <w:p w14:paraId="1AB131E9" w14:textId="77777777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EC203E" w14:paraId="32DD31A4" w14:textId="77777777" w:rsidTr="00C664FA">
        <w:tc>
          <w:tcPr>
            <w:tcW w:w="1355" w:type="pct"/>
            <w:vMerge/>
          </w:tcPr>
          <w:p w14:paraId="1BEAFA1C" w14:textId="77777777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2089B793" w14:textId="77777777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5E544D1B" w14:textId="465CF37E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是否有匹配机制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matchlevel</w:t>
            </w:r>
            <w:proofErr w:type="spellEnd"/>
          </w:p>
        </w:tc>
        <w:tc>
          <w:tcPr>
            <w:tcW w:w="641" w:type="pct"/>
            <w:vMerge/>
          </w:tcPr>
          <w:p w14:paraId="631EE251" w14:textId="03DD7EF6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593F6E" w14:paraId="603AD7EA" w14:textId="77777777" w:rsidTr="00C664FA">
        <w:tc>
          <w:tcPr>
            <w:tcW w:w="1355" w:type="pct"/>
            <w:vMerge/>
          </w:tcPr>
          <w:p w14:paraId="6AC62FDA" w14:textId="77777777" w:rsidR="00593F6E" w:rsidRPr="0098567E" w:rsidRDefault="00593F6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50269EC7" w14:textId="77777777" w:rsidR="00593F6E" w:rsidRPr="0098567E" w:rsidRDefault="00593F6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74A61760" w14:textId="58FF997D" w:rsidR="00593F6E" w:rsidRPr="0098567E" w:rsidRDefault="00593F6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慈善组织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Charity</w:t>
            </w:r>
          </w:p>
        </w:tc>
        <w:tc>
          <w:tcPr>
            <w:tcW w:w="641" w:type="pct"/>
            <w:vMerge w:val="restart"/>
          </w:tcPr>
          <w:p w14:paraId="22DBAAF9" w14:textId="659FA91B" w:rsidR="00593F6E" w:rsidRPr="0098567E" w:rsidRDefault="00593F6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图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1</w:t>
            </w:r>
          </w:p>
        </w:tc>
      </w:tr>
      <w:tr w:rsidR="00593F6E" w14:paraId="3064734A" w14:textId="77777777" w:rsidTr="00C664FA">
        <w:tc>
          <w:tcPr>
            <w:tcW w:w="1355" w:type="pct"/>
            <w:vMerge/>
          </w:tcPr>
          <w:p w14:paraId="568AC4DF" w14:textId="77777777" w:rsidR="00593F6E" w:rsidRPr="0098567E" w:rsidRDefault="00593F6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24AF7D0C" w14:textId="77777777" w:rsidR="00593F6E" w:rsidRPr="0098567E" w:rsidRDefault="00593F6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7B5D0D9F" w14:textId="5C9F0DD5" w:rsidR="00593F6E" w:rsidRPr="0098567E" w:rsidRDefault="00593F6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声誉水平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reputation</w:t>
            </w:r>
          </w:p>
        </w:tc>
        <w:tc>
          <w:tcPr>
            <w:tcW w:w="641" w:type="pct"/>
            <w:vMerge/>
          </w:tcPr>
          <w:p w14:paraId="3BE08BEA" w14:textId="77777777" w:rsidR="00593F6E" w:rsidRPr="0098567E" w:rsidRDefault="00593F6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EC203E" w14:paraId="655C8D57" w14:textId="77777777" w:rsidTr="00C664FA">
        <w:tc>
          <w:tcPr>
            <w:tcW w:w="1355" w:type="pct"/>
            <w:vMerge/>
          </w:tcPr>
          <w:p w14:paraId="432436C4" w14:textId="77777777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5F55CD99" w14:textId="77777777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79BD62F6" w14:textId="2AA72B22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捐赠额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DonationChoice</w:t>
            </w:r>
            <w:proofErr w:type="spellEnd"/>
          </w:p>
        </w:tc>
        <w:tc>
          <w:tcPr>
            <w:tcW w:w="641" w:type="pct"/>
            <w:vMerge w:val="restart"/>
          </w:tcPr>
          <w:p w14:paraId="718A6549" w14:textId="602E50CC" w:rsidR="00EC203E" w:rsidRPr="0098567E" w:rsidRDefault="00EC203E" w:rsidP="009848BB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表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5</w:t>
            </w:r>
          </w:p>
        </w:tc>
      </w:tr>
      <w:tr w:rsidR="00EC203E" w14:paraId="4CCDF1C2" w14:textId="77777777" w:rsidTr="00C664FA">
        <w:tc>
          <w:tcPr>
            <w:tcW w:w="1355" w:type="pct"/>
            <w:vMerge/>
          </w:tcPr>
          <w:p w14:paraId="347187D1" w14:textId="77777777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027429F5" w14:textId="77777777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3D7A44FD" w14:textId="4B1019D9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捐赠比例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BL</w:t>
            </w:r>
          </w:p>
        </w:tc>
        <w:tc>
          <w:tcPr>
            <w:tcW w:w="641" w:type="pct"/>
            <w:vMerge/>
          </w:tcPr>
          <w:p w14:paraId="16B58577" w14:textId="19E5C87F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EC203E" w14:paraId="5333DAD4" w14:textId="77777777" w:rsidTr="00C664FA">
        <w:tc>
          <w:tcPr>
            <w:tcW w:w="1355" w:type="pct"/>
            <w:vMerge/>
          </w:tcPr>
          <w:p w14:paraId="0BCF5FBA" w14:textId="77777777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2D981081" w14:textId="77777777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3DBDE59A" w14:textId="2F160603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捐赠总额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totalDonation</w:t>
            </w:r>
            <w:proofErr w:type="spellEnd"/>
          </w:p>
        </w:tc>
        <w:tc>
          <w:tcPr>
            <w:tcW w:w="641" w:type="pct"/>
            <w:vMerge w:val="restart"/>
          </w:tcPr>
          <w:p w14:paraId="391E1C63" w14:textId="0A860C0A" w:rsidR="00EC203E" w:rsidRPr="0098567E" w:rsidRDefault="00EC203E" w:rsidP="00761058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表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6</w:t>
            </w:r>
          </w:p>
        </w:tc>
      </w:tr>
      <w:tr w:rsidR="00EC203E" w14:paraId="7059C8D7" w14:textId="77777777" w:rsidTr="00C664FA">
        <w:tc>
          <w:tcPr>
            <w:tcW w:w="1355" w:type="pct"/>
            <w:vMerge/>
          </w:tcPr>
          <w:p w14:paraId="1401D2DF" w14:textId="77777777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25037E38" w14:textId="77777777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120DEF95" w14:textId="45846111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支出总额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totalPay</w:t>
            </w:r>
            <w:proofErr w:type="spellEnd"/>
          </w:p>
        </w:tc>
        <w:tc>
          <w:tcPr>
            <w:tcW w:w="641" w:type="pct"/>
            <w:vMerge/>
          </w:tcPr>
          <w:p w14:paraId="3BACD450" w14:textId="0719F460" w:rsidR="00EC203E" w:rsidRPr="0098567E" w:rsidRDefault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5A0F528A" w14:textId="77777777" w:rsidTr="00C664FA">
        <w:tc>
          <w:tcPr>
            <w:tcW w:w="1355" w:type="pct"/>
            <w:vMerge/>
          </w:tcPr>
          <w:p w14:paraId="13C07CEA" w14:textId="77777777" w:rsidR="0098567E" w:rsidRPr="0098567E" w:rsidRDefault="0098567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5A84E3E4" w14:textId="77777777" w:rsidR="0098567E" w:rsidRPr="0098567E" w:rsidRDefault="0098567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37277539" w14:textId="0F59E7B0" w:rsidR="0098567E" w:rsidRPr="0098567E" w:rsidRDefault="0098567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性别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sex</w:t>
            </w:r>
          </w:p>
        </w:tc>
        <w:tc>
          <w:tcPr>
            <w:tcW w:w="641" w:type="pct"/>
            <w:vMerge w:val="restart"/>
          </w:tcPr>
          <w:p w14:paraId="7FC8EBE9" w14:textId="5388A48A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附录Ⅰ</w:t>
            </w:r>
          </w:p>
        </w:tc>
      </w:tr>
      <w:tr w:rsidR="0098567E" w14:paraId="4E8D06F4" w14:textId="77777777" w:rsidTr="00C664FA">
        <w:tc>
          <w:tcPr>
            <w:tcW w:w="1355" w:type="pct"/>
            <w:vMerge/>
          </w:tcPr>
          <w:p w14:paraId="339B16A0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5FBFD57C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5D6DDC53" w14:textId="37DE0880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年龄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age</w:t>
            </w:r>
          </w:p>
        </w:tc>
        <w:tc>
          <w:tcPr>
            <w:tcW w:w="641" w:type="pct"/>
            <w:vMerge/>
          </w:tcPr>
          <w:p w14:paraId="5AAA33AB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7F4BC2D3" w14:textId="77777777" w:rsidTr="00C664FA">
        <w:tc>
          <w:tcPr>
            <w:tcW w:w="1355" w:type="pct"/>
            <w:vMerge/>
          </w:tcPr>
          <w:p w14:paraId="5FC36943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66AA0CA0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24B33570" w14:textId="77C74FAC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是否为学生干部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ganbu</w:t>
            </w:r>
            <w:proofErr w:type="spellEnd"/>
          </w:p>
        </w:tc>
        <w:tc>
          <w:tcPr>
            <w:tcW w:w="641" w:type="pct"/>
            <w:vMerge/>
          </w:tcPr>
          <w:p w14:paraId="0A15BEF7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6C12B799" w14:textId="77777777" w:rsidTr="00C664FA">
        <w:tc>
          <w:tcPr>
            <w:tcW w:w="1355" w:type="pct"/>
            <w:vMerge/>
          </w:tcPr>
          <w:p w14:paraId="1733D76B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3ADBEEBA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22621AA8" w14:textId="59603E7B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成绩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grade</w:t>
            </w:r>
          </w:p>
        </w:tc>
        <w:tc>
          <w:tcPr>
            <w:tcW w:w="641" w:type="pct"/>
            <w:vMerge/>
          </w:tcPr>
          <w:p w14:paraId="28A564A4" w14:textId="612A44E8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4975B7FC" w14:textId="77777777" w:rsidTr="00C664FA">
        <w:tc>
          <w:tcPr>
            <w:tcW w:w="1355" w:type="pct"/>
            <w:vMerge/>
          </w:tcPr>
          <w:p w14:paraId="251A687D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0127394A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58CD6FFF" w14:textId="1625E09F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是否来自城镇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city</w:t>
            </w:r>
          </w:p>
        </w:tc>
        <w:tc>
          <w:tcPr>
            <w:tcW w:w="641" w:type="pct"/>
            <w:vMerge/>
          </w:tcPr>
          <w:p w14:paraId="5C4E789B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04942659" w14:textId="77777777" w:rsidTr="00C664FA">
        <w:tc>
          <w:tcPr>
            <w:tcW w:w="1355" w:type="pct"/>
            <w:vMerge/>
          </w:tcPr>
          <w:p w14:paraId="20A98767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22BC505D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2D63C060" w14:textId="60929D86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收入水平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shouru</w:t>
            </w:r>
            <w:proofErr w:type="spellEnd"/>
          </w:p>
        </w:tc>
        <w:tc>
          <w:tcPr>
            <w:tcW w:w="641" w:type="pct"/>
            <w:vMerge/>
          </w:tcPr>
          <w:p w14:paraId="66D7EC61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03A6C473" w14:textId="77777777" w:rsidTr="00C664FA">
        <w:tc>
          <w:tcPr>
            <w:tcW w:w="1355" w:type="pct"/>
            <w:vMerge/>
          </w:tcPr>
          <w:p w14:paraId="428FE765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25ACD6F9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72BFDAA8" w14:textId="113FEF26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消费水平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comsume</w:t>
            </w:r>
            <w:proofErr w:type="spellEnd"/>
          </w:p>
        </w:tc>
        <w:tc>
          <w:tcPr>
            <w:tcW w:w="641" w:type="pct"/>
            <w:vMerge/>
          </w:tcPr>
          <w:p w14:paraId="453454D2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0A89647D" w14:textId="77777777" w:rsidTr="00C664FA">
        <w:tc>
          <w:tcPr>
            <w:tcW w:w="1355" w:type="pct"/>
            <w:vMerge/>
          </w:tcPr>
          <w:p w14:paraId="7138BFA2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291C9D05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49C08356" w14:textId="3EB70DCF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是否做过实验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experience</w:t>
            </w:r>
          </w:p>
        </w:tc>
        <w:tc>
          <w:tcPr>
            <w:tcW w:w="641" w:type="pct"/>
            <w:vMerge/>
          </w:tcPr>
          <w:p w14:paraId="797B4EC2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0BFABA93" w14:textId="77777777" w:rsidTr="00C664FA">
        <w:tc>
          <w:tcPr>
            <w:tcW w:w="1355" w:type="pct"/>
            <w:vMerge/>
          </w:tcPr>
          <w:p w14:paraId="53E0B433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6E6DE97B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09A3158A" w14:textId="0F00B09F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是否了解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CCTF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KnowA</w:t>
            </w:r>
            <w:proofErr w:type="spellEnd"/>
          </w:p>
        </w:tc>
        <w:tc>
          <w:tcPr>
            <w:tcW w:w="641" w:type="pct"/>
            <w:vMerge/>
          </w:tcPr>
          <w:p w14:paraId="507DFA5E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355C3225" w14:textId="77777777" w:rsidTr="00C664FA">
        <w:tc>
          <w:tcPr>
            <w:tcW w:w="1355" w:type="pct"/>
            <w:vMerge/>
          </w:tcPr>
          <w:p w14:paraId="3261787E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60583AA9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33CF4AC6" w14:textId="0093C629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是否了解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OF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KnowD</w:t>
            </w:r>
            <w:proofErr w:type="spellEnd"/>
          </w:p>
        </w:tc>
        <w:tc>
          <w:tcPr>
            <w:tcW w:w="641" w:type="pct"/>
            <w:vMerge/>
          </w:tcPr>
          <w:p w14:paraId="32745E8E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6FE1E77C" w14:textId="77777777" w:rsidTr="00C664FA">
        <w:tc>
          <w:tcPr>
            <w:tcW w:w="1355" w:type="pct"/>
            <w:vMerge/>
          </w:tcPr>
          <w:p w14:paraId="2CFC9700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7139A181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4AF5CF25" w14:textId="01919AB6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风险偏好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Risk4</w:t>
            </w:r>
          </w:p>
        </w:tc>
        <w:tc>
          <w:tcPr>
            <w:tcW w:w="641" w:type="pct"/>
            <w:vMerge/>
          </w:tcPr>
          <w:p w14:paraId="53188CE4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3198EC6F" w14:textId="77777777" w:rsidTr="00C664FA">
        <w:tc>
          <w:tcPr>
            <w:tcW w:w="1355" w:type="pct"/>
            <w:vMerge/>
          </w:tcPr>
          <w:p w14:paraId="3156A001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63450E5E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6B451B57" w14:textId="058F2FD2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信息披露后对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CCTF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的评分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AfterReputationA</w:t>
            </w:r>
            <w:proofErr w:type="spellEnd"/>
          </w:p>
        </w:tc>
        <w:tc>
          <w:tcPr>
            <w:tcW w:w="641" w:type="pct"/>
            <w:vMerge w:val="restart"/>
          </w:tcPr>
          <w:p w14:paraId="5536C7B9" w14:textId="34D71D0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附录Ⅱ</w:t>
            </w:r>
          </w:p>
        </w:tc>
      </w:tr>
      <w:tr w:rsidR="0098567E" w14:paraId="4FCC8426" w14:textId="77777777" w:rsidTr="00C664FA">
        <w:tc>
          <w:tcPr>
            <w:tcW w:w="1355" w:type="pct"/>
            <w:vMerge/>
          </w:tcPr>
          <w:p w14:paraId="52B32B33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3E8D2B4E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48C318C4" w14:textId="3707460E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信息披露前对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CCTF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的评分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BeforeReputationA</w:t>
            </w:r>
            <w:proofErr w:type="spellEnd"/>
          </w:p>
        </w:tc>
        <w:tc>
          <w:tcPr>
            <w:tcW w:w="641" w:type="pct"/>
            <w:vMerge/>
          </w:tcPr>
          <w:p w14:paraId="7F99F157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11CD4948" w14:textId="77777777" w:rsidTr="00C664FA">
        <w:tc>
          <w:tcPr>
            <w:tcW w:w="1355" w:type="pct"/>
            <w:vMerge/>
          </w:tcPr>
          <w:p w14:paraId="0A8D0576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5F173238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17EE6A95" w14:textId="75896EC8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信息披露后对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OF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的评分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AfterReputationD</w:t>
            </w:r>
            <w:proofErr w:type="spellEnd"/>
          </w:p>
        </w:tc>
        <w:tc>
          <w:tcPr>
            <w:tcW w:w="641" w:type="pct"/>
            <w:vMerge/>
          </w:tcPr>
          <w:p w14:paraId="307BA09C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54EE015D" w14:textId="77777777" w:rsidTr="00C664FA">
        <w:tc>
          <w:tcPr>
            <w:tcW w:w="1355" w:type="pct"/>
            <w:vMerge/>
          </w:tcPr>
          <w:p w14:paraId="3DAE453A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61A296D0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3580941D" w14:textId="2CCB3341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信息披露前对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OF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的评分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BeforeReputationD</w:t>
            </w:r>
            <w:proofErr w:type="spellEnd"/>
          </w:p>
        </w:tc>
        <w:tc>
          <w:tcPr>
            <w:tcW w:w="641" w:type="pct"/>
            <w:vMerge/>
          </w:tcPr>
          <w:p w14:paraId="20BEDB41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65C46FEB" w14:textId="77777777" w:rsidTr="00C664FA">
        <w:tc>
          <w:tcPr>
            <w:tcW w:w="1355" w:type="pct"/>
            <w:vMerge/>
          </w:tcPr>
          <w:p w14:paraId="7B2F5FB4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63777D1E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7A07C422" w14:textId="52D27926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CCTF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信息披露前后的评分变化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AReputationDiff</w:t>
            </w:r>
            <w:proofErr w:type="spellEnd"/>
          </w:p>
        </w:tc>
        <w:tc>
          <w:tcPr>
            <w:tcW w:w="641" w:type="pct"/>
            <w:vMerge/>
          </w:tcPr>
          <w:p w14:paraId="16FC3D32" w14:textId="1A63DB3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7ACBA006" w14:textId="77777777" w:rsidTr="00C664FA">
        <w:tc>
          <w:tcPr>
            <w:tcW w:w="1355" w:type="pct"/>
            <w:vMerge/>
          </w:tcPr>
          <w:p w14:paraId="2874D226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24AED5B8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6249CC7B" w14:textId="794CBCF0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OF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信息披露前后的评分变化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DReputationDiff</w:t>
            </w:r>
            <w:proofErr w:type="spellEnd"/>
          </w:p>
        </w:tc>
        <w:tc>
          <w:tcPr>
            <w:tcW w:w="641" w:type="pct"/>
            <w:vMerge/>
          </w:tcPr>
          <w:p w14:paraId="44368651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20B2CDC6" w14:textId="77777777" w:rsidTr="00C664FA">
        <w:tc>
          <w:tcPr>
            <w:tcW w:w="1355" w:type="pct"/>
            <w:vMerge/>
          </w:tcPr>
          <w:p w14:paraId="579E8843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77DE4E20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26680F06" w14:textId="2C1480E2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各实验局获得高声誉信息后的评分均值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aveAA</w:t>
            </w:r>
            <w:proofErr w:type="spellEnd"/>
          </w:p>
        </w:tc>
        <w:tc>
          <w:tcPr>
            <w:tcW w:w="641" w:type="pct"/>
            <w:vMerge/>
          </w:tcPr>
          <w:p w14:paraId="01151427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119AAB3D" w14:textId="77777777" w:rsidTr="00C664FA">
        <w:tc>
          <w:tcPr>
            <w:tcW w:w="1355" w:type="pct"/>
            <w:vMerge/>
          </w:tcPr>
          <w:p w14:paraId="65CCF43A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02C23129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6EE4AE6F" w14:textId="4D3C0964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各实验局获得高声誉信息前的评分均值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aveBA</w:t>
            </w:r>
            <w:proofErr w:type="spellEnd"/>
          </w:p>
        </w:tc>
        <w:tc>
          <w:tcPr>
            <w:tcW w:w="641" w:type="pct"/>
            <w:vMerge/>
          </w:tcPr>
          <w:p w14:paraId="5604CF89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6AE97C93" w14:textId="77777777" w:rsidTr="00C664FA">
        <w:tc>
          <w:tcPr>
            <w:tcW w:w="1355" w:type="pct"/>
            <w:vMerge/>
          </w:tcPr>
          <w:p w14:paraId="238B7110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377D4A54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5C995859" w14:textId="21303E3E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各实验局获得低声誉信息后的评分均值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aveAD</w:t>
            </w:r>
            <w:proofErr w:type="spellEnd"/>
          </w:p>
        </w:tc>
        <w:tc>
          <w:tcPr>
            <w:tcW w:w="641" w:type="pct"/>
            <w:vMerge/>
          </w:tcPr>
          <w:p w14:paraId="01DF3463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98567E" w14:paraId="6320978A" w14:textId="77777777" w:rsidTr="00C664FA">
        <w:tc>
          <w:tcPr>
            <w:tcW w:w="1355" w:type="pct"/>
            <w:vMerge/>
          </w:tcPr>
          <w:p w14:paraId="0B810303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6F5D31E0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654F4985" w14:textId="45586802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各实验局获得低声誉信息前的评分均值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aveBD</w:t>
            </w:r>
            <w:proofErr w:type="spellEnd"/>
          </w:p>
        </w:tc>
        <w:tc>
          <w:tcPr>
            <w:tcW w:w="641" w:type="pct"/>
            <w:vMerge/>
          </w:tcPr>
          <w:p w14:paraId="2DC469EE" w14:textId="77777777" w:rsidR="0098567E" w:rsidRPr="0098567E" w:rsidRDefault="0098567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</w:tr>
      <w:tr w:rsidR="006B06F0" w14:paraId="58144330" w14:textId="77777777" w:rsidTr="00C664FA">
        <w:tc>
          <w:tcPr>
            <w:tcW w:w="1355" w:type="pct"/>
            <w:vMerge w:val="restart"/>
          </w:tcPr>
          <w:p w14:paraId="25D4CE7E" w14:textId="699880CD" w:rsidR="006B06F0" w:rsidRPr="0098567E" w:rsidRDefault="006B06F0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  <w:t>cfps2018person_202012.dta</w:t>
            </w:r>
          </w:p>
        </w:tc>
        <w:tc>
          <w:tcPr>
            <w:tcW w:w="964" w:type="pct"/>
            <w:vMerge w:val="restart"/>
          </w:tcPr>
          <w:p w14:paraId="700282B3" w14:textId="2A494893" w:rsidR="006B06F0" w:rsidRPr="0098567E" w:rsidRDefault="006B06F0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中国居民个人捐赠数据</w:t>
            </w:r>
          </w:p>
        </w:tc>
        <w:tc>
          <w:tcPr>
            <w:tcW w:w="2040" w:type="pct"/>
          </w:tcPr>
          <w:p w14:paraId="2B5CFF72" w14:textId="35871600" w:rsidR="006B06F0" w:rsidRPr="0098567E" w:rsidRDefault="00EC203E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年龄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age</w:t>
            </w:r>
          </w:p>
        </w:tc>
        <w:tc>
          <w:tcPr>
            <w:tcW w:w="641" w:type="pct"/>
            <w:vMerge w:val="restart"/>
          </w:tcPr>
          <w:p w14:paraId="29C079FA" w14:textId="3D457137" w:rsidR="006B06F0" w:rsidRPr="0098567E" w:rsidRDefault="006B06F0" w:rsidP="006B06F0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>附录Ⅵ</w:t>
            </w:r>
          </w:p>
        </w:tc>
      </w:tr>
      <w:tr w:rsidR="00EC203E" w14:paraId="4857088C" w14:textId="77777777" w:rsidTr="00C664FA">
        <w:tc>
          <w:tcPr>
            <w:tcW w:w="1355" w:type="pct"/>
            <w:vMerge/>
          </w:tcPr>
          <w:p w14:paraId="4033522D" w14:textId="77777777" w:rsidR="00EC203E" w:rsidRPr="0098567E" w:rsidRDefault="00EC203E" w:rsidP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0BE45D05" w14:textId="77777777" w:rsidR="00EC203E" w:rsidRPr="0098567E" w:rsidRDefault="00EC203E" w:rsidP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52D14608" w14:textId="288045E6" w:rsidR="00EC203E" w:rsidRPr="0098567E" w:rsidRDefault="00EC203E" w:rsidP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  <w:t>捐款行为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r w:rsidRPr="0098567E"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  <w:t>qph1</w:t>
            </w:r>
          </w:p>
        </w:tc>
        <w:tc>
          <w:tcPr>
            <w:tcW w:w="641" w:type="pct"/>
            <w:vMerge/>
          </w:tcPr>
          <w:p w14:paraId="41788A1B" w14:textId="1732C047" w:rsidR="00EC203E" w:rsidRDefault="00EC203E" w:rsidP="00EC203E">
            <w:pPr>
              <w:rPr>
                <w:rFonts w:hint="eastAsia"/>
              </w:rPr>
            </w:pPr>
          </w:p>
        </w:tc>
      </w:tr>
      <w:tr w:rsidR="00EC203E" w14:paraId="657C7C80" w14:textId="77777777" w:rsidTr="00C664FA">
        <w:tc>
          <w:tcPr>
            <w:tcW w:w="1355" w:type="pct"/>
            <w:vMerge/>
          </w:tcPr>
          <w:p w14:paraId="7D2B202C" w14:textId="77777777" w:rsidR="00EC203E" w:rsidRPr="0098567E" w:rsidRDefault="00EC203E" w:rsidP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7A7E3543" w14:textId="77777777" w:rsidR="00EC203E" w:rsidRPr="0098567E" w:rsidRDefault="00EC203E" w:rsidP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56CE4027" w14:textId="5C064698" w:rsidR="00EC203E" w:rsidRPr="0098567E" w:rsidRDefault="00EC203E" w:rsidP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  <w:t>自评收入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r w:rsidRPr="0098567E"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  <w:t>qn8011</w:t>
            </w:r>
          </w:p>
        </w:tc>
        <w:tc>
          <w:tcPr>
            <w:tcW w:w="641" w:type="pct"/>
            <w:vMerge/>
          </w:tcPr>
          <w:p w14:paraId="417FF8E7" w14:textId="735D1065" w:rsidR="00EC203E" w:rsidRDefault="00EC203E" w:rsidP="00EC203E">
            <w:pPr>
              <w:rPr>
                <w:rFonts w:hint="eastAsia"/>
              </w:rPr>
            </w:pPr>
          </w:p>
        </w:tc>
      </w:tr>
      <w:tr w:rsidR="00EC203E" w14:paraId="65C5D76D" w14:textId="77777777" w:rsidTr="00C664FA">
        <w:tc>
          <w:tcPr>
            <w:tcW w:w="1355" w:type="pct"/>
            <w:vMerge/>
          </w:tcPr>
          <w:p w14:paraId="147258A7" w14:textId="77777777" w:rsidR="00EC203E" w:rsidRPr="0098567E" w:rsidRDefault="00EC203E" w:rsidP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01BFCA93" w14:textId="77777777" w:rsidR="00EC203E" w:rsidRPr="0098567E" w:rsidRDefault="00EC203E" w:rsidP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35CB1CF4" w14:textId="77CF1E57" w:rsidR="00EC203E" w:rsidRPr="0098567E" w:rsidRDefault="00EC203E" w:rsidP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  <w:t>捐款数额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r w:rsidRPr="0098567E"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  <w:t>qph2</w:t>
            </w:r>
          </w:p>
        </w:tc>
        <w:tc>
          <w:tcPr>
            <w:tcW w:w="641" w:type="pct"/>
            <w:vMerge/>
          </w:tcPr>
          <w:p w14:paraId="4C229548" w14:textId="2F893AC6" w:rsidR="00EC203E" w:rsidRDefault="00EC203E" w:rsidP="00EC203E">
            <w:pPr>
              <w:rPr>
                <w:rFonts w:hint="eastAsia"/>
              </w:rPr>
            </w:pPr>
          </w:p>
        </w:tc>
      </w:tr>
      <w:tr w:rsidR="00EC203E" w14:paraId="3A272A4B" w14:textId="77777777" w:rsidTr="00C664FA">
        <w:tc>
          <w:tcPr>
            <w:tcW w:w="1355" w:type="pct"/>
            <w:vMerge/>
          </w:tcPr>
          <w:p w14:paraId="76FB4DF3" w14:textId="77777777" w:rsidR="00EC203E" w:rsidRPr="0098567E" w:rsidRDefault="00EC203E" w:rsidP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964" w:type="pct"/>
            <w:vMerge/>
          </w:tcPr>
          <w:p w14:paraId="21EA6B59" w14:textId="77777777" w:rsidR="00EC203E" w:rsidRPr="0098567E" w:rsidRDefault="00EC203E" w:rsidP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</w:p>
        </w:tc>
        <w:tc>
          <w:tcPr>
            <w:tcW w:w="2040" w:type="pct"/>
          </w:tcPr>
          <w:p w14:paraId="392509C7" w14:textId="5FCBE9BD" w:rsidR="00EC203E" w:rsidRPr="0098567E" w:rsidRDefault="00EC203E" w:rsidP="00EC203E">
            <w:pPr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</w:pPr>
            <w:r w:rsidRPr="0098567E"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  <w:t>捐款途径</w:t>
            </w:r>
            <w:r w:rsidRPr="0098567E">
              <w:rPr>
                <w:rFonts w:ascii="Times New Roman" w:eastAsia="仿宋" w:hAnsi="Times New Roman" w:cs="Times New Roman" w:hint="eastAsia"/>
                <w:sz w:val="18"/>
                <w:szCs w:val="18"/>
                <w14:ligatures w14:val="standardContextual"/>
              </w:rPr>
              <w:t xml:space="preserve"> </w:t>
            </w:r>
            <w:r w:rsidRPr="0098567E">
              <w:rPr>
                <w:rFonts w:ascii="Times New Roman" w:eastAsia="仿宋" w:hAnsi="Times New Roman" w:cs="Times New Roman"/>
                <w:sz w:val="18"/>
                <w:szCs w:val="18"/>
                <w14:ligatures w14:val="standardContextual"/>
              </w:rPr>
              <w:t>qph3</w:t>
            </w:r>
          </w:p>
        </w:tc>
        <w:tc>
          <w:tcPr>
            <w:tcW w:w="641" w:type="pct"/>
            <w:vMerge/>
          </w:tcPr>
          <w:p w14:paraId="5CF4E5F7" w14:textId="6805F5BF" w:rsidR="00EC203E" w:rsidRDefault="00EC203E" w:rsidP="00EC203E">
            <w:pPr>
              <w:rPr>
                <w:rFonts w:hint="eastAsia"/>
              </w:rPr>
            </w:pPr>
          </w:p>
        </w:tc>
      </w:tr>
    </w:tbl>
    <w:p w14:paraId="3309CB0B" w14:textId="77777777" w:rsidR="00DC53D2" w:rsidRPr="00DC53D2" w:rsidRDefault="00DC53D2">
      <w:pPr>
        <w:rPr>
          <w:rFonts w:hint="eastAsia"/>
        </w:rPr>
      </w:pPr>
    </w:p>
    <w:sectPr w:rsidR="00DC53D2" w:rsidRPr="00DC53D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9B802" w14:textId="77777777" w:rsidR="00CA5B7A" w:rsidRDefault="00CA5B7A" w:rsidP="00DC53D2">
      <w:pPr>
        <w:rPr>
          <w:rFonts w:hint="eastAsia"/>
        </w:rPr>
      </w:pPr>
      <w:r>
        <w:separator/>
      </w:r>
    </w:p>
  </w:endnote>
  <w:endnote w:type="continuationSeparator" w:id="0">
    <w:p w14:paraId="47DF4233" w14:textId="77777777" w:rsidR="00CA5B7A" w:rsidRDefault="00CA5B7A" w:rsidP="00DC53D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3972164"/>
      <w:docPartObj>
        <w:docPartGallery w:val="Page Numbers (Bottom of Page)"/>
        <w:docPartUnique/>
      </w:docPartObj>
    </w:sdtPr>
    <w:sdtContent>
      <w:p w14:paraId="51D4CE25" w14:textId="69885B2A" w:rsidR="00876D5A" w:rsidRDefault="00876D5A">
        <w:pPr>
          <w:pStyle w:val="a5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F929733" w14:textId="77777777" w:rsidR="00876D5A" w:rsidRDefault="00876D5A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3595D" w14:textId="77777777" w:rsidR="00CA5B7A" w:rsidRDefault="00CA5B7A" w:rsidP="00DC53D2">
      <w:pPr>
        <w:rPr>
          <w:rFonts w:hint="eastAsia"/>
        </w:rPr>
      </w:pPr>
      <w:r>
        <w:separator/>
      </w:r>
    </w:p>
  </w:footnote>
  <w:footnote w:type="continuationSeparator" w:id="0">
    <w:p w14:paraId="27BCECC5" w14:textId="77777777" w:rsidR="00CA5B7A" w:rsidRDefault="00CA5B7A" w:rsidP="00DC53D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E351C4"/>
    <w:multiLevelType w:val="hybridMultilevel"/>
    <w:tmpl w:val="5BC05AE2"/>
    <w:lvl w:ilvl="0" w:tplc="D5748074">
      <w:start w:val="1"/>
      <w:numFmt w:val="decimal"/>
      <w:lvlText w:val="（%1）"/>
      <w:lvlJc w:val="left"/>
      <w:pPr>
        <w:ind w:left="1140" w:hanging="7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62CF7E30"/>
    <w:multiLevelType w:val="hybridMultilevel"/>
    <w:tmpl w:val="5BC05AE2"/>
    <w:lvl w:ilvl="0" w:tplc="D5748074">
      <w:start w:val="1"/>
      <w:numFmt w:val="decimal"/>
      <w:lvlText w:val="（%1）"/>
      <w:lvlJc w:val="left"/>
      <w:pPr>
        <w:ind w:left="1140" w:hanging="7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num w:numId="1" w16cid:durableId="18114843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50371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66D"/>
    <w:rsid w:val="000469A7"/>
    <w:rsid w:val="000B21B6"/>
    <w:rsid w:val="002956EC"/>
    <w:rsid w:val="003001C8"/>
    <w:rsid w:val="003341AE"/>
    <w:rsid w:val="003C473A"/>
    <w:rsid w:val="0053457E"/>
    <w:rsid w:val="00567D0B"/>
    <w:rsid w:val="00593F6E"/>
    <w:rsid w:val="005F4426"/>
    <w:rsid w:val="0064269A"/>
    <w:rsid w:val="006B06F0"/>
    <w:rsid w:val="007C2125"/>
    <w:rsid w:val="00876D5A"/>
    <w:rsid w:val="00963691"/>
    <w:rsid w:val="0098567E"/>
    <w:rsid w:val="00AD166D"/>
    <w:rsid w:val="00B63C64"/>
    <w:rsid w:val="00BC7C0B"/>
    <w:rsid w:val="00BF1526"/>
    <w:rsid w:val="00C02F65"/>
    <w:rsid w:val="00C32DE4"/>
    <w:rsid w:val="00C50FE1"/>
    <w:rsid w:val="00C664FA"/>
    <w:rsid w:val="00CA270C"/>
    <w:rsid w:val="00CA5B7A"/>
    <w:rsid w:val="00CE2EDA"/>
    <w:rsid w:val="00DC177F"/>
    <w:rsid w:val="00DC53D2"/>
    <w:rsid w:val="00E77A27"/>
    <w:rsid w:val="00EA0A60"/>
    <w:rsid w:val="00EC203E"/>
    <w:rsid w:val="00F7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A4F993"/>
  <w15:chartTrackingRefBased/>
  <w15:docId w15:val="{94400412-C7B2-46EF-AED6-B0550A613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53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53D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53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53D2"/>
    <w:rPr>
      <w:sz w:val="18"/>
      <w:szCs w:val="18"/>
    </w:rPr>
  </w:style>
  <w:style w:type="paragraph" w:styleId="a7">
    <w:name w:val="List Paragraph"/>
    <w:basedOn w:val="a"/>
    <w:uiPriority w:val="34"/>
    <w:qFormat/>
    <w:rsid w:val="00DC53D2"/>
    <w:pPr>
      <w:ind w:firstLineChars="200" w:firstLine="420"/>
    </w:pPr>
    <w:rPr>
      <w14:ligatures w14:val="standardContextual"/>
    </w:rPr>
  </w:style>
  <w:style w:type="table" w:styleId="a8">
    <w:name w:val="Table Grid"/>
    <w:basedOn w:val="a1"/>
    <w:uiPriority w:val="39"/>
    <w:rsid w:val="00DC5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DC177F"/>
    <w:pPr>
      <w:snapToGrid w:val="0"/>
      <w:jc w:val="left"/>
    </w:pPr>
    <w:rPr>
      <w:sz w:val="18"/>
      <w:szCs w:val="18"/>
    </w:rPr>
  </w:style>
  <w:style w:type="character" w:customStyle="1" w:styleId="aa">
    <w:name w:val="脚注文本 字符"/>
    <w:basedOn w:val="a0"/>
    <w:link w:val="a9"/>
    <w:uiPriority w:val="99"/>
    <w:semiHidden/>
    <w:rsid w:val="00DC177F"/>
    <w:rPr>
      <w:sz w:val="18"/>
      <w:szCs w:val="18"/>
    </w:rPr>
  </w:style>
  <w:style w:type="character" w:styleId="ab">
    <w:name w:val="footnote reference"/>
    <w:basedOn w:val="a0"/>
    <w:unhideWhenUsed/>
    <w:qFormat/>
    <w:rsid w:val="00DC177F"/>
    <w:rPr>
      <w:vertAlign w:val="superscript"/>
    </w:rPr>
  </w:style>
  <w:style w:type="paragraph" w:styleId="ac">
    <w:name w:val="caption"/>
    <w:basedOn w:val="a"/>
    <w:next w:val="a"/>
    <w:uiPriority w:val="35"/>
    <w:unhideWhenUsed/>
    <w:qFormat/>
    <w:rsid w:val="0098567E"/>
    <w:rPr>
      <w:rFonts w:asciiTheme="majorHAnsi" w:eastAsia="黑体" w:hAnsiTheme="majorHAnsi" w:cstheme="majorBidi"/>
      <w:sz w:val="20"/>
      <w:szCs w:val="2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3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Yanqing</dc:creator>
  <cp:keywords/>
  <dc:description/>
  <cp:lastModifiedBy>Arcadia Lyn</cp:lastModifiedBy>
  <cp:revision>13</cp:revision>
  <dcterms:created xsi:type="dcterms:W3CDTF">2026-01-28T08:26:00Z</dcterms:created>
  <dcterms:modified xsi:type="dcterms:W3CDTF">2026-02-04T14:09:00Z</dcterms:modified>
</cp:coreProperties>
</file>