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B551C" w14:textId="0BC7141F" w:rsidR="00245F2A" w:rsidRPr="004C0BB3" w:rsidRDefault="004C0BB3" w:rsidP="004C0BB3">
      <w:pPr>
        <w:spacing w:beforeLines="100" w:before="312" w:afterLines="100" w:after="312"/>
        <w:jc w:val="center"/>
        <w:rPr>
          <w:rFonts w:ascii="Times New Roman" w:eastAsia="仿宋" w:hAnsi="Times New Roman"/>
          <w:b/>
          <w:bCs/>
          <w:sz w:val="32"/>
          <w:szCs w:val="36"/>
        </w:rPr>
      </w:pPr>
      <w:r w:rsidRPr="004C0BB3">
        <w:rPr>
          <w:rFonts w:ascii="Times New Roman" w:eastAsia="仿宋" w:hAnsi="Times New Roman" w:hint="eastAsia"/>
          <w:b/>
          <w:bCs/>
          <w:sz w:val="32"/>
          <w:szCs w:val="36"/>
        </w:rPr>
        <w:t>数据说明文档</w:t>
      </w:r>
    </w:p>
    <w:p w14:paraId="292B69BD" w14:textId="058A2B49" w:rsidR="004C0BB3" w:rsidRPr="004C0BB3" w:rsidRDefault="004C0BB3" w:rsidP="004C0BB3">
      <w:pPr>
        <w:spacing w:line="288" w:lineRule="auto"/>
        <w:ind w:firstLineChars="200" w:firstLine="482"/>
        <w:rPr>
          <w:rFonts w:ascii="Times New Roman" w:eastAsia="仿宋" w:hAnsi="Times New Roman"/>
          <w:b/>
          <w:bCs/>
          <w:sz w:val="24"/>
          <w:szCs w:val="28"/>
        </w:rPr>
      </w:pPr>
      <w:r w:rsidRPr="004C0BB3">
        <w:rPr>
          <w:rFonts w:ascii="Times New Roman" w:eastAsia="仿宋" w:hAnsi="Times New Roman" w:hint="eastAsia"/>
          <w:b/>
          <w:bCs/>
          <w:sz w:val="24"/>
          <w:szCs w:val="28"/>
        </w:rPr>
        <w:t>（一）文件说明</w:t>
      </w:r>
    </w:p>
    <w:p w14:paraId="1306FAE1" w14:textId="74B85119" w:rsidR="004C0BB3" w:rsidRDefault="004C0BB3" w:rsidP="004C0BB3">
      <w:pPr>
        <w:spacing w:line="360" w:lineRule="atLeast"/>
        <w:ind w:firstLineChars="200" w:firstLine="420"/>
        <w:rPr>
          <w:rFonts w:ascii="Times New Roman" w:eastAsia="仿宋" w:hAnsi="Times New Roman" w:cs="Times New Roman"/>
        </w:rPr>
      </w:pPr>
      <w:r>
        <w:rPr>
          <w:rFonts w:ascii="Times New Roman" w:eastAsia="仿宋" w:hAnsi="Times New Roman" w:cs="Times New Roman" w:hint="eastAsia"/>
        </w:rPr>
        <w:t>本文使用的数据代码压缩包命名为“</w:t>
      </w:r>
      <w:r w:rsidRPr="004C0BB3">
        <w:rPr>
          <w:rFonts w:ascii="Times New Roman" w:eastAsia="仿宋" w:hAnsi="Times New Roman" w:cs="Times New Roman"/>
        </w:rPr>
        <w:t>2024-01546</w:t>
      </w:r>
      <w:r w:rsidR="00375C5A">
        <w:rPr>
          <w:rFonts w:ascii="Times New Roman" w:eastAsia="仿宋" w:hAnsi="Times New Roman" w:cs="Times New Roman" w:hint="eastAsia"/>
        </w:rPr>
        <w:t>+</w:t>
      </w:r>
      <w:r>
        <w:rPr>
          <w:rFonts w:ascii="Times New Roman" w:eastAsia="仿宋" w:hAnsi="Times New Roman" w:cs="Times New Roman" w:hint="eastAsia"/>
        </w:rPr>
        <w:t>数据”，其中包含“程序代码”、</w:t>
      </w:r>
      <w:r w:rsidR="008834A9">
        <w:rPr>
          <w:rFonts w:ascii="Times New Roman" w:eastAsia="仿宋" w:hAnsi="Times New Roman" w:cs="Times New Roman" w:hint="eastAsia"/>
        </w:rPr>
        <w:t>“回归数据”、</w:t>
      </w:r>
      <w:r>
        <w:rPr>
          <w:rFonts w:ascii="Times New Roman" w:eastAsia="仿宋" w:hAnsi="Times New Roman" w:cs="Times New Roman" w:hint="eastAsia"/>
        </w:rPr>
        <w:t>“日志文件”、“</w:t>
      </w:r>
      <w:r w:rsidR="00F1273A">
        <w:rPr>
          <w:rFonts w:ascii="Times New Roman" w:eastAsia="仿宋" w:hAnsi="Times New Roman" w:cs="Times New Roman" w:hint="eastAsia"/>
        </w:rPr>
        <w:t>数据</w:t>
      </w:r>
      <w:r>
        <w:rPr>
          <w:rFonts w:ascii="Times New Roman" w:eastAsia="仿宋" w:hAnsi="Times New Roman" w:cs="Times New Roman" w:hint="eastAsia"/>
        </w:rPr>
        <w:t>说明文档”</w:t>
      </w:r>
      <w:r w:rsidR="00375C5A">
        <w:rPr>
          <w:rFonts w:ascii="Times New Roman" w:eastAsia="仿宋" w:hAnsi="Times New Roman" w:cs="Times New Roman" w:hint="eastAsia"/>
        </w:rPr>
        <w:t>4</w:t>
      </w:r>
      <w:r>
        <w:rPr>
          <w:rFonts w:ascii="Times New Roman" w:eastAsia="仿宋" w:hAnsi="Times New Roman" w:cs="Times New Roman" w:hint="eastAsia"/>
        </w:rPr>
        <w:t>个部分。</w:t>
      </w:r>
    </w:p>
    <w:p w14:paraId="571F722F" w14:textId="46998685" w:rsidR="00F1273A" w:rsidRDefault="00F1273A" w:rsidP="00F1273A">
      <w:pPr>
        <w:spacing w:line="360" w:lineRule="atLeast"/>
        <w:ind w:firstLineChars="200" w:firstLine="420"/>
        <w:rPr>
          <w:rFonts w:ascii="Times New Roman" w:eastAsia="仿宋" w:hAnsi="Times New Roman" w:cs="Times New Roman"/>
        </w:rPr>
      </w:pPr>
      <w:r>
        <w:rPr>
          <w:rFonts w:ascii="Times New Roman" w:eastAsia="仿宋" w:hAnsi="Times New Roman" w:cs="Times New Roman" w:hint="eastAsia"/>
        </w:rPr>
        <w:t>（</w:t>
      </w:r>
      <w:r>
        <w:rPr>
          <w:rFonts w:ascii="Times New Roman" w:eastAsia="仿宋" w:hAnsi="Times New Roman" w:cs="Times New Roman" w:hint="eastAsia"/>
        </w:rPr>
        <w:t>1</w:t>
      </w:r>
      <w:r>
        <w:rPr>
          <w:rFonts w:ascii="Times New Roman" w:eastAsia="仿宋" w:hAnsi="Times New Roman" w:cs="Times New Roman" w:hint="eastAsia"/>
        </w:rPr>
        <w:t>）“程序代码”</w:t>
      </w:r>
      <w:r w:rsidR="00125B73">
        <w:rPr>
          <w:rFonts w:ascii="Times New Roman" w:eastAsia="仿宋" w:hAnsi="Times New Roman" w:cs="Times New Roman" w:hint="eastAsia"/>
        </w:rPr>
        <w:t>为运行本文实证部分的所有代码，涵盖文章正文部分、附录部分以及画图。其中，正文部分包含表</w:t>
      </w:r>
      <w:r w:rsidR="00125B73">
        <w:rPr>
          <w:rFonts w:ascii="Times New Roman" w:eastAsia="仿宋" w:hAnsi="Times New Roman" w:cs="Times New Roman" w:hint="eastAsia"/>
        </w:rPr>
        <w:t>1-</w:t>
      </w:r>
      <w:r w:rsidR="00125B73">
        <w:rPr>
          <w:rFonts w:ascii="Times New Roman" w:eastAsia="仿宋" w:hAnsi="Times New Roman" w:cs="Times New Roman" w:hint="eastAsia"/>
        </w:rPr>
        <w:t>表</w:t>
      </w:r>
      <w:r w:rsidR="00125B73">
        <w:rPr>
          <w:rFonts w:ascii="Times New Roman" w:eastAsia="仿宋" w:hAnsi="Times New Roman" w:cs="Times New Roman" w:hint="eastAsia"/>
        </w:rPr>
        <w:t>6</w:t>
      </w:r>
      <w:r w:rsidR="00125B73">
        <w:rPr>
          <w:rFonts w:ascii="Times New Roman" w:eastAsia="仿宋" w:hAnsi="Times New Roman" w:cs="Times New Roman" w:hint="eastAsia"/>
        </w:rPr>
        <w:t>共六张表；附录部分包含</w:t>
      </w:r>
      <w:r w:rsidR="00125B73" w:rsidRPr="00125B73">
        <w:rPr>
          <w:rFonts w:ascii="Times New Roman" w:eastAsia="仿宋" w:hAnsi="Times New Roman" w:cs="Times New Roman" w:hint="eastAsia"/>
        </w:rPr>
        <w:t>表</w:t>
      </w:r>
      <w:r w:rsidR="00125B73" w:rsidRPr="00125B73">
        <w:rPr>
          <w:rFonts w:ascii="Times New Roman" w:eastAsia="仿宋" w:hAnsi="Times New Roman" w:cs="Times New Roman" w:hint="eastAsia"/>
        </w:rPr>
        <w:t>II 1</w:t>
      </w:r>
      <w:r w:rsidR="00125B73">
        <w:rPr>
          <w:rFonts w:ascii="Times New Roman" w:eastAsia="仿宋" w:hAnsi="Times New Roman" w:cs="Times New Roman" w:hint="eastAsia"/>
        </w:rPr>
        <w:t xml:space="preserve">- </w:t>
      </w:r>
      <w:r w:rsidR="00125B73" w:rsidRPr="00125B73">
        <w:rPr>
          <w:rFonts w:ascii="Times New Roman" w:eastAsia="仿宋" w:hAnsi="Times New Roman" w:cs="Times New Roman" w:hint="eastAsia"/>
        </w:rPr>
        <w:t>表</w:t>
      </w:r>
      <w:r w:rsidR="00125B73" w:rsidRPr="00125B73">
        <w:rPr>
          <w:rFonts w:ascii="Times New Roman" w:eastAsia="仿宋" w:hAnsi="Times New Roman" w:cs="Times New Roman" w:hint="eastAsia"/>
        </w:rPr>
        <w:t>V 1</w:t>
      </w:r>
      <w:r w:rsidR="00125B73">
        <w:rPr>
          <w:rFonts w:ascii="Times New Roman" w:eastAsia="仿宋" w:hAnsi="Times New Roman" w:cs="Times New Roman" w:hint="eastAsia"/>
        </w:rPr>
        <w:t>共八张表；画图部分包含</w:t>
      </w:r>
      <w:r w:rsidR="00125B73" w:rsidRPr="00125B73">
        <w:rPr>
          <w:rFonts w:ascii="Times New Roman" w:eastAsia="仿宋" w:hAnsi="Times New Roman" w:cs="Times New Roman" w:hint="eastAsia"/>
        </w:rPr>
        <w:t>图</w:t>
      </w:r>
      <w:r w:rsidR="00125B73" w:rsidRPr="00125B73">
        <w:rPr>
          <w:rFonts w:ascii="Times New Roman" w:eastAsia="仿宋" w:hAnsi="Times New Roman" w:cs="Times New Roman" w:hint="eastAsia"/>
        </w:rPr>
        <w:t>IV 1</w:t>
      </w:r>
      <w:r w:rsidR="00125B73">
        <w:rPr>
          <w:rFonts w:ascii="Times New Roman" w:eastAsia="仿宋" w:hAnsi="Times New Roman" w:cs="Times New Roman" w:hint="eastAsia"/>
        </w:rPr>
        <w:t>-</w:t>
      </w:r>
      <w:r w:rsidR="00125B73" w:rsidRPr="00125B73">
        <w:rPr>
          <w:rFonts w:ascii="Times New Roman" w:eastAsia="仿宋" w:hAnsi="Times New Roman" w:cs="Times New Roman" w:hint="eastAsia"/>
        </w:rPr>
        <w:t>图</w:t>
      </w:r>
      <w:r w:rsidR="00125B73" w:rsidRPr="00125B73">
        <w:rPr>
          <w:rFonts w:ascii="Times New Roman" w:eastAsia="仿宋" w:hAnsi="Times New Roman" w:cs="Times New Roman" w:hint="eastAsia"/>
        </w:rPr>
        <w:t>IV 4</w:t>
      </w:r>
      <w:r w:rsidR="00125B73">
        <w:rPr>
          <w:rFonts w:ascii="Times New Roman" w:eastAsia="仿宋" w:hAnsi="Times New Roman" w:cs="Times New Roman" w:hint="eastAsia"/>
        </w:rPr>
        <w:t>共四张图</w:t>
      </w:r>
      <w:r w:rsidR="0055252A">
        <w:rPr>
          <w:rFonts w:ascii="Times New Roman" w:eastAsia="仿宋" w:hAnsi="Times New Roman" w:cs="Times New Roman" w:hint="eastAsia"/>
        </w:rPr>
        <w:t>。</w:t>
      </w:r>
      <w:r w:rsidR="00966940">
        <w:rPr>
          <w:rFonts w:ascii="Times New Roman" w:eastAsia="仿宋" w:hAnsi="Times New Roman" w:cs="Times New Roman" w:hint="eastAsia"/>
        </w:rPr>
        <w:t>文章的大部分回归使用的数据皆为“</w:t>
      </w:r>
      <w:proofErr w:type="spellStart"/>
      <w:r w:rsidR="00966940" w:rsidRPr="00966940">
        <w:rPr>
          <w:rFonts w:ascii="Times New Roman" w:eastAsia="仿宋" w:hAnsi="Times New Roman" w:cs="Times New Roman" w:hint="eastAsia"/>
        </w:rPr>
        <w:t>finaldata</w:t>
      </w:r>
      <w:r w:rsidR="00966940">
        <w:rPr>
          <w:rFonts w:ascii="Times New Roman" w:eastAsia="仿宋" w:hAnsi="Times New Roman" w:cs="Times New Roman" w:hint="eastAsia"/>
        </w:rPr>
        <w:t>.dta</w:t>
      </w:r>
      <w:proofErr w:type="spellEnd"/>
      <w:r w:rsidR="00966940">
        <w:rPr>
          <w:rFonts w:ascii="Times New Roman" w:eastAsia="仿宋" w:hAnsi="Times New Roman" w:cs="Times New Roman" w:hint="eastAsia"/>
        </w:rPr>
        <w:t>”，除了表</w:t>
      </w:r>
      <w:r w:rsidR="00966940">
        <w:rPr>
          <w:rFonts w:ascii="Times New Roman" w:eastAsia="仿宋" w:hAnsi="Times New Roman" w:cs="Times New Roman" w:hint="eastAsia"/>
        </w:rPr>
        <w:t>3</w:t>
      </w:r>
      <w:r w:rsidR="00966940">
        <w:rPr>
          <w:rFonts w:ascii="Times New Roman" w:eastAsia="仿宋" w:hAnsi="Times New Roman" w:cs="Times New Roman" w:hint="eastAsia"/>
        </w:rPr>
        <w:t>使用了“技术领域回归数据</w:t>
      </w:r>
      <w:r w:rsidR="00966940">
        <w:rPr>
          <w:rFonts w:ascii="Times New Roman" w:eastAsia="仿宋" w:hAnsi="Times New Roman" w:cs="Times New Roman" w:hint="eastAsia"/>
        </w:rPr>
        <w:t>.</w:t>
      </w:r>
      <w:proofErr w:type="spellStart"/>
      <w:r w:rsidR="00966940">
        <w:rPr>
          <w:rFonts w:ascii="Times New Roman" w:eastAsia="仿宋" w:hAnsi="Times New Roman" w:cs="Times New Roman" w:hint="eastAsia"/>
        </w:rPr>
        <w:t>dta</w:t>
      </w:r>
      <w:proofErr w:type="spellEnd"/>
      <w:r w:rsidR="00966940">
        <w:rPr>
          <w:rFonts w:ascii="Times New Roman" w:eastAsia="仿宋" w:hAnsi="Times New Roman" w:cs="Times New Roman" w:hint="eastAsia"/>
        </w:rPr>
        <w:t>”和“城市回归数据</w:t>
      </w:r>
      <w:r w:rsidR="00966940">
        <w:rPr>
          <w:rFonts w:ascii="Times New Roman" w:eastAsia="仿宋" w:hAnsi="Times New Roman" w:cs="Times New Roman" w:hint="eastAsia"/>
        </w:rPr>
        <w:t>.</w:t>
      </w:r>
      <w:proofErr w:type="spellStart"/>
      <w:r w:rsidR="00966940">
        <w:rPr>
          <w:rFonts w:ascii="Times New Roman" w:eastAsia="仿宋" w:hAnsi="Times New Roman" w:cs="Times New Roman" w:hint="eastAsia"/>
        </w:rPr>
        <w:t>dta</w:t>
      </w:r>
      <w:proofErr w:type="spellEnd"/>
      <w:r w:rsidR="00966940">
        <w:rPr>
          <w:rFonts w:ascii="Times New Roman" w:eastAsia="仿宋" w:hAnsi="Times New Roman" w:cs="Times New Roman" w:hint="eastAsia"/>
        </w:rPr>
        <w:t>”，以及</w:t>
      </w:r>
      <w:r w:rsidR="00966940" w:rsidRPr="00966940">
        <w:rPr>
          <w:rFonts w:ascii="Times New Roman" w:eastAsia="仿宋" w:hAnsi="Times New Roman" w:cs="Times New Roman" w:hint="eastAsia"/>
        </w:rPr>
        <w:t>表</w:t>
      </w:r>
      <w:r w:rsidR="00966940" w:rsidRPr="00966940">
        <w:rPr>
          <w:rFonts w:ascii="Times New Roman" w:eastAsia="仿宋" w:hAnsi="Times New Roman" w:cs="Times New Roman" w:hint="eastAsia"/>
        </w:rPr>
        <w:t>III 1</w:t>
      </w:r>
      <w:r w:rsidR="00966940">
        <w:rPr>
          <w:rFonts w:ascii="Times New Roman" w:eastAsia="仿宋" w:hAnsi="Times New Roman" w:cs="Times New Roman" w:hint="eastAsia"/>
        </w:rPr>
        <w:t>使用了“专利层面回归数据</w:t>
      </w:r>
      <w:r w:rsidR="00966940">
        <w:rPr>
          <w:rFonts w:ascii="Times New Roman" w:eastAsia="仿宋" w:hAnsi="Times New Roman" w:cs="Times New Roman" w:hint="eastAsia"/>
        </w:rPr>
        <w:t>.</w:t>
      </w:r>
      <w:proofErr w:type="spellStart"/>
      <w:r w:rsidR="00966940">
        <w:rPr>
          <w:rFonts w:ascii="Times New Roman" w:eastAsia="仿宋" w:hAnsi="Times New Roman" w:cs="Times New Roman" w:hint="eastAsia"/>
        </w:rPr>
        <w:t>dta</w:t>
      </w:r>
      <w:proofErr w:type="spellEnd"/>
      <w:r w:rsidR="00966940">
        <w:rPr>
          <w:rFonts w:ascii="Times New Roman" w:eastAsia="仿宋" w:hAnsi="Times New Roman" w:cs="Times New Roman" w:hint="eastAsia"/>
        </w:rPr>
        <w:t>”。</w:t>
      </w:r>
    </w:p>
    <w:p w14:paraId="5BD665C9" w14:textId="69DED838" w:rsidR="008834A9" w:rsidRDefault="008834A9" w:rsidP="00F1273A">
      <w:pPr>
        <w:spacing w:line="360" w:lineRule="atLeast"/>
        <w:ind w:firstLineChars="200" w:firstLine="420"/>
        <w:rPr>
          <w:rFonts w:ascii="Times New Roman" w:eastAsia="仿宋" w:hAnsi="Times New Roman" w:cs="Times New Roman"/>
        </w:rPr>
      </w:pPr>
      <w:r>
        <w:rPr>
          <w:rFonts w:ascii="Times New Roman" w:eastAsia="仿宋" w:hAnsi="Times New Roman" w:cs="Times New Roman" w:hint="eastAsia"/>
        </w:rPr>
        <w:t>（</w:t>
      </w:r>
      <w:r>
        <w:rPr>
          <w:rFonts w:ascii="Times New Roman" w:eastAsia="仿宋" w:hAnsi="Times New Roman" w:cs="Times New Roman" w:hint="eastAsia"/>
        </w:rPr>
        <w:t>2</w:t>
      </w:r>
      <w:r>
        <w:rPr>
          <w:rFonts w:ascii="Times New Roman" w:eastAsia="仿宋" w:hAnsi="Times New Roman" w:cs="Times New Roman" w:hint="eastAsia"/>
        </w:rPr>
        <w:t>）“回归数据”</w:t>
      </w:r>
      <w:r w:rsidR="0078330C">
        <w:rPr>
          <w:rFonts w:ascii="Times New Roman" w:eastAsia="仿宋" w:hAnsi="Times New Roman" w:cs="Times New Roman" w:hint="eastAsia"/>
        </w:rPr>
        <w:t>文件中包含六个数据文件，其中“</w:t>
      </w:r>
      <w:proofErr w:type="spellStart"/>
      <w:r w:rsidR="0078330C" w:rsidRPr="0078330C">
        <w:rPr>
          <w:rFonts w:ascii="Times New Roman" w:eastAsia="仿宋" w:hAnsi="Times New Roman" w:cs="Times New Roman" w:hint="eastAsia"/>
        </w:rPr>
        <w:t>finaldata</w:t>
      </w:r>
      <w:r w:rsidR="0078330C">
        <w:rPr>
          <w:rFonts w:ascii="Times New Roman" w:eastAsia="仿宋" w:hAnsi="Times New Roman" w:cs="Times New Roman" w:hint="eastAsia"/>
        </w:rPr>
        <w:t>.dta</w:t>
      </w:r>
      <w:proofErr w:type="spellEnd"/>
      <w:r w:rsidR="0078330C">
        <w:rPr>
          <w:rFonts w:ascii="Times New Roman" w:eastAsia="仿宋" w:hAnsi="Times New Roman" w:cs="Times New Roman" w:hint="eastAsia"/>
        </w:rPr>
        <w:t>”为企业层面回归所用的数据；“</w:t>
      </w:r>
      <w:r w:rsidR="0078330C" w:rsidRPr="0078330C">
        <w:rPr>
          <w:rFonts w:ascii="Times New Roman" w:eastAsia="仿宋" w:hAnsi="Times New Roman" w:cs="Times New Roman" w:hint="eastAsia"/>
        </w:rPr>
        <w:t>专利层面回归数据</w:t>
      </w:r>
      <w:r w:rsidR="0078330C">
        <w:rPr>
          <w:rFonts w:ascii="Times New Roman" w:eastAsia="仿宋" w:hAnsi="Times New Roman" w:cs="Times New Roman" w:hint="eastAsia"/>
        </w:rPr>
        <w:t>.</w:t>
      </w:r>
      <w:proofErr w:type="spellStart"/>
      <w:r w:rsidR="0078330C">
        <w:rPr>
          <w:rFonts w:ascii="Times New Roman" w:eastAsia="仿宋" w:hAnsi="Times New Roman" w:cs="Times New Roman" w:hint="eastAsia"/>
        </w:rPr>
        <w:t>dta</w:t>
      </w:r>
      <w:proofErr w:type="spellEnd"/>
      <w:r w:rsidR="0078330C">
        <w:rPr>
          <w:rFonts w:ascii="Times New Roman" w:eastAsia="仿宋" w:hAnsi="Times New Roman" w:cs="Times New Roman" w:hint="eastAsia"/>
        </w:rPr>
        <w:t>”为专利层面回归所用的数据，对应于指标有效性检验部分；“</w:t>
      </w:r>
      <w:r w:rsidR="0078330C" w:rsidRPr="0078330C">
        <w:rPr>
          <w:rFonts w:ascii="Times New Roman" w:eastAsia="仿宋" w:hAnsi="Times New Roman" w:cs="Times New Roman" w:hint="eastAsia"/>
        </w:rPr>
        <w:t>技术领域回归数据</w:t>
      </w:r>
      <w:r w:rsidR="0078330C">
        <w:rPr>
          <w:rFonts w:ascii="Times New Roman" w:eastAsia="仿宋" w:hAnsi="Times New Roman" w:cs="Times New Roman" w:hint="eastAsia"/>
        </w:rPr>
        <w:t>.</w:t>
      </w:r>
      <w:proofErr w:type="spellStart"/>
      <w:r w:rsidR="0078330C">
        <w:rPr>
          <w:rFonts w:ascii="Times New Roman" w:eastAsia="仿宋" w:hAnsi="Times New Roman" w:cs="Times New Roman" w:hint="eastAsia"/>
        </w:rPr>
        <w:t>dta</w:t>
      </w:r>
      <w:proofErr w:type="spellEnd"/>
      <w:r w:rsidR="0078330C">
        <w:rPr>
          <w:rFonts w:ascii="Times New Roman" w:eastAsia="仿宋" w:hAnsi="Times New Roman" w:cs="Times New Roman" w:hint="eastAsia"/>
        </w:rPr>
        <w:t>”为技术领域层面回归所用的数据，“</w:t>
      </w:r>
      <w:r w:rsidR="0078330C" w:rsidRPr="0078330C">
        <w:rPr>
          <w:rFonts w:ascii="Times New Roman" w:eastAsia="仿宋" w:hAnsi="Times New Roman" w:cs="Times New Roman" w:hint="eastAsia"/>
        </w:rPr>
        <w:t>城市回归数据</w:t>
      </w:r>
      <w:r w:rsidR="0078330C">
        <w:rPr>
          <w:rFonts w:ascii="Times New Roman" w:eastAsia="仿宋" w:hAnsi="Times New Roman" w:cs="Times New Roman" w:hint="eastAsia"/>
        </w:rPr>
        <w:t>.</w:t>
      </w:r>
      <w:proofErr w:type="spellStart"/>
      <w:r w:rsidR="0078330C">
        <w:rPr>
          <w:rFonts w:ascii="Times New Roman" w:eastAsia="仿宋" w:hAnsi="Times New Roman" w:cs="Times New Roman" w:hint="eastAsia"/>
        </w:rPr>
        <w:t>dta</w:t>
      </w:r>
      <w:proofErr w:type="spellEnd"/>
      <w:r w:rsidR="0078330C">
        <w:rPr>
          <w:rFonts w:ascii="Times New Roman" w:eastAsia="仿宋" w:hAnsi="Times New Roman" w:cs="Times New Roman" w:hint="eastAsia"/>
        </w:rPr>
        <w:t>”为城市层面回归所用的数据，这两份数据对应于经济后果分析部分；</w:t>
      </w:r>
      <w:r w:rsidR="009A35B0">
        <w:rPr>
          <w:rFonts w:ascii="Times New Roman" w:eastAsia="仿宋" w:hAnsi="Times New Roman" w:cs="Times New Roman" w:hint="eastAsia"/>
        </w:rPr>
        <w:t>“</w:t>
      </w:r>
      <w:proofErr w:type="spellStart"/>
      <w:r w:rsidR="009A35B0">
        <w:rPr>
          <w:rFonts w:ascii="Times New Roman" w:eastAsia="仿宋" w:hAnsi="Times New Roman" w:cs="Times New Roman" w:hint="eastAsia"/>
        </w:rPr>
        <w:t>placebo.dta</w:t>
      </w:r>
      <w:proofErr w:type="spellEnd"/>
      <w:r w:rsidR="009A35B0">
        <w:rPr>
          <w:rFonts w:ascii="Times New Roman" w:eastAsia="仿宋" w:hAnsi="Times New Roman" w:cs="Times New Roman" w:hint="eastAsia"/>
        </w:rPr>
        <w:t>”和“</w:t>
      </w:r>
      <w:r w:rsidR="009A35B0">
        <w:rPr>
          <w:rFonts w:ascii="Times New Roman" w:eastAsia="仿宋" w:hAnsi="Times New Roman" w:cs="Times New Roman" w:hint="eastAsia"/>
        </w:rPr>
        <w:t>placebo1.dta</w:t>
      </w:r>
      <w:r w:rsidR="009A35B0">
        <w:rPr>
          <w:rFonts w:ascii="Times New Roman" w:eastAsia="仿宋" w:hAnsi="Times New Roman" w:cs="Times New Roman" w:hint="eastAsia"/>
        </w:rPr>
        <w:t>”这两份数据为安慰剂检验所用数据。</w:t>
      </w:r>
    </w:p>
    <w:p w14:paraId="6C6C68B0" w14:textId="5F2BDE5F" w:rsidR="00F1273A" w:rsidRDefault="00F1273A" w:rsidP="00F1273A">
      <w:pPr>
        <w:spacing w:line="360" w:lineRule="atLeast"/>
        <w:ind w:firstLineChars="200" w:firstLine="420"/>
        <w:rPr>
          <w:rFonts w:ascii="Times New Roman" w:eastAsia="仿宋" w:hAnsi="Times New Roman" w:cs="Times New Roman"/>
        </w:rPr>
      </w:pPr>
      <w:r>
        <w:rPr>
          <w:rFonts w:ascii="Times New Roman" w:eastAsia="仿宋" w:hAnsi="Times New Roman" w:cs="Times New Roman" w:hint="eastAsia"/>
        </w:rPr>
        <w:t>（</w:t>
      </w:r>
      <w:r w:rsidR="008834A9">
        <w:rPr>
          <w:rFonts w:ascii="Times New Roman" w:eastAsia="仿宋" w:hAnsi="Times New Roman" w:cs="Times New Roman" w:hint="eastAsia"/>
        </w:rPr>
        <w:t>3</w:t>
      </w:r>
      <w:r>
        <w:rPr>
          <w:rFonts w:ascii="Times New Roman" w:eastAsia="仿宋" w:hAnsi="Times New Roman" w:cs="Times New Roman" w:hint="eastAsia"/>
        </w:rPr>
        <w:t>）“日志文件”为本文的日志文件</w:t>
      </w:r>
      <w:r w:rsidR="00D32A18">
        <w:rPr>
          <w:rFonts w:ascii="Times New Roman" w:eastAsia="仿宋" w:hAnsi="Times New Roman" w:cs="Times New Roman" w:hint="eastAsia"/>
        </w:rPr>
        <w:t>，包含了本文所有回归结果的运行日志。</w:t>
      </w:r>
    </w:p>
    <w:p w14:paraId="0E558F24" w14:textId="6BB4908C" w:rsidR="00F1273A" w:rsidRDefault="00F1273A" w:rsidP="00375C5A">
      <w:pPr>
        <w:spacing w:line="360" w:lineRule="atLeast"/>
        <w:ind w:firstLineChars="200" w:firstLine="420"/>
        <w:rPr>
          <w:rFonts w:ascii="Times New Roman" w:eastAsia="仿宋" w:hAnsi="Times New Roman" w:cs="Times New Roman" w:hint="eastAsia"/>
        </w:rPr>
      </w:pPr>
      <w:r>
        <w:rPr>
          <w:rFonts w:ascii="Times New Roman" w:eastAsia="仿宋" w:hAnsi="Times New Roman" w:cs="Times New Roman" w:hint="eastAsia"/>
        </w:rPr>
        <w:t>（</w:t>
      </w:r>
      <w:r w:rsidR="008834A9">
        <w:rPr>
          <w:rFonts w:ascii="Times New Roman" w:eastAsia="仿宋" w:hAnsi="Times New Roman" w:cs="Times New Roman" w:hint="eastAsia"/>
        </w:rPr>
        <w:t>4</w:t>
      </w:r>
      <w:r>
        <w:rPr>
          <w:rFonts w:ascii="Times New Roman" w:eastAsia="仿宋" w:hAnsi="Times New Roman" w:cs="Times New Roman" w:hint="eastAsia"/>
        </w:rPr>
        <w:t>）“</w:t>
      </w:r>
      <w:r w:rsidR="00375C5A">
        <w:rPr>
          <w:rFonts w:ascii="Times New Roman" w:eastAsia="仿宋" w:hAnsi="Times New Roman" w:cs="Times New Roman" w:hint="eastAsia"/>
        </w:rPr>
        <w:t>数据说明文档</w:t>
      </w:r>
      <w:r>
        <w:rPr>
          <w:rFonts w:ascii="Times New Roman" w:eastAsia="仿宋" w:hAnsi="Times New Roman" w:cs="Times New Roman" w:hint="eastAsia"/>
        </w:rPr>
        <w:t>”为</w:t>
      </w:r>
      <w:proofErr w:type="gramStart"/>
      <w:r>
        <w:rPr>
          <w:rFonts w:ascii="Times New Roman" w:eastAsia="仿宋" w:hAnsi="Times New Roman" w:cs="Times New Roman" w:hint="eastAsia"/>
        </w:rPr>
        <w:t>本说明</w:t>
      </w:r>
      <w:proofErr w:type="gramEnd"/>
      <w:r>
        <w:rPr>
          <w:rFonts w:ascii="Times New Roman" w:eastAsia="仿宋" w:hAnsi="Times New Roman" w:cs="Times New Roman" w:hint="eastAsia"/>
        </w:rPr>
        <w:t>文档。</w:t>
      </w:r>
    </w:p>
    <w:p w14:paraId="6389B594" w14:textId="65FC16E3" w:rsidR="004C0BB3" w:rsidRPr="004C0BB3" w:rsidRDefault="004C0BB3" w:rsidP="004C0BB3">
      <w:pPr>
        <w:spacing w:line="288" w:lineRule="auto"/>
        <w:ind w:firstLineChars="200" w:firstLine="420"/>
        <w:rPr>
          <w:rFonts w:ascii="Times New Roman" w:eastAsia="仿宋" w:hAnsi="Times New Roman"/>
        </w:rPr>
      </w:pPr>
    </w:p>
    <w:p w14:paraId="4968CD81" w14:textId="301D61BD" w:rsidR="004C0BB3" w:rsidRPr="00495B32" w:rsidRDefault="00495B32" w:rsidP="004C0BB3">
      <w:pPr>
        <w:spacing w:line="288" w:lineRule="auto"/>
        <w:ind w:firstLineChars="200" w:firstLine="482"/>
        <w:rPr>
          <w:rFonts w:ascii="Times New Roman" w:eastAsia="仿宋" w:hAnsi="Times New Roman"/>
          <w:b/>
          <w:bCs/>
          <w:sz w:val="24"/>
          <w:szCs w:val="28"/>
        </w:rPr>
      </w:pPr>
      <w:r w:rsidRPr="00495B32">
        <w:rPr>
          <w:rFonts w:ascii="Times New Roman" w:eastAsia="仿宋" w:hAnsi="Times New Roman" w:hint="eastAsia"/>
          <w:b/>
          <w:bCs/>
          <w:sz w:val="24"/>
          <w:szCs w:val="28"/>
        </w:rPr>
        <w:t>（二）数据来源</w:t>
      </w:r>
    </w:p>
    <w:p w14:paraId="67CA7908" w14:textId="657CE926" w:rsidR="00495B32" w:rsidRDefault="00495B32" w:rsidP="004C0BB3">
      <w:pPr>
        <w:spacing w:line="288" w:lineRule="auto"/>
        <w:ind w:firstLineChars="200" w:firstLine="420"/>
        <w:rPr>
          <w:rFonts w:ascii="Times New Roman" w:eastAsia="仿宋" w:hAnsi="Times New Roman"/>
        </w:rPr>
      </w:pPr>
      <w:r>
        <w:rPr>
          <w:rFonts w:ascii="Times New Roman" w:eastAsia="仿宋" w:hAnsi="Times New Roman" w:hint="eastAsia"/>
        </w:rPr>
        <w:t>本文使用的数据来源如下：</w:t>
      </w:r>
    </w:p>
    <w:p w14:paraId="3FE44F9F" w14:textId="5E70256A" w:rsidR="00644633" w:rsidRDefault="00644633" w:rsidP="004C0BB3">
      <w:pPr>
        <w:spacing w:line="288" w:lineRule="auto"/>
        <w:ind w:firstLineChars="200" w:firstLine="420"/>
        <w:rPr>
          <w:rFonts w:ascii="Times New Roman" w:eastAsia="仿宋" w:hAnsi="Times New Roman"/>
        </w:rPr>
      </w:pPr>
      <w:r>
        <w:rPr>
          <w:rFonts w:ascii="Times New Roman" w:eastAsia="仿宋" w:hAnsi="Times New Roman" w:hint="eastAsia"/>
        </w:rPr>
        <w:t xml:space="preserve">1. </w:t>
      </w:r>
      <w:r>
        <w:rPr>
          <w:rFonts w:ascii="Times New Roman" w:eastAsia="仿宋" w:hAnsi="Times New Roman" w:hint="eastAsia"/>
        </w:rPr>
        <w:t>企业数据：本文所用企业数据为</w:t>
      </w:r>
      <w:r>
        <w:rPr>
          <w:rFonts w:ascii="Times New Roman" w:eastAsia="仿宋" w:hAnsi="Times New Roman" w:hint="eastAsia"/>
        </w:rPr>
        <w:t>2015-2022</w:t>
      </w:r>
      <w:r>
        <w:rPr>
          <w:rFonts w:ascii="Times New Roman" w:eastAsia="仿宋" w:hAnsi="Times New Roman" w:hint="eastAsia"/>
        </w:rPr>
        <w:t>年专精特新中小企业和专精特新“小巨人”企业数据，数据来源于</w:t>
      </w:r>
      <w:r w:rsidRPr="00644633">
        <w:rPr>
          <w:rFonts w:ascii="Times New Roman" w:eastAsia="仿宋" w:hAnsi="Times New Roman" w:hint="eastAsia"/>
        </w:rPr>
        <w:t>CSMAR</w:t>
      </w:r>
      <w:r w:rsidRPr="00644633">
        <w:rPr>
          <w:rFonts w:ascii="Times New Roman" w:eastAsia="仿宋" w:hAnsi="Times New Roman" w:hint="eastAsia"/>
        </w:rPr>
        <w:t>数据库</w:t>
      </w:r>
      <w:r>
        <w:rPr>
          <w:rFonts w:ascii="Times New Roman" w:eastAsia="仿宋" w:hAnsi="Times New Roman" w:hint="eastAsia"/>
        </w:rPr>
        <w:t>，包含了专精特新企业的审核信息，以及一些基本的企业特征变量，如企业建立年限，企业注册资本等等。</w:t>
      </w:r>
    </w:p>
    <w:p w14:paraId="7114A1AC" w14:textId="254F7F00" w:rsidR="00495B32" w:rsidRDefault="00644633" w:rsidP="004C0BB3">
      <w:pPr>
        <w:spacing w:line="288" w:lineRule="auto"/>
        <w:ind w:firstLineChars="200" w:firstLine="420"/>
        <w:rPr>
          <w:rFonts w:ascii="Times New Roman" w:eastAsia="仿宋" w:hAnsi="Times New Roman"/>
        </w:rPr>
      </w:pPr>
      <w:r>
        <w:rPr>
          <w:rFonts w:ascii="Times New Roman" w:eastAsia="仿宋" w:hAnsi="Times New Roman" w:hint="eastAsia"/>
        </w:rPr>
        <w:t xml:space="preserve">2. </w:t>
      </w:r>
      <w:r w:rsidR="00495B32">
        <w:rPr>
          <w:rFonts w:ascii="Times New Roman" w:eastAsia="仿宋" w:hAnsi="Times New Roman" w:hint="eastAsia"/>
        </w:rPr>
        <w:t>被解释变量：</w:t>
      </w:r>
      <w:r w:rsidR="00AE6DBC">
        <w:rPr>
          <w:rFonts w:ascii="Times New Roman" w:eastAsia="仿宋" w:hAnsi="Times New Roman" w:hint="eastAsia"/>
        </w:rPr>
        <w:t>突破性专利数量及其占比</w:t>
      </w:r>
      <w:r w:rsidR="00967763">
        <w:rPr>
          <w:rFonts w:ascii="Times New Roman" w:eastAsia="仿宋" w:hAnsi="Times New Roman" w:hint="eastAsia"/>
        </w:rPr>
        <w:t>基于中国发明专利数据构建，原始</w:t>
      </w:r>
      <w:r w:rsidR="00AE6DBC">
        <w:rPr>
          <w:rFonts w:ascii="Times New Roman" w:eastAsia="仿宋" w:hAnsi="Times New Roman" w:hint="eastAsia"/>
        </w:rPr>
        <w:t>数据</w:t>
      </w:r>
      <w:r w:rsidR="00AE6DBC" w:rsidRPr="00AE6DBC">
        <w:rPr>
          <w:rFonts w:ascii="Times New Roman" w:eastAsia="仿宋" w:hAnsi="Times New Roman" w:hint="eastAsia"/>
        </w:rPr>
        <w:t>来源于国家知识产权局，涵盖在</w:t>
      </w:r>
      <w:r w:rsidR="00AE6DBC" w:rsidRPr="00AE6DBC">
        <w:rPr>
          <w:rFonts w:ascii="Times New Roman" w:eastAsia="仿宋" w:hAnsi="Times New Roman" w:hint="eastAsia"/>
        </w:rPr>
        <w:t>2005-2022</w:t>
      </w:r>
      <w:r w:rsidR="00AE6DBC" w:rsidRPr="00AE6DBC">
        <w:rPr>
          <w:rFonts w:ascii="Times New Roman" w:eastAsia="仿宋" w:hAnsi="Times New Roman" w:hint="eastAsia"/>
        </w:rPr>
        <w:t>年期间申请并公开的发明专利</w:t>
      </w:r>
      <w:r>
        <w:rPr>
          <w:rFonts w:ascii="Times New Roman" w:eastAsia="仿宋" w:hAnsi="Times New Roman" w:hint="eastAsia"/>
        </w:rPr>
        <w:t>。</w:t>
      </w:r>
    </w:p>
    <w:p w14:paraId="31673166" w14:textId="36AE5CD8" w:rsidR="00644633" w:rsidRDefault="00644633" w:rsidP="004C0BB3">
      <w:pPr>
        <w:spacing w:line="288" w:lineRule="auto"/>
        <w:ind w:firstLineChars="200" w:firstLine="420"/>
        <w:rPr>
          <w:rFonts w:ascii="Times New Roman" w:eastAsia="仿宋" w:hAnsi="Times New Roman"/>
        </w:rPr>
      </w:pPr>
      <w:r>
        <w:rPr>
          <w:rFonts w:ascii="Times New Roman" w:eastAsia="仿宋" w:hAnsi="Times New Roman" w:hint="eastAsia"/>
        </w:rPr>
        <w:t xml:space="preserve">3. </w:t>
      </w:r>
      <w:r>
        <w:rPr>
          <w:rFonts w:ascii="Times New Roman" w:eastAsia="仿宋" w:hAnsi="Times New Roman" w:hint="eastAsia"/>
        </w:rPr>
        <w:t>主要解释变量：科研采购基于中国政府采购合同数据来构建。</w:t>
      </w:r>
      <w:r w:rsidR="00670BCC" w:rsidRPr="00670BCC">
        <w:rPr>
          <w:rFonts w:ascii="Times New Roman" w:eastAsia="仿宋" w:hAnsi="Times New Roman" w:hint="eastAsia"/>
        </w:rPr>
        <w:t>政府采购合同数据来源于中国政府采购网。借鉴黄继承和</w:t>
      </w:r>
      <w:proofErr w:type="gramStart"/>
      <w:r w:rsidR="00670BCC" w:rsidRPr="00670BCC">
        <w:rPr>
          <w:rFonts w:ascii="Times New Roman" w:eastAsia="仿宋" w:hAnsi="Times New Roman" w:hint="eastAsia"/>
        </w:rPr>
        <w:t>朱光顺</w:t>
      </w:r>
      <w:proofErr w:type="gramEnd"/>
      <w:r w:rsidR="00670BCC" w:rsidRPr="00670BCC">
        <w:rPr>
          <w:rFonts w:ascii="Times New Roman" w:eastAsia="仿宋" w:hAnsi="Times New Roman" w:hint="eastAsia"/>
        </w:rPr>
        <w:t>（</w:t>
      </w:r>
      <w:r w:rsidR="00670BCC" w:rsidRPr="00670BCC">
        <w:rPr>
          <w:rFonts w:ascii="Times New Roman" w:eastAsia="仿宋" w:hAnsi="Times New Roman" w:hint="eastAsia"/>
        </w:rPr>
        <w:t>2023</w:t>
      </w:r>
      <w:r w:rsidR="00670BCC" w:rsidRPr="00670BCC">
        <w:rPr>
          <w:rFonts w:ascii="Times New Roman" w:eastAsia="仿宋" w:hAnsi="Times New Roman" w:hint="eastAsia"/>
        </w:rPr>
        <w:t>）、梁平汉和郭宇辰（</w:t>
      </w:r>
      <w:r w:rsidR="00670BCC" w:rsidRPr="00670BCC">
        <w:rPr>
          <w:rFonts w:ascii="Times New Roman" w:eastAsia="仿宋" w:hAnsi="Times New Roman" w:hint="eastAsia"/>
        </w:rPr>
        <w:t>2023</w:t>
      </w:r>
      <w:r w:rsidR="00670BCC" w:rsidRPr="00670BCC">
        <w:rPr>
          <w:rFonts w:ascii="Times New Roman" w:eastAsia="仿宋" w:hAnsi="Times New Roman" w:hint="eastAsia"/>
        </w:rPr>
        <w:t>）、孙薇和叶初升（</w:t>
      </w:r>
      <w:r w:rsidR="00670BCC" w:rsidRPr="00670BCC">
        <w:rPr>
          <w:rFonts w:ascii="Times New Roman" w:eastAsia="仿宋" w:hAnsi="Times New Roman" w:hint="eastAsia"/>
        </w:rPr>
        <w:t>2023</w:t>
      </w:r>
      <w:r w:rsidR="00670BCC" w:rsidRPr="00670BCC">
        <w:rPr>
          <w:rFonts w:ascii="Times New Roman" w:eastAsia="仿宋" w:hAnsi="Times New Roman" w:hint="eastAsia"/>
        </w:rPr>
        <w:t>）的数据收集和处理思路，本文</w:t>
      </w:r>
      <w:proofErr w:type="gramStart"/>
      <w:r w:rsidR="00670BCC" w:rsidRPr="00670BCC">
        <w:rPr>
          <w:rFonts w:ascii="Times New Roman" w:eastAsia="仿宋" w:hAnsi="Times New Roman" w:hint="eastAsia"/>
        </w:rPr>
        <w:t>手工爬取了</w:t>
      </w:r>
      <w:proofErr w:type="gramEnd"/>
      <w:r w:rsidR="00670BCC" w:rsidRPr="00670BCC">
        <w:rPr>
          <w:rFonts w:ascii="Times New Roman" w:eastAsia="仿宋" w:hAnsi="Times New Roman" w:hint="eastAsia"/>
        </w:rPr>
        <w:t>中国政府采购网的“政府采购合同公告查询系统”公布的</w:t>
      </w:r>
      <w:r w:rsidR="00670BCC" w:rsidRPr="00670BCC">
        <w:rPr>
          <w:rFonts w:ascii="Times New Roman" w:eastAsia="仿宋" w:hAnsi="Times New Roman" w:hint="eastAsia"/>
        </w:rPr>
        <w:t xml:space="preserve"> 2015-2022 </w:t>
      </w:r>
      <w:r w:rsidR="00670BCC" w:rsidRPr="00670BCC">
        <w:rPr>
          <w:rFonts w:ascii="Times New Roman" w:eastAsia="仿宋" w:hAnsi="Times New Roman" w:hint="eastAsia"/>
        </w:rPr>
        <w:t>年全部的政府采购订单协议信息，通过将政府采购订单协议中的供应商名称信息与专精特新企业名单进行匹配，本文共计匹配获取</w:t>
      </w:r>
      <w:r w:rsidR="00670BCC" w:rsidRPr="00670BCC">
        <w:rPr>
          <w:rFonts w:ascii="Times New Roman" w:eastAsia="仿宋" w:hAnsi="Times New Roman" w:hint="eastAsia"/>
        </w:rPr>
        <w:t>85629</w:t>
      </w:r>
      <w:r w:rsidR="00670BCC" w:rsidRPr="00670BCC">
        <w:rPr>
          <w:rFonts w:ascii="Times New Roman" w:eastAsia="仿宋" w:hAnsi="Times New Roman" w:hint="eastAsia"/>
        </w:rPr>
        <w:t>条由专精特新企业获取的政府采购合同数据。</w:t>
      </w:r>
    </w:p>
    <w:p w14:paraId="7C9A0886" w14:textId="152A2A5C" w:rsidR="00670BCC" w:rsidRDefault="00670BCC" w:rsidP="004C0BB3">
      <w:pPr>
        <w:spacing w:line="288" w:lineRule="auto"/>
        <w:ind w:firstLineChars="200" w:firstLine="420"/>
        <w:rPr>
          <w:rFonts w:ascii="Times New Roman" w:eastAsia="仿宋" w:hAnsi="Times New Roman"/>
        </w:rPr>
      </w:pPr>
      <w:r>
        <w:rPr>
          <w:rFonts w:ascii="Times New Roman" w:eastAsia="仿宋" w:hAnsi="Times New Roman" w:hint="eastAsia"/>
        </w:rPr>
        <w:t xml:space="preserve">4. </w:t>
      </w:r>
      <w:r>
        <w:rPr>
          <w:rFonts w:ascii="Times New Roman" w:eastAsia="仿宋" w:hAnsi="Times New Roman" w:hint="eastAsia"/>
        </w:rPr>
        <w:t>机制变量：</w:t>
      </w:r>
      <w:r w:rsidR="008F64D6">
        <w:rPr>
          <w:rFonts w:ascii="Times New Roman" w:eastAsia="仿宋" w:hAnsi="Times New Roman" w:hint="eastAsia"/>
        </w:rPr>
        <w:t>科研引用专利数量基于中国专利引证数据来构建，科研合作专利数量基于中国发明专利数据来构建。以上数据均来自于</w:t>
      </w:r>
      <w:r w:rsidR="008F64D6" w:rsidRPr="00AE6DBC">
        <w:rPr>
          <w:rFonts w:ascii="Times New Roman" w:eastAsia="仿宋" w:hAnsi="Times New Roman" w:hint="eastAsia"/>
        </w:rPr>
        <w:t>国家知识产权局</w:t>
      </w:r>
      <w:r w:rsidR="008F64D6">
        <w:rPr>
          <w:rFonts w:ascii="Times New Roman" w:eastAsia="仿宋" w:hAnsi="Times New Roman" w:hint="eastAsia"/>
        </w:rPr>
        <w:t>。</w:t>
      </w:r>
    </w:p>
    <w:p w14:paraId="7A80CAA0" w14:textId="4F82B7EC" w:rsidR="008F64D6" w:rsidRDefault="008F64D6" w:rsidP="004C0BB3">
      <w:pPr>
        <w:spacing w:line="288" w:lineRule="auto"/>
        <w:ind w:firstLineChars="200" w:firstLine="420"/>
        <w:rPr>
          <w:rFonts w:ascii="Times New Roman" w:eastAsia="仿宋" w:hAnsi="Times New Roman"/>
        </w:rPr>
      </w:pPr>
      <w:r>
        <w:rPr>
          <w:rFonts w:ascii="Times New Roman" w:eastAsia="仿宋" w:hAnsi="Times New Roman" w:hint="eastAsia"/>
        </w:rPr>
        <w:t xml:space="preserve">5. </w:t>
      </w:r>
      <w:r>
        <w:rPr>
          <w:rFonts w:ascii="Times New Roman" w:eastAsia="仿宋" w:hAnsi="Times New Roman" w:hint="eastAsia"/>
        </w:rPr>
        <w:t>其他变量：</w:t>
      </w:r>
      <w:r w:rsidR="00C6424D" w:rsidRPr="00C6424D">
        <w:rPr>
          <w:rFonts w:ascii="Times New Roman" w:eastAsia="仿宋" w:hAnsi="Times New Roman" w:hint="eastAsia"/>
        </w:rPr>
        <w:t>城市灯光密度数据来源于</w:t>
      </w:r>
      <w:r w:rsidR="00C6424D" w:rsidRPr="00C6424D">
        <w:rPr>
          <w:rFonts w:ascii="Times New Roman" w:eastAsia="仿宋" w:hAnsi="Times New Roman" w:hint="eastAsia"/>
        </w:rPr>
        <w:t>CNRDS</w:t>
      </w:r>
      <w:r w:rsidR="00C6424D" w:rsidRPr="00C6424D">
        <w:rPr>
          <w:rFonts w:ascii="Times New Roman" w:eastAsia="仿宋" w:hAnsi="Times New Roman" w:hint="eastAsia"/>
        </w:rPr>
        <w:t>“全球夜间灯光数据库”</w:t>
      </w:r>
      <w:r w:rsidR="00C6424D">
        <w:rPr>
          <w:rFonts w:ascii="Times New Roman" w:eastAsia="仿宋" w:hAnsi="Times New Roman" w:hint="eastAsia"/>
        </w:rPr>
        <w:t>。</w:t>
      </w:r>
    </w:p>
    <w:p w14:paraId="1BA1A22C" w14:textId="77777777" w:rsidR="00C6424D" w:rsidRDefault="00C6424D" w:rsidP="004C0BB3">
      <w:pPr>
        <w:spacing w:line="288" w:lineRule="auto"/>
        <w:ind w:firstLineChars="200" w:firstLine="420"/>
        <w:rPr>
          <w:rFonts w:ascii="Times New Roman" w:eastAsia="仿宋" w:hAnsi="Times New Roman"/>
        </w:rPr>
      </w:pPr>
    </w:p>
    <w:p w14:paraId="3478E4FB" w14:textId="17326340" w:rsidR="00521296" w:rsidRDefault="00521296" w:rsidP="004C0BB3">
      <w:pPr>
        <w:spacing w:line="288" w:lineRule="auto"/>
        <w:ind w:firstLineChars="200" w:firstLine="420"/>
        <w:rPr>
          <w:rFonts w:ascii="Times New Roman" w:eastAsia="仿宋" w:hAnsi="Times New Roman"/>
        </w:rPr>
      </w:pPr>
      <w:r>
        <w:rPr>
          <w:rFonts w:ascii="Times New Roman" w:eastAsia="仿宋" w:hAnsi="Times New Roman" w:hint="eastAsia"/>
        </w:rPr>
        <w:t>（三）指标说明</w:t>
      </w:r>
    </w:p>
    <w:p w14:paraId="0774334A" w14:textId="2CEF78EC" w:rsidR="00521296" w:rsidRPr="004C0BB3" w:rsidRDefault="00521296" w:rsidP="004C0BB3">
      <w:pPr>
        <w:spacing w:line="288" w:lineRule="auto"/>
        <w:ind w:firstLineChars="200" w:firstLine="420"/>
        <w:rPr>
          <w:rFonts w:ascii="Times New Roman" w:eastAsia="仿宋" w:hAnsi="Times New Roman"/>
        </w:rPr>
      </w:pPr>
      <w:r>
        <w:rPr>
          <w:rFonts w:ascii="Times New Roman" w:eastAsia="仿宋" w:hAnsi="Times New Roman" w:hint="eastAsia"/>
        </w:rPr>
        <w:lastRenderedPageBreak/>
        <w:t>本文在</w:t>
      </w:r>
      <w:r w:rsidR="006F7B52">
        <w:rPr>
          <w:rFonts w:ascii="Times New Roman" w:eastAsia="仿宋" w:hAnsi="Times New Roman" w:hint="eastAsia"/>
        </w:rPr>
        <w:t>回归</w:t>
      </w:r>
      <w:r>
        <w:rPr>
          <w:rFonts w:ascii="Times New Roman" w:eastAsia="仿宋" w:hAnsi="Times New Roman" w:hint="eastAsia"/>
        </w:rPr>
        <w:t>数据中，用标签的形式对各变量定义做了说明，详情请见</w:t>
      </w:r>
      <w:r w:rsidR="006F7B52">
        <w:rPr>
          <w:rFonts w:ascii="Times New Roman" w:eastAsia="仿宋" w:hAnsi="Times New Roman" w:hint="eastAsia"/>
        </w:rPr>
        <w:t>回归</w:t>
      </w:r>
      <w:r>
        <w:rPr>
          <w:rFonts w:ascii="Times New Roman" w:eastAsia="仿宋" w:hAnsi="Times New Roman" w:hint="eastAsia"/>
        </w:rPr>
        <w:t>数据。</w:t>
      </w:r>
    </w:p>
    <w:sectPr w:rsidR="00521296" w:rsidRPr="004C0B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37378" w14:textId="77777777" w:rsidR="0047402F" w:rsidRDefault="0047402F" w:rsidP="004C0BB3">
      <w:pPr>
        <w:rPr>
          <w:rFonts w:hint="eastAsia"/>
        </w:rPr>
      </w:pPr>
      <w:r>
        <w:separator/>
      </w:r>
    </w:p>
  </w:endnote>
  <w:endnote w:type="continuationSeparator" w:id="0">
    <w:p w14:paraId="74CE8265" w14:textId="77777777" w:rsidR="0047402F" w:rsidRDefault="0047402F" w:rsidP="004C0BB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B31EA" w14:textId="77777777" w:rsidR="0047402F" w:rsidRDefault="0047402F" w:rsidP="004C0BB3">
      <w:pPr>
        <w:rPr>
          <w:rFonts w:hint="eastAsia"/>
        </w:rPr>
      </w:pPr>
      <w:r>
        <w:separator/>
      </w:r>
    </w:p>
  </w:footnote>
  <w:footnote w:type="continuationSeparator" w:id="0">
    <w:p w14:paraId="03E13A1E" w14:textId="77777777" w:rsidR="0047402F" w:rsidRDefault="0047402F" w:rsidP="004C0BB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6EF"/>
    <w:rsid w:val="00022890"/>
    <w:rsid w:val="00046BA5"/>
    <w:rsid w:val="000C56EF"/>
    <w:rsid w:val="00125B73"/>
    <w:rsid w:val="001B13DE"/>
    <w:rsid w:val="001B2DC7"/>
    <w:rsid w:val="0021172D"/>
    <w:rsid w:val="00245F2A"/>
    <w:rsid w:val="002739A4"/>
    <w:rsid w:val="00284E15"/>
    <w:rsid w:val="002D02AF"/>
    <w:rsid w:val="00375C5A"/>
    <w:rsid w:val="00460797"/>
    <w:rsid w:val="0047402F"/>
    <w:rsid w:val="00475F2B"/>
    <w:rsid w:val="004905EA"/>
    <w:rsid w:val="00495B32"/>
    <w:rsid w:val="004C0BB3"/>
    <w:rsid w:val="004C4657"/>
    <w:rsid w:val="004F2852"/>
    <w:rsid w:val="00521296"/>
    <w:rsid w:val="0055252A"/>
    <w:rsid w:val="005C2D9C"/>
    <w:rsid w:val="00627C5F"/>
    <w:rsid w:val="00644633"/>
    <w:rsid w:val="00646BE5"/>
    <w:rsid w:val="00670BCC"/>
    <w:rsid w:val="006C2655"/>
    <w:rsid w:val="006F7B52"/>
    <w:rsid w:val="0078330C"/>
    <w:rsid w:val="00880256"/>
    <w:rsid w:val="008834A9"/>
    <w:rsid w:val="008963D1"/>
    <w:rsid w:val="008A37D9"/>
    <w:rsid w:val="008F64D6"/>
    <w:rsid w:val="00966940"/>
    <w:rsid w:val="00967763"/>
    <w:rsid w:val="009A35B0"/>
    <w:rsid w:val="009D33FB"/>
    <w:rsid w:val="00AE6DBC"/>
    <w:rsid w:val="00C6424D"/>
    <w:rsid w:val="00CD294B"/>
    <w:rsid w:val="00D32A18"/>
    <w:rsid w:val="00D35BED"/>
    <w:rsid w:val="00DA06BE"/>
    <w:rsid w:val="00DB1AA6"/>
    <w:rsid w:val="00DF544D"/>
    <w:rsid w:val="00E75413"/>
    <w:rsid w:val="00F0395C"/>
    <w:rsid w:val="00F1273A"/>
    <w:rsid w:val="00F639CA"/>
    <w:rsid w:val="00FD0CB4"/>
    <w:rsid w:val="00FD3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B908423"/>
  <w14:defaultImageDpi w14:val="32767"/>
  <w15:chartTrackingRefBased/>
  <w15:docId w15:val="{FA802359-7185-43D3-BBEF-50EA239CB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C56E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C56E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C56E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C56E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0C56EF"/>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0C56EF"/>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0C56E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C56E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C56E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C56E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0C56E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C56E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C56EF"/>
    <w:rPr>
      <w:rFonts w:cstheme="majorBidi"/>
      <w:color w:val="0F4761" w:themeColor="accent1" w:themeShade="BF"/>
      <w:sz w:val="28"/>
      <w:szCs w:val="28"/>
    </w:rPr>
  </w:style>
  <w:style w:type="character" w:customStyle="1" w:styleId="50">
    <w:name w:val="标题 5 字符"/>
    <w:basedOn w:val="a0"/>
    <w:link w:val="5"/>
    <w:uiPriority w:val="9"/>
    <w:semiHidden/>
    <w:rsid w:val="000C56EF"/>
    <w:rPr>
      <w:rFonts w:cstheme="majorBidi"/>
      <w:color w:val="0F4761" w:themeColor="accent1" w:themeShade="BF"/>
      <w:sz w:val="24"/>
      <w:szCs w:val="24"/>
    </w:rPr>
  </w:style>
  <w:style w:type="character" w:customStyle="1" w:styleId="60">
    <w:name w:val="标题 6 字符"/>
    <w:basedOn w:val="a0"/>
    <w:link w:val="6"/>
    <w:uiPriority w:val="9"/>
    <w:semiHidden/>
    <w:rsid w:val="000C56EF"/>
    <w:rPr>
      <w:rFonts w:cstheme="majorBidi"/>
      <w:b/>
      <w:bCs/>
      <w:color w:val="0F4761" w:themeColor="accent1" w:themeShade="BF"/>
    </w:rPr>
  </w:style>
  <w:style w:type="character" w:customStyle="1" w:styleId="70">
    <w:name w:val="标题 7 字符"/>
    <w:basedOn w:val="a0"/>
    <w:link w:val="7"/>
    <w:uiPriority w:val="9"/>
    <w:semiHidden/>
    <w:rsid w:val="000C56EF"/>
    <w:rPr>
      <w:rFonts w:cstheme="majorBidi"/>
      <w:b/>
      <w:bCs/>
      <w:color w:val="595959" w:themeColor="text1" w:themeTint="A6"/>
    </w:rPr>
  </w:style>
  <w:style w:type="character" w:customStyle="1" w:styleId="80">
    <w:name w:val="标题 8 字符"/>
    <w:basedOn w:val="a0"/>
    <w:link w:val="8"/>
    <w:uiPriority w:val="9"/>
    <w:semiHidden/>
    <w:rsid w:val="000C56EF"/>
    <w:rPr>
      <w:rFonts w:cstheme="majorBidi"/>
      <w:color w:val="595959" w:themeColor="text1" w:themeTint="A6"/>
    </w:rPr>
  </w:style>
  <w:style w:type="character" w:customStyle="1" w:styleId="90">
    <w:name w:val="标题 9 字符"/>
    <w:basedOn w:val="a0"/>
    <w:link w:val="9"/>
    <w:uiPriority w:val="9"/>
    <w:semiHidden/>
    <w:rsid w:val="000C56EF"/>
    <w:rPr>
      <w:rFonts w:eastAsiaTheme="majorEastAsia" w:cstheme="majorBidi"/>
      <w:color w:val="595959" w:themeColor="text1" w:themeTint="A6"/>
    </w:rPr>
  </w:style>
  <w:style w:type="paragraph" w:styleId="a3">
    <w:name w:val="Title"/>
    <w:basedOn w:val="a"/>
    <w:next w:val="a"/>
    <w:link w:val="a4"/>
    <w:uiPriority w:val="10"/>
    <w:qFormat/>
    <w:rsid w:val="000C56E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C56E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C56E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C56E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C56EF"/>
    <w:pPr>
      <w:spacing w:before="160" w:after="160"/>
      <w:jc w:val="center"/>
    </w:pPr>
    <w:rPr>
      <w:i/>
      <w:iCs/>
      <w:color w:val="404040" w:themeColor="text1" w:themeTint="BF"/>
    </w:rPr>
  </w:style>
  <w:style w:type="character" w:customStyle="1" w:styleId="a8">
    <w:name w:val="引用 字符"/>
    <w:basedOn w:val="a0"/>
    <w:link w:val="a7"/>
    <w:uiPriority w:val="29"/>
    <w:rsid w:val="000C56EF"/>
    <w:rPr>
      <w:i/>
      <w:iCs/>
      <w:color w:val="404040" w:themeColor="text1" w:themeTint="BF"/>
    </w:rPr>
  </w:style>
  <w:style w:type="paragraph" w:styleId="a9">
    <w:name w:val="List Paragraph"/>
    <w:basedOn w:val="a"/>
    <w:uiPriority w:val="34"/>
    <w:qFormat/>
    <w:rsid w:val="000C56EF"/>
    <w:pPr>
      <w:ind w:left="720"/>
      <w:contextualSpacing/>
    </w:pPr>
  </w:style>
  <w:style w:type="character" w:styleId="aa">
    <w:name w:val="Intense Emphasis"/>
    <w:basedOn w:val="a0"/>
    <w:uiPriority w:val="21"/>
    <w:qFormat/>
    <w:rsid w:val="000C56EF"/>
    <w:rPr>
      <w:i/>
      <w:iCs/>
      <w:color w:val="0F4761" w:themeColor="accent1" w:themeShade="BF"/>
    </w:rPr>
  </w:style>
  <w:style w:type="paragraph" w:styleId="ab">
    <w:name w:val="Intense Quote"/>
    <w:basedOn w:val="a"/>
    <w:next w:val="a"/>
    <w:link w:val="ac"/>
    <w:uiPriority w:val="30"/>
    <w:qFormat/>
    <w:rsid w:val="000C56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C56EF"/>
    <w:rPr>
      <w:i/>
      <w:iCs/>
      <w:color w:val="0F4761" w:themeColor="accent1" w:themeShade="BF"/>
    </w:rPr>
  </w:style>
  <w:style w:type="character" w:styleId="ad">
    <w:name w:val="Intense Reference"/>
    <w:basedOn w:val="a0"/>
    <w:uiPriority w:val="32"/>
    <w:qFormat/>
    <w:rsid w:val="000C56EF"/>
    <w:rPr>
      <w:b/>
      <w:bCs/>
      <w:smallCaps/>
      <w:color w:val="0F4761" w:themeColor="accent1" w:themeShade="BF"/>
      <w:spacing w:val="5"/>
    </w:rPr>
  </w:style>
  <w:style w:type="paragraph" w:styleId="ae">
    <w:name w:val="header"/>
    <w:basedOn w:val="a"/>
    <w:link w:val="af"/>
    <w:uiPriority w:val="99"/>
    <w:unhideWhenUsed/>
    <w:rsid w:val="004C0BB3"/>
    <w:pPr>
      <w:tabs>
        <w:tab w:val="center" w:pos="4153"/>
        <w:tab w:val="right" w:pos="8306"/>
      </w:tabs>
      <w:snapToGrid w:val="0"/>
      <w:jc w:val="center"/>
    </w:pPr>
    <w:rPr>
      <w:sz w:val="18"/>
      <w:szCs w:val="18"/>
    </w:rPr>
  </w:style>
  <w:style w:type="character" w:customStyle="1" w:styleId="af">
    <w:name w:val="页眉 字符"/>
    <w:basedOn w:val="a0"/>
    <w:link w:val="ae"/>
    <w:uiPriority w:val="99"/>
    <w:rsid w:val="004C0BB3"/>
    <w:rPr>
      <w:sz w:val="18"/>
      <w:szCs w:val="18"/>
    </w:rPr>
  </w:style>
  <w:style w:type="paragraph" w:styleId="af0">
    <w:name w:val="footer"/>
    <w:basedOn w:val="a"/>
    <w:link w:val="af1"/>
    <w:uiPriority w:val="99"/>
    <w:unhideWhenUsed/>
    <w:rsid w:val="004C0BB3"/>
    <w:pPr>
      <w:tabs>
        <w:tab w:val="center" w:pos="4153"/>
        <w:tab w:val="right" w:pos="8306"/>
      </w:tabs>
      <w:snapToGrid w:val="0"/>
      <w:jc w:val="left"/>
    </w:pPr>
    <w:rPr>
      <w:sz w:val="18"/>
      <w:szCs w:val="18"/>
    </w:rPr>
  </w:style>
  <w:style w:type="character" w:customStyle="1" w:styleId="af1">
    <w:name w:val="页脚 字符"/>
    <w:basedOn w:val="a0"/>
    <w:link w:val="af0"/>
    <w:uiPriority w:val="99"/>
    <w:rsid w:val="004C0B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531</Words>
  <Characters>601</Characters>
  <Application>Microsoft Office Word</Application>
  <DocSecurity>0</DocSecurity>
  <Lines>19</Lines>
  <Paragraphs>16</Paragraphs>
  <ScaleCrop>false</ScaleCrop>
  <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 Luo</dc:creator>
  <cp:keywords/>
  <dc:description/>
  <cp:lastModifiedBy>TW Luo</cp:lastModifiedBy>
  <cp:revision>30</cp:revision>
  <dcterms:created xsi:type="dcterms:W3CDTF">2025-11-01T02:21:00Z</dcterms:created>
  <dcterms:modified xsi:type="dcterms:W3CDTF">2026-05-17T16:24:00Z</dcterms:modified>
</cp:coreProperties>
</file>