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CD6" w:rsidRPr="00064367" w:rsidRDefault="00264833" w:rsidP="00264833">
      <w:pPr>
        <w:pStyle w:val="a7"/>
        <w:ind w:left="480"/>
        <w:jc w:val="center"/>
        <w:rPr>
          <w:rFonts w:ascii="楷体" w:eastAsia="楷体" w:hAnsi="楷体" w:cs="Times New Roman"/>
          <w:sz w:val="32"/>
          <w:szCs w:val="32"/>
        </w:rPr>
      </w:pPr>
      <w:r w:rsidRPr="00485C31">
        <w:rPr>
          <w:rFonts w:ascii="楷体" w:eastAsia="楷体" w:hAnsi="楷体" w:hint="eastAsia"/>
          <w:sz w:val="32"/>
          <w:szCs w:val="32"/>
        </w:rPr>
        <w:t>《</w:t>
      </w:r>
      <w:r w:rsidRPr="00485C31">
        <w:rPr>
          <w:rFonts w:ascii="楷体" w:eastAsia="楷体" w:hAnsi="楷体" w:cs="Times New Roman"/>
          <w:sz w:val="32"/>
          <w:szCs w:val="32"/>
        </w:rPr>
        <w:t>税制改革与地区产业发展：基于城市群</w:t>
      </w:r>
      <w:r w:rsidRPr="00485C31">
        <w:rPr>
          <w:rFonts w:ascii="楷体" w:eastAsia="楷体" w:hAnsi="楷体" w:cs="Times New Roman" w:hint="eastAsia"/>
          <w:sz w:val="32"/>
          <w:szCs w:val="32"/>
        </w:rPr>
        <w:t>“</w:t>
      </w:r>
      <w:r w:rsidRPr="00485C31">
        <w:rPr>
          <w:rFonts w:ascii="楷体" w:eastAsia="楷体" w:hAnsi="楷体" w:cs="Times New Roman"/>
          <w:sz w:val="32"/>
          <w:szCs w:val="32"/>
        </w:rPr>
        <w:t>中心—外围</w:t>
      </w:r>
      <w:r w:rsidRPr="00485C31">
        <w:rPr>
          <w:rFonts w:ascii="楷体" w:eastAsia="楷体" w:hAnsi="楷体" w:cs="Times New Roman" w:hint="eastAsia"/>
          <w:sz w:val="32"/>
          <w:szCs w:val="32"/>
        </w:rPr>
        <w:t>”</w:t>
      </w:r>
      <w:r w:rsidRPr="00485C31">
        <w:rPr>
          <w:rFonts w:ascii="楷体" w:eastAsia="楷体" w:hAnsi="楷体" w:cs="Times New Roman"/>
          <w:sz w:val="32"/>
          <w:szCs w:val="32"/>
        </w:rPr>
        <w:t>的视角</w:t>
      </w:r>
      <w:r w:rsidRPr="00485C31">
        <w:rPr>
          <w:rFonts w:ascii="楷体" w:eastAsia="楷体" w:hAnsi="楷体" w:hint="eastAsia"/>
          <w:sz w:val="32"/>
          <w:szCs w:val="32"/>
        </w:rPr>
        <w:t>》代码说明</w:t>
      </w:r>
    </w:p>
    <w:p w:rsidR="00264833" w:rsidRDefault="00264833" w:rsidP="00264833">
      <w:pPr>
        <w:pStyle w:val="a7"/>
        <w:ind w:left="480"/>
        <w:jc w:val="center"/>
        <w:rPr>
          <w:rFonts w:ascii="仿宋" w:eastAsia="仿宋" w:hAnsi="仿宋"/>
          <w:szCs w:val="24"/>
        </w:rPr>
      </w:pPr>
    </w:p>
    <w:p w:rsidR="0081364F" w:rsidRPr="00485C31" w:rsidRDefault="0081364F" w:rsidP="00264833">
      <w:pPr>
        <w:pStyle w:val="a7"/>
        <w:ind w:left="480"/>
        <w:jc w:val="center"/>
        <w:rPr>
          <w:rFonts w:ascii="楷体" w:eastAsia="楷体" w:hAnsi="楷体"/>
          <w:sz w:val="28"/>
          <w:szCs w:val="28"/>
        </w:rPr>
      </w:pPr>
      <w:proofErr w:type="gramStart"/>
      <w:r w:rsidRPr="00485C31">
        <w:rPr>
          <w:rFonts w:ascii="楷体" w:eastAsia="楷体" w:hAnsi="楷体" w:hint="eastAsia"/>
          <w:sz w:val="28"/>
          <w:szCs w:val="28"/>
        </w:rPr>
        <w:t>陶新宇</w:t>
      </w:r>
      <w:proofErr w:type="gramEnd"/>
      <w:r w:rsidRPr="00485C31">
        <w:rPr>
          <w:rFonts w:ascii="楷体" w:eastAsia="楷体" w:hAnsi="楷体" w:hint="eastAsia"/>
          <w:sz w:val="28"/>
          <w:szCs w:val="28"/>
        </w:rPr>
        <w:t xml:space="preserve"> 马光荣 杨曦 张志铭</w:t>
      </w:r>
    </w:p>
    <w:p w:rsidR="0081364F" w:rsidRDefault="0081364F" w:rsidP="00264833">
      <w:pPr>
        <w:pStyle w:val="a7"/>
        <w:ind w:left="480"/>
        <w:jc w:val="left"/>
        <w:rPr>
          <w:rFonts w:ascii="仿宋" w:eastAsia="仿宋" w:hAnsi="仿宋"/>
          <w:sz w:val="21"/>
          <w:szCs w:val="21"/>
        </w:rPr>
      </w:pPr>
    </w:p>
    <w:p w:rsidR="00485C31" w:rsidRPr="00485C31" w:rsidRDefault="00485C31" w:rsidP="00485C31">
      <w:pPr>
        <w:spacing w:line="720" w:lineRule="auto"/>
        <w:ind w:firstLineChars="200" w:firstLine="482"/>
        <w:rPr>
          <w:rFonts w:eastAsia="仿宋" w:cs="Times New Roman"/>
          <w:b/>
          <w:bCs/>
          <w:szCs w:val="24"/>
        </w:rPr>
      </w:pPr>
      <w:r>
        <w:rPr>
          <w:rFonts w:eastAsia="仿宋" w:cs="Times New Roman" w:hint="eastAsia"/>
          <w:b/>
          <w:bCs/>
          <w:szCs w:val="24"/>
        </w:rPr>
        <w:t>一、本文使用的数据信息</w:t>
      </w:r>
    </w:p>
    <w:p w:rsidR="00485C31" w:rsidRPr="001814ED" w:rsidRDefault="00485C31" w:rsidP="003B745E">
      <w:pPr>
        <w:pStyle w:val="a7"/>
        <w:spacing w:line="480" w:lineRule="auto"/>
        <w:ind w:left="482"/>
        <w:jc w:val="left"/>
        <w:rPr>
          <w:rFonts w:eastAsia="仿宋" w:cs="Times New Roman"/>
          <w:sz w:val="21"/>
          <w:szCs w:val="21"/>
        </w:rPr>
      </w:pPr>
      <w:r w:rsidRPr="001814ED">
        <w:rPr>
          <w:rFonts w:eastAsia="仿宋" w:cs="Times New Roman"/>
          <w:sz w:val="21"/>
          <w:szCs w:val="21"/>
        </w:rPr>
        <w:t>1.</w:t>
      </w:r>
      <w:r w:rsidRPr="001814ED">
        <w:rPr>
          <w:rFonts w:eastAsia="仿宋" w:cs="Times New Roman"/>
          <w:sz w:val="21"/>
          <w:szCs w:val="21"/>
        </w:rPr>
        <w:t>全国税收调查数据</w:t>
      </w:r>
    </w:p>
    <w:p w:rsidR="00485C31" w:rsidRPr="001814ED" w:rsidRDefault="00485C31" w:rsidP="00485C31">
      <w:pPr>
        <w:pStyle w:val="a7"/>
        <w:ind w:left="482" w:firstLineChars="200" w:firstLine="420"/>
        <w:jc w:val="left"/>
        <w:rPr>
          <w:rFonts w:eastAsia="仿宋" w:cs="Times New Roman"/>
          <w:sz w:val="21"/>
          <w:szCs w:val="21"/>
        </w:rPr>
      </w:pPr>
      <w:r w:rsidRPr="001814ED">
        <w:rPr>
          <w:rFonts w:eastAsia="仿宋" w:cs="Times New Roman"/>
          <w:sz w:val="21"/>
          <w:szCs w:val="21"/>
        </w:rPr>
        <w:t>本文主要使用的企业层面数据来自</w:t>
      </w:r>
      <w:r w:rsidRPr="001814ED">
        <w:rPr>
          <w:rFonts w:eastAsia="仿宋" w:cs="Times New Roman"/>
          <w:sz w:val="21"/>
          <w:szCs w:val="21"/>
        </w:rPr>
        <w:t>2009-2014</w:t>
      </w:r>
      <w:r w:rsidRPr="001814ED">
        <w:rPr>
          <w:rFonts w:eastAsia="仿宋" w:cs="Times New Roman"/>
          <w:sz w:val="21"/>
          <w:szCs w:val="21"/>
        </w:rPr>
        <w:t>年全国税收调查数据库</w:t>
      </w:r>
      <w:r w:rsidR="001814ED">
        <w:rPr>
          <w:rFonts w:eastAsia="仿宋" w:cs="Times New Roman" w:hint="eastAsia"/>
          <w:sz w:val="21"/>
          <w:szCs w:val="21"/>
        </w:rPr>
        <w:t>，数据来源于本单位购买</w:t>
      </w:r>
      <w:r w:rsidRPr="001814ED">
        <w:rPr>
          <w:rFonts w:eastAsia="仿宋" w:cs="Times New Roman"/>
          <w:sz w:val="21"/>
          <w:szCs w:val="21"/>
        </w:rPr>
        <w:t>。该数据库是由财政部和税务总局按照分层随机抽样方法选取企业填报，样本期间涵盖了全国</w:t>
      </w:r>
      <w:r w:rsidRPr="001814ED">
        <w:rPr>
          <w:rFonts w:eastAsia="仿宋" w:cs="Times New Roman"/>
          <w:sz w:val="21"/>
          <w:szCs w:val="21"/>
        </w:rPr>
        <w:t>31</w:t>
      </w:r>
      <w:r w:rsidRPr="001814ED">
        <w:rPr>
          <w:rFonts w:eastAsia="仿宋" w:cs="Times New Roman"/>
          <w:sz w:val="21"/>
          <w:szCs w:val="21"/>
        </w:rPr>
        <w:t>个省份、</w:t>
      </w:r>
      <w:r w:rsidRPr="001814ED">
        <w:rPr>
          <w:rFonts w:eastAsia="仿宋" w:cs="Times New Roman"/>
          <w:sz w:val="21"/>
          <w:szCs w:val="21"/>
        </w:rPr>
        <w:t>293</w:t>
      </w:r>
      <w:r w:rsidRPr="001814ED">
        <w:rPr>
          <w:rFonts w:eastAsia="仿宋" w:cs="Times New Roman"/>
          <w:sz w:val="21"/>
          <w:szCs w:val="21"/>
        </w:rPr>
        <w:t>个地级市的各类企业，覆盖了全部大类行业和绝大部分四位数行业。全国税收调查数据库详细记录了企业基本信息、财务数据和税收缴纳等情况。</w:t>
      </w:r>
    </w:p>
    <w:p w:rsidR="001814ED" w:rsidRDefault="00485C31" w:rsidP="00485C31">
      <w:pPr>
        <w:pStyle w:val="a7"/>
        <w:ind w:left="482" w:firstLineChars="200" w:firstLine="420"/>
        <w:jc w:val="left"/>
        <w:rPr>
          <w:rFonts w:eastAsia="仿宋" w:cs="Times New Roman"/>
          <w:sz w:val="21"/>
          <w:szCs w:val="21"/>
        </w:rPr>
      </w:pPr>
      <w:r w:rsidRPr="001814ED">
        <w:rPr>
          <w:rFonts w:eastAsia="仿宋" w:cs="Times New Roman"/>
          <w:sz w:val="21"/>
          <w:szCs w:val="21"/>
        </w:rPr>
        <w:t>本文经过下列处理：</w:t>
      </w:r>
      <w:r w:rsidRPr="001814ED">
        <w:rPr>
          <w:rFonts w:ascii="宋体" w:hAnsi="宋体" w:cs="宋体" w:hint="eastAsia"/>
          <w:sz w:val="21"/>
          <w:szCs w:val="21"/>
        </w:rPr>
        <w:t>①</w:t>
      </w:r>
      <w:r w:rsidRPr="001814ED">
        <w:rPr>
          <w:rFonts w:eastAsia="仿宋" w:cs="Times New Roman"/>
          <w:sz w:val="21"/>
          <w:szCs w:val="21"/>
        </w:rPr>
        <w:t>筛选地区样本（全国</w:t>
      </w:r>
      <w:r w:rsidRPr="001814ED">
        <w:rPr>
          <w:rFonts w:eastAsia="仿宋" w:cs="Times New Roman"/>
          <w:sz w:val="21"/>
          <w:szCs w:val="21"/>
        </w:rPr>
        <w:t>17</w:t>
      </w:r>
      <w:r w:rsidRPr="001814ED">
        <w:rPr>
          <w:rFonts w:eastAsia="仿宋" w:cs="Times New Roman"/>
          <w:sz w:val="21"/>
          <w:szCs w:val="21"/>
        </w:rPr>
        <w:t>个城市群）和筛选行业样本</w:t>
      </w:r>
      <w:r w:rsidR="006612A8" w:rsidRPr="001814ED">
        <w:rPr>
          <w:rFonts w:eastAsia="仿宋" w:cs="Times New Roman"/>
          <w:sz w:val="21"/>
          <w:szCs w:val="21"/>
        </w:rPr>
        <w:t>（制造业、</w:t>
      </w:r>
      <w:r w:rsidR="006612A8" w:rsidRPr="001814ED">
        <w:rPr>
          <w:rFonts w:eastAsia="仿宋" w:cs="Times New Roman"/>
          <w:sz w:val="21"/>
          <w:szCs w:val="21"/>
        </w:rPr>
        <w:t>6</w:t>
      </w:r>
      <w:r w:rsidR="006612A8" w:rsidRPr="001814ED">
        <w:rPr>
          <w:rFonts w:eastAsia="仿宋" w:cs="Times New Roman"/>
          <w:sz w:val="21"/>
          <w:szCs w:val="21"/>
        </w:rPr>
        <w:t>个试点现代服务业和非试点服务业）；</w:t>
      </w:r>
      <w:r w:rsidR="006612A8" w:rsidRPr="001814ED">
        <w:rPr>
          <w:rFonts w:ascii="宋体" w:hAnsi="宋体" w:cs="宋体" w:hint="eastAsia"/>
          <w:sz w:val="21"/>
          <w:szCs w:val="21"/>
        </w:rPr>
        <w:t>②</w:t>
      </w:r>
      <w:r w:rsidR="006612A8" w:rsidRPr="001814ED">
        <w:rPr>
          <w:rFonts w:eastAsia="仿宋" w:cs="Times New Roman"/>
          <w:sz w:val="21"/>
          <w:szCs w:val="21"/>
        </w:rPr>
        <w:t>保留政策实施前后都有样本的企业；</w:t>
      </w:r>
      <w:r w:rsidR="006612A8" w:rsidRPr="001814ED">
        <w:rPr>
          <w:rFonts w:ascii="宋体" w:hAnsi="宋体" w:cs="宋体" w:hint="eastAsia"/>
          <w:sz w:val="21"/>
          <w:szCs w:val="21"/>
        </w:rPr>
        <w:t>③</w:t>
      </w:r>
      <w:r w:rsidR="006612A8" w:rsidRPr="001814ED">
        <w:rPr>
          <w:rFonts w:eastAsia="仿宋" w:cs="Times New Roman"/>
          <w:sz w:val="21"/>
          <w:szCs w:val="21"/>
        </w:rPr>
        <w:t>生成基准回归所需变量，包括：</w:t>
      </w:r>
      <w:r w:rsidR="001814ED">
        <w:rPr>
          <w:rFonts w:eastAsia="仿宋" w:cs="Times New Roman"/>
          <w:sz w:val="21"/>
          <w:szCs w:val="21"/>
        </w:rPr>
        <w:t>核心被解释变量</w:t>
      </w:r>
      <w:r w:rsidR="001814ED">
        <w:rPr>
          <w:rFonts w:eastAsia="仿宋" w:cs="Times New Roman" w:hint="eastAsia"/>
          <w:sz w:val="21"/>
          <w:szCs w:val="21"/>
        </w:rPr>
        <w:t>（企业规模）</w:t>
      </w:r>
      <w:r w:rsidR="001814ED">
        <w:rPr>
          <w:rFonts w:eastAsia="仿宋" w:cs="Times New Roman"/>
          <w:sz w:val="21"/>
          <w:szCs w:val="21"/>
        </w:rPr>
        <w:t>：主营业务收入</w:t>
      </w:r>
      <w:r w:rsidR="006612A8" w:rsidRPr="001814ED">
        <w:rPr>
          <w:rFonts w:eastAsia="仿宋" w:cs="Times New Roman"/>
          <w:sz w:val="21"/>
          <w:szCs w:val="21"/>
        </w:rPr>
        <w:t>和销售额（取对数）；</w:t>
      </w:r>
      <w:r w:rsidR="006612A8" w:rsidRPr="001814ED">
        <w:rPr>
          <w:rFonts w:eastAsia="仿宋" w:cs="Times New Roman"/>
          <w:sz w:val="21"/>
          <w:szCs w:val="21"/>
        </w:rPr>
        <w:t>“</w:t>
      </w:r>
      <w:r w:rsidR="006612A8" w:rsidRPr="001814ED">
        <w:rPr>
          <w:rFonts w:eastAsia="仿宋" w:cs="Times New Roman"/>
          <w:sz w:val="21"/>
          <w:szCs w:val="21"/>
        </w:rPr>
        <w:t>营改增</w:t>
      </w:r>
      <w:r w:rsidR="006612A8" w:rsidRPr="001814ED">
        <w:rPr>
          <w:rFonts w:eastAsia="仿宋" w:cs="Times New Roman"/>
          <w:sz w:val="21"/>
          <w:szCs w:val="21"/>
        </w:rPr>
        <w:t>”</w:t>
      </w:r>
      <w:r w:rsidR="006612A8" w:rsidRPr="001814ED">
        <w:rPr>
          <w:rFonts w:eastAsia="仿宋" w:cs="Times New Roman"/>
          <w:sz w:val="21"/>
          <w:szCs w:val="21"/>
        </w:rPr>
        <w:t>试点推行的解释变量；机制变量：应缴增值税税负</w:t>
      </w:r>
      <w:r w:rsidR="006612A8" w:rsidRPr="001814ED">
        <w:rPr>
          <w:rFonts w:eastAsia="仿宋" w:cs="Times New Roman"/>
          <w:sz w:val="21"/>
          <w:szCs w:val="21"/>
        </w:rPr>
        <w:t>=</w:t>
      </w:r>
      <w:r w:rsidR="006612A8" w:rsidRPr="001814ED">
        <w:rPr>
          <w:rFonts w:eastAsia="仿宋" w:cs="Times New Roman"/>
          <w:sz w:val="21"/>
          <w:szCs w:val="21"/>
        </w:rPr>
        <w:t>应缴增值税</w:t>
      </w:r>
      <w:r w:rsidR="006612A8" w:rsidRPr="001814ED">
        <w:rPr>
          <w:rFonts w:eastAsia="仿宋" w:cs="Times New Roman"/>
          <w:sz w:val="21"/>
          <w:szCs w:val="21"/>
        </w:rPr>
        <w:t>/</w:t>
      </w:r>
      <w:r w:rsidR="006612A8" w:rsidRPr="001814ED">
        <w:rPr>
          <w:rFonts w:eastAsia="仿宋" w:cs="Times New Roman"/>
          <w:sz w:val="21"/>
          <w:szCs w:val="21"/>
        </w:rPr>
        <w:t>营业收入、制造业企业外购服务份额</w:t>
      </w:r>
      <w:r w:rsidR="006612A8" w:rsidRPr="001814ED">
        <w:rPr>
          <w:rFonts w:eastAsia="仿宋" w:cs="Times New Roman"/>
          <w:sz w:val="21"/>
          <w:szCs w:val="21"/>
        </w:rPr>
        <w:t>=</w:t>
      </w:r>
      <w:r w:rsidR="006612A8" w:rsidRPr="001814ED">
        <w:rPr>
          <w:rFonts w:eastAsia="仿宋" w:cs="Times New Roman"/>
          <w:sz w:val="21"/>
          <w:szCs w:val="21"/>
        </w:rPr>
        <w:t>外购服务</w:t>
      </w:r>
      <w:r w:rsidR="006612A8" w:rsidRPr="001814ED">
        <w:rPr>
          <w:rFonts w:eastAsia="仿宋" w:cs="Times New Roman"/>
          <w:sz w:val="21"/>
          <w:szCs w:val="21"/>
        </w:rPr>
        <w:t>/</w:t>
      </w:r>
      <w:r w:rsidR="006612A8" w:rsidRPr="001814ED">
        <w:rPr>
          <w:rFonts w:eastAsia="仿宋" w:cs="Times New Roman"/>
          <w:sz w:val="21"/>
          <w:szCs w:val="21"/>
        </w:rPr>
        <w:t>营业收入。其中，外购服务包括政策试点的</w:t>
      </w:r>
      <w:r w:rsidR="006612A8" w:rsidRPr="001814ED">
        <w:rPr>
          <w:rFonts w:eastAsia="仿宋" w:cs="Times New Roman"/>
          <w:sz w:val="21"/>
          <w:szCs w:val="21"/>
        </w:rPr>
        <w:t>6</w:t>
      </w:r>
      <w:r w:rsidR="006612A8" w:rsidRPr="001814ED">
        <w:rPr>
          <w:rFonts w:eastAsia="仿宋" w:cs="Times New Roman"/>
          <w:sz w:val="21"/>
          <w:szCs w:val="21"/>
        </w:rPr>
        <w:t>个现代服务业支出加总：外购研发和技术服务费用支出、外购信息技术服务支出、外购文化创意服务支出、外购物流辅助服务支出、外购</w:t>
      </w:r>
      <w:proofErr w:type="gramStart"/>
      <w:r w:rsidR="006612A8" w:rsidRPr="001814ED">
        <w:rPr>
          <w:rFonts w:eastAsia="仿宋" w:cs="Times New Roman"/>
          <w:sz w:val="21"/>
          <w:szCs w:val="21"/>
        </w:rPr>
        <w:t>鉴证</w:t>
      </w:r>
      <w:proofErr w:type="gramEnd"/>
      <w:r w:rsidR="006612A8" w:rsidRPr="001814ED">
        <w:rPr>
          <w:rFonts w:eastAsia="仿宋" w:cs="Times New Roman"/>
          <w:sz w:val="21"/>
          <w:szCs w:val="21"/>
        </w:rPr>
        <w:t>咨询服务支出以及外购有形动产租赁服务支出。同时考虑有形动产租赁服务行业的增值税税率较高（</w:t>
      </w:r>
      <w:r w:rsidR="006612A8" w:rsidRPr="001814ED">
        <w:rPr>
          <w:rFonts w:eastAsia="仿宋" w:cs="Times New Roman"/>
          <w:sz w:val="21"/>
          <w:szCs w:val="21"/>
        </w:rPr>
        <w:t>17%</w:t>
      </w:r>
      <w:r w:rsidR="006612A8" w:rsidRPr="001814ED">
        <w:rPr>
          <w:rFonts w:eastAsia="仿宋" w:cs="Times New Roman"/>
          <w:sz w:val="21"/>
          <w:szCs w:val="21"/>
        </w:rPr>
        <w:t>），而其他行业税率较低（</w:t>
      </w:r>
      <w:r w:rsidR="006612A8" w:rsidRPr="001814ED">
        <w:rPr>
          <w:rFonts w:eastAsia="仿宋" w:cs="Times New Roman"/>
          <w:sz w:val="21"/>
          <w:szCs w:val="21"/>
        </w:rPr>
        <w:t>6%</w:t>
      </w:r>
      <w:r w:rsidR="006612A8" w:rsidRPr="001814ED">
        <w:rPr>
          <w:rFonts w:eastAsia="仿宋" w:cs="Times New Roman"/>
          <w:sz w:val="21"/>
          <w:szCs w:val="21"/>
        </w:rPr>
        <w:t>），导致减税效应可能不明显，</w:t>
      </w:r>
      <w:proofErr w:type="gramStart"/>
      <w:r w:rsidR="001814ED" w:rsidRPr="001814ED">
        <w:rPr>
          <w:rFonts w:eastAsia="仿宋" w:cs="Times New Roman"/>
          <w:sz w:val="21"/>
          <w:szCs w:val="21"/>
        </w:rPr>
        <w:t>故计算</w:t>
      </w:r>
      <w:proofErr w:type="gramEnd"/>
      <w:r w:rsidR="001814ED" w:rsidRPr="001814ED">
        <w:rPr>
          <w:rFonts w:eastAsia="仿宋" w:cs="Times New Roman"/>
          <w:sz w:val="21"/>
          <w:szCs w:val="21"/>
        </w:rPr>
        <w:t>前</w:t>
      </w:r>
      <w:r w:rsidR="001814ED" w:rsidRPr="001814ED">
        <w:rPr>
          <w:rFonts w:eastAsia="仿宋" w:cs="Times New Roman"/>
          <w:sz w:val="21"/>
          <w:szCs w:val="21"/>
        </w:rPr>
        <w:t>5</w:t>
      </w:r>
      <w:r w:rsidR="001814ED" w:rsidRPr="001814ED">
        <w:rPr>
          <w:rFonts w:eastAsia="仿宋" w:cs="Times New Roman"/>
          <w:sz w:val="21"/>
          <w:szCs w:val="21"/>
        </w:rPr>
        <w:t>个现代服务外购支出加总重新估计。</w:t>
      </w:r>
    </w:p>
    <w:p w:rsidR="001814ED" w:rsidRDefault="00064367" w:rsidP="003B745E">
      <w:pPr>
        <w:pStyle w:val="a7"/>
        <w:ind w:left="482" w:firstLineChars="200" w:firstLine="420"/>
        <w:jc w:val="left"/>
        <w:rPr>
          <w:rFonts w:eastAsia="仿宋" w:cs="Times New Roman" w:hint="eastAsia"/>
          <w:sz w:val="21"/>
          <w:szCs w:val="21"/>
        </w:rPr>
      </w:pPr>
      <w:r>
        <w:rPr>
          <w:rFonts w:eastAsia="仿宋" w:cs="Times New Roman" w:hint="eastAsia"/>
          <w:sz w:val="21"/>
          <w:szCs w:val="21"/>
        </w:rPr>
        <w:t>经过处理后，本文得到用于基准回归的数据</w:t>
      </w:r>
      <w:proofErr w:type="spellStart"/>
      <w:r>
        <w:rPr>
          <w:rFonts w:eastAsia="仿宋" w:cs="Times New Roman"/>
          <w:kern w:val="0"/>
          <w:sz w:val="21"/>
          <w:szCs w:val="21"/>
        </w:rPr>
        <w:t>forBenchmarkReg_pre.dta</w:t>
      </w:r>
      <w:proofErr w:type="spellEnd"/>
      <w:r>
        <w:rPr>
          <w:rFonts w:eastAsia="仿宋" w:cs="Times New Roman" w:hint="eastAsia"/>
          <w:kern w:val="0"/>
          <w:sz w:val="21"/>
          <w:szCs w:val="21"/>
        </w:rPr>
        <w:t>。</w:t>
      </w:r>
      <w:r w:rsidR="00083318" w:rsidRPr="00083318">
        <w:rPr>
          <w:rFonts w:eastAsia="仿宋" w:cs="Times New Roman" w:hint="eastAsia"/>
          <w:kern w:val="0"/>
          <w:sz w:val="21"/>
          <w:szCs w:val="21"/>
        </w:rPr>
        <w:t>对应正文表</w:t>
      </w:r>
      <w:r w:rsidR="00083318" w:rsidRPr="00083318">
        <w:rPr>
          <w:rFonts w:eastAsia="仿宋" w:cs="Times New Roman" w:hint="eastAsia"/>
          <w:kern w:val="0"/>
          <w:sz w:val="21"/>
          <w:szCs w:val="21"/>
        </w:rPr>
        <w:t>1</w:t>
      </w:r>
      <w:r w:rsidR="00083318" w:rsidRPr="00083318">
        <w:rPr>
          <w:rFonts w:eastAsia="仿宋" w:cs="Times New Roman" w:hint="eastAsia"/>
          <w:kern w:val="0"/>
          <w:sz w:val="21"/>
          <w:szCs w:val="21"/>
        </w:rPr>
        <w:t>、表</w:t>
      </w:r>
      <w:r w:rsidR="00083318" w:rsidRPr="00083318">
        <w:rPr>
          <w:rFonts w:eastAsia="仿宋" w:cs="Times New Roman" w:hint="eastAsia"/>
          <w:kern w:val="0"/>
          <w:sz w:val="21"/>
          <w:szCs w:val="21"/>
        </w:rPr>
        <w:t>2</w:t>
      </w:r>
      <w:r w:rsidR="00083318" w:rsidRPr="00083318">
        <w:rPr>
          <w:rFonts w:eastAsia="仿宋" w:cs="Times New Roman" w:hint="eastAsia"/>
          <w:kern w:val="0"/>
          <w:sz w:val="21"/>
          <w:szCs w:val="21"/>
        </w:rPr>
        <w:t>以及表</w:t>
      </w:r>
      <w:r w:rsidR="00083318" w:rsidRPr="00083318">
        <w:rPr>
          <w:rFonts w:eastAsia="仿宋" w:cs="Times New Roman" w:hint="eastAsia"/>
          <w:kern w:val="0"/>
          <w:sz w:val="21"/>
          <w:szCs w:val="21"/>
        </w:rPr>
        <w:t>3</w:t>
      </w:r>
      <w:r w:rsidR="00083318" w:rsidRPr="00083318">
        <w:rPr>
          <w:rFonts w:eastAsia="仿宋" w:cs="Times New Roman" w:hint="eastAsia"/>
          <w:kern w:val="0"/>
          <w:sz w:val="21"/>
          <w:szCs w:val="21"/>
        </w:rPr>
        <w:t>第（</w:t>
      </w:r>
      <w:r w:rsidR="00083318" w:rsidRPr="00083318">
        <w:rPr>
          <w:rFonts w:eastAsia="仿宋" w:cs="Times New Roman" w:hint="eastAsia"/>
          <w:kern w:val="0"/>
          <w:sz w:val="21"/>
          <w:szCs w:val="21"/>
        </w:rPr>
        <w:t>1</w:t>
      </w:r>
      <w:r w:rsidR="00083318" w:rsidRPr="00083318">
        <w:rPr>
          <w:rFonts w:eastAsia="仿宋" w:cs="Times New Roman" w:hint="eastAsia"/>
          <w:kern w:val="0"/>
          <w:sz w:val="21"/>
          <w:szCs w:val="21"/>
        </w:rPr>
        <w:t>）（</w:t>
      </w:r>
      <w:r w:rsidR="00083318" w:rsidRPr="00083318">
        <w:rPr>
          <w:rFonts w:eastAsia="仿宋" w:cs="Times New Roman" w:hint="eastAsia"/>
          <w:kern w:val="0"/>
          <w:sz w:val="21"/>
          <w:szCs w:val="21"/>
        </w:rPr>
        <w:t>2</w:t>
      </w:r>
      <w:r w:rsidR="00083318" w:rsidRPr="00083318">
        <w:rPr>
          <w:rFonts w:eastAsia="仿宋" w:cs="Times New Roman" w:hint="eastAsia"/>
          <w:kern w:val="0"/>
          <w:sz w:val="21"/>
          <w:szCs w:val="21"/>
        </w:rPr>
        <w:t>）列，以及附录表</w:t>
      </w:r>
      <w:r w:rsidR="00083318" w:rsidRPr="00083318">
        <w:rPr>
          <w:rFonts w:eastAsia="仿宋" w:cs="Times New Roman" w:hint="eastAsia"/>
          <w:kern w:val="0"/>
          <w:sz w:val="21"/>
          <w:szCs w:val="21"/>
        </w:rPr>
        <w:t>III1</w:t>
      </w:r>
      <w:r w:rsidR="00083318" w:rsidRPr="00083318">
        <w:rPr>
          <w:rFonts w:eastAsia="仿宋" w:cs="Times New Roman" w:hint="eastAsia"/>
          <w:kern w:val="0"/>
          <w:sz w:val="21"/>
          <w:szCs w:val="21"/>
        </w:rPr>
        <w:t>（描述性统计）、表</w:t>
      </w:r>
      <w:r w:rsidR="00083318" w:rsidRPr="00083318">
        <w:rPr>
          <w:rFonts w:eastAsia="仿宋" w:cs="Times New Roman" w:hint="eastAsia"/>
          <w:kern w:val="0"/>
          <w:sz w:val="21"/>
          <w:szCs w:val="21"/>
        </w:rPr>
        <w:t>IV1</w:t>
      </w:r>
      <w:r w:rsidR="00083318" w:rsidRPr="00083318">
        <w:rPr>
          <w:rFonts w:eastAsia="仿宋" w:cs="Times New Roman" w:hint="eastAsia"/>
          <w:kern w:val="0"/>
          <w:sz w:val="21"/>
          <w:szCs w:val="21"/>
        </w:rPr>
        <w:t>以及图</w:t>
      </w:r>
      <w:r w:rsidR="00083318" w:rsidRPr="00083318">
        <w:rPr>
          <w:rFonts w:eastAsia="仿宋" w:cs="Times New Roman" w:hint="eastAsia"/>
          <w:kern w:val="0"/>
          <w:sz w:val="21"/>
          <w:szCs w:val="21"/>
        </w:rPr>
        <w:t>IV1</w:t>
      </w:r>
      <w:r w:rsidR="00083318" w:rsidRPr="00083318">
        <w:rPr>
          <w:rFonts w:eastAsia="仿宋" w:cs="Times New Roman" w:hint="eastAsia"/>
          <w:kern w:val="0"/>
          <w:sz w:val="21"/>
          <w:szCs w:val="21"/>
        </w:rPr>
        <w:t>。</w:t>
      </w:r>
    </w:p>
    <w:p w:rsidR="001814ED" w:rsidRDefault="001814ED" w:rsidP="003B745E">
      <w:pPr>
        <w:pStyle w:val="a7"/>
        <w:spacing w:line="480" w:lineRule="auto"/>
        <w:ind w:left="482" w:firstLineChars="200" w:firstLine="420"/>
        <w:jc w:val="left"/>
        <w:rPr>
          <w:rFonts w:eastAsia="仿宋" w:cs="Times New Roman"/>
          <w:sz w:val="21"/>
          <w:szCs w:val="21"/>
        </w:rPr>
      </w:pPr>
      <w:r>
        <w:rPr>
          <w:rFonts w:eastAsia="仿宋" w:cs="Times New Roman"/>
          <w:sz w:val="21"/>
          <w:szCs w:val="21"/>
        </w:rPr>
        <w:t>2</w:t>
      </w:r>
      <w:r w:rsidRPr="001814ED">
        <w:rPr>
          <w:rFonts w:eastAsia="仿宋" w:cs="Times New Roman"/>
          <w:sz w:val="21"/>
          <w:szCs w:val="21"/>
        </w:rPr>
        <w:t>.</w:t>
      </w:r>
      <w:r w:rsidRPr="001814ED">
        <w:rPr>
          <w:rFonts w:eastAsia="仿宋" w:cs="Times New Roman"/>
          <w:sz w:val="21"/>
          <w:szCs w:val="21"/>
        </w:rPr>
        <w:t>全国</w:t>
      </w:r>
      <w:r>
        <w:rPr>
          <w:rFonts w:eastAsia="仿宋" w:cs="Times New Roman" w:hint="eastAsia"/>
          <w:sz w:val="21"/>
          <w:szCs w:val="21"/>
        </w:rPr>
        <w:t>工商注册数据</w:t>
      </w:r>
    </w:p>
    <w:p w:rsidR="001814ED" w:rsidRDefault="001814ED" w:rsidP="00713E47">
      <w:pPr>
        <w:pStyle w:val="a7"/>
        <w:ind w:left="480" w:firstLineChars="200" w:firstLine="420"/>
        <w:jc w:val="left"/>
        <w:rPr>
          <w:rFonts w:eastAsia="仿宋" w:cs="Times New Roman"/>
          <w:sz w:val="21"/>
          <w:szCs w:val="21"/>
        </w:rPr>
      </w:pPr>
      <w:r>
        <w:rPr>
          <w:rFonts w:eastAsia="仿宋" w:cs="Times New Roman" w:hint="eastAsia"/>
          <w:sz w:val="21"/>
          <w:szCs w:val="21"/>
        </w:rPr>
        <w:t>本文使用的全国工商注册数据库包括新注册企业数据（主表）和企业间股权投资数据，数据来源于单位购买。</w:t>
      </w:r>
    </w:p>
    <w:p w:rsidR="001814ED" w:rsidRDefault="001814ED" w:rsidP="00713E47">
      <w:pPr>
        <w:pStyle w:val="a7"/>
        <w:ind w:left="480" w:firstLineChars="200" w:firstLine="420"/>
        <w:jc w:val="left"/>
        <w:rPr>
          <w:rFonts w:eastAsia="仿宋" w:cs="Times New Roman"/>
          <w:sz w:val="21"/>
          <w:szCs w:val="21"/>
        </w:rPr>
      </w:pPr>
      <w:r>
        <w:rPr>
          <w:rFonts w:eastAsia="仿宋" w:cs="Times New Roman" w:hint="eastAsia"/>
          <w:sz w:val="21"/>
          <w:szCs w:val="21"/>
        </w:rPr>
        <w:t>（</w:t>
      </w:r>
      <w:r>
        <w:rPr>
          <w:rFonts w:eastAsia="仿宋" w:cs="Times New Roman" w:hint="eastAsia"/>
          <w:sz w:val="21"/>
          <w:szCs w:val="21"/>
        </w:rPr>
        <w:t>1</w:t>
      </w:r>
      <w:r>
        <w:rPr>
          <w:rFonts w:eastAsia="仿宋" w:cs="Times New Roman" w:hint="eastAsia"/>
          <w:sz w:val="21"/>
          <w:szCs w:val="21"/>
        </w:rPr>
        <w:t>）新注册企业数据</w:t>
      </w:r>
    </w:p>
    <w:p w:rsidR="001814ED" w:rsidRPr="00083318" w:rsidRDefault="001814ED" w:rsidP="00713E47">
      <w:pPr>
        <w:pStyle w:val="a7"/>
        <w:ind w:left="482" w:firstLineChars="200" w:firstLine="420"/>
        <w:jc w:val="left"/>
        <w:rPr>
          <w:rFonts w:eastAsia="仿宋" w:cs="Times New Roman"/>
          <w:kern w:val="0"/>
          <w:sz w:val="21"/>
          <w:szCs w:val="21"/>
        </w:rPr>
      </w:pPr>
      <w:r>
        <w:rPr>
          <w:rFonts w:eastAsia="仿宋" w:cs="Times New Roman" w:hint="eastAsia"/>
          <w:sz w:val="21"/>
          <w:szCs w:val="21"/>
        </w:rPr>
        <w:t>数据库主要包括注册</w:t>
      </w:r>
      <w:r w:rsidR="00856E8C">
        <w:rPr>
          <w:rFonts w:eastAsia="仿宋" w:cs="Times New Roman" w:hint="eastAsia"/>
          <w:kern w:val="0"/>
          <w:sz w:val="21"/>
          <w:szCs w:val="21"/>
        </w:rPr>
        <w:t>企业名称、经营范围、注册日期</w:t>
      </w:r>
      <w:r>
        <w:rPr>
          <w:rFonts w:eastAsia="仿宋" w:cs="Times New Roman" w:hint="eastAsia"/>
          <w:kern w:val="0"/>
          <w:sz w:val="21"/>
          <w:szCs w:val="21"/>
        </w:rPr>
        <w:t>、注册地址、行业分类。</w:t>
      </w:r>
      <w:r w:rsidR="00064367">
        <w:rPr>
          <w:rFonts w:eastAsia="仿宋" w:cs="Times New Roman" w:hint="eastAsia"/>
          <w:kern w:val="0"/>
          <w:sz w:val="21"/>
          <w:szCs w:val="21"/>
        </w:rPr>
        <w:t>本文依据此数据构建</w:t>
      </w:r>
      <w:r w:rsidR="00064367">
        <w:rPr>
          <w:rFonts w:eastAsia="仿宋" w:cs="Times New Roman" w:hint="eastAsia"/>
          <w:kern w:val="0"/>
          <w:sz w:val="21"/>
          <w:szCs w:val="21"/>
        </w:rPr>
        <w:t>2</w:t>
      </w:r>
      <w:r w:rsidR="00064367">
        <w:rPr>
          <w:rFonts w:eastAsia="仿宋" w:cs="Times New Roman"/>
          <w:kern w:val="0"/>
          <w:sz w:val="21"/>
          <w:szCs w:val="21"/>
        </w:rPr>
        <w:t>009-2014</w:t>
      </w:r>
      <w:r w:rsidR="00064367">
        <w:rPr>
          <w:rFonts w:eastAsia="仿宋" w:cs="Times New Roman" w:hint="eastAsia"/>
          <w:kern w:val="0"/>
          <w:sz w:val="21"/>
          <w:szCs w:val="21"/>
        </w:rPr>
        <w:t>年</w:t>
      </w:r>
      <w:r w:rsidR="00083318">
        <w:rPr>
          <w:rFonts w:eastAsia="仿宋" w:cs="Times New Roman" w:hint="eastAsia"/>
          <w:kern w:val="0"/>
          <w:sz w:val="21"/>
          <w:szCs w:val="21"/>
        </w:rPr>
        <w:t>县区—年份—组别层面新进入企业数量的面板数据。具体而言，</w:t>
      </w:r>
      <w:r w:rsidR="00064367">
        <w:rPr>
          <w:rFonts w:eastAsia="仿宋" w:cs="Times New Roman" w:hint="eastAsia"/>
          <w:kern w:val="0"/>
          <w:sz w:val="21"/>
          <w:szCs w:val="21"/>
        </w:rPr>
        <w:t>首先</w:t>
      </w:r>
      <w:r w:rsidR="00083318">
        <w:rPr>
          <w:rFonts w:eastAsia="仿宋" w:cs="Times New Roman" w:hint="eastAsia"/>
          <w:kern w:val="0"/>
          <w:sz w:val="21"/>
          <w:szCs w:val="21"/>
        </w:rPr>
        <w:t>，本文</w:t>
      </w:r>
      <w:r w:rsidR="00064367">
        <w:rPr>
          <w:rFonts w:eastAsia="仿宋" w:cs="Times New Roman" w:hint="eastAsia"/>
          <w:kern w:val="0"/>
          <w:sz w:val="21"/>
          <w:szCs w:val="21"/>
        </w:rPr>
        <w:t>根据行业分类区分制造业和现代服务业对应的处理组和对照组：前者是按照产业关联度高</w:t>
      </w:r>
      <w:r w:rsidR="00064367">
        <w:rPr>
          <w:rFonts w:eastAsia="仿宋" w:cs="Times New Roman" w:hint="eastAsia"/>
          <w:kern w:val="0"/>
          <w:sz w:val="21"/>
          <w:szCs w:val="21"/>
        </w:rPr>
        <w:t>/</w:t>
      </w:r>
      <w:r w:rsidR="00064367">
        <w:rPr>
          <w:rFonts w:eastAsia="仿宋" w:cs="Times New Roman" w:hint="eastAsia"/>
          <w:kern w:val="0"/>
          <w:sz w:val="21"/>
          <w:szCs w:val="21"/>
        </w:rPr>
        <w:t>低区分，后者是按照试点现代服务业和非试点服务业区分。其次，按照注册地址和</w:t>
      </w:r>
      <w:r w:rsidR="00083318">
        <w:rPr>
          <w:rFonts w:eastAsia="仿宋" w:cs="Times New Roman" w:hint="eastAsia"/>
          <w:kern w:val="0"/>
          <w:sz w:val="21"/>
          <w:szCs w:val="21"/>
        </w:rPr>
        <w:t>注册</w:t>
      </w:r>
      <w:r w:rsidR="00856E8C">
        <w:rPr>
          <w:rFonts w:eastAsia="仿宋" w:cs="Times New Roman" w:hint="eastAsia"/>
          <w:kern w:val="0"/>
          <w:sz w:val="21"/>
          <w:szCs w:val="21"/>
        </w:rPr>
        <w:t>日期</w:t>
      </w:r>
      <w:r w:rsidR="00064367">
        <w:rPr>
          <w:rFonts w:eastAsia="仿宋" w:cs="Times New Roman" w:hint="eastAsia"/>
          <w:kern w:val="0"/>
          <w:sz w:val="21"/>
          <w:szCs w:val="21"/>
        </w:rPr>
        <w:t>定位到</w:t>
      </w:r>
      <w:r w:rsidR="00083318">
        <w:rPr>
          <w:rFonts w:eastAsia="仿宋" w:cs="Times New Roman" w:hint="eastAsia"/>
          <w:kern w:val="0"/>
          <w:sz w:val="21"/>
          <w:szCs w:val="21"/>
        </w:rPr>
        <w:t>新企业进入的年份和县区。最后，构建</w:t>
      </w:r>
      <w:r w:rsidR="00083318">
        <w:rPr>
          <w:rFonts w:eastAsia="仿宋" w:cs="Times New Roman" w:hint="eastAsia"/>
          <w:kern w:val="0"/>
          <w:sz w:val="21"/>
          <w:szCs w:val="21"/>
        </w:rPr>
        <w:t>2</w:t>
      </w:r>
      <w:r w:rsidR="00083318">
        <w:rPr>
          <w:rFonts w:eastAsia="仿宋" w:cs="Times New Roman"/>
          <w:kern w:val="0"/>
          <w:sz w:val="21"/>
          <w:szCs w:val="21"/>
        </w:rPr>
        <w:t>009-2014</w:t>
      </w:r>
      <w:r w:rsidR="00083318">
        <w:rPr>
          <w:rFonts w:eastAsia="仿宋" w:cs="Times New Roman" w:hint="eastAsia"/>
          <w:kern w:val="0"/>
          <w:sz w:val="21"/>
          <w:szCs w:val="21"/>
        </w:rPr>
        <w:t>年县区—年份—组别层面新进入企业数量的面板数据。经过处理，得到用于验证产业区位假说</w:t>
      </w:r>
      <w:r w:rsidR="00083318">
        <w:rPr>
          <w:rFonts w:eastAsia="仿宋" w:cs="Times New Roman"/>
          <w:kern w:val="0"/>
          <w:sz w:val="21"/>
          <w:szCs w:val="21"/>
        </w:rPr>
        <w:fldChar w:fldCharType="begin"/>
      </w:r>
      <w:r w:rsidR="00083318">
        <w:rPr>
          <w:rFonts w:eastAsia="仿宋" w:cs="Times New Roman"/>
          <w:kern w:val="0"/>
          <w:sz w:val="21"/>
          <w:szCs w:val="21"/>
        </w:rPr>
        <w:instrText xml:space="preserve"> </w:instrText>
      </w:r>
      <w:r w:rsidR="00083318">
        <w:rPr>
          <w:rFonts w:eastAsia="仿宋" w:cs="Times New Roman" w:hint="eastAsia"/>
          <w:kern w:val="0"/>
          <w:sz w:val="21"/>
          <w:szCs w:val="21"/>
        </w:rPr>
        <w:instrText>= 1 \* ROMAN</w:instrText>
      </w:r>
      <w:r w:rsidR="00083318">
        <w:rPr>
          <w:rFonts w:eastAsia="仿宋" w:cs="Times New Roman"/>
          <w:kern w:val="0"/>
          <w:sz w:val="21"/>
          <w:szCs w:val="21"/>
        </w:rPr>
        <w:instrText xml:space="preserve"> </w:instrText>
      </w:r>
      <w:r w:rsidR="00083318">
        <w:rPr>
          <w:rFonts w:eastAsia="仿宋" w:cs="Times New Roman"/>
          <w:kern w:val="0"/>
          <w:sz w:val="21"/>
          <w:szCs w:val="21"/>
        </w:rPr>
        <w:fldChar w:fldCharType="separate"/>
      </w:r>
      <w:r w:rsidR="00083318">
        <w:rPr>
          <w:rFonts w:eastAsia="仿宋" w:cs="Times New Roman"/>
          <w:noProof/>
          <w:kern w:val="0"/>
          <w:sz w:val="21"/>
          <w:szCs w:val="21"/>
        </w:rPr>
        <w:t>I</w:t>
      </w:r>
      <w:r w:rsidR="00083318">
        <w:rPr>
          <w:rFonts w:eastAsia="仿宋" w:cs="Times New Roman"/>
          <w:kern w:val="0"/>
          <w:sz w:val="21"/>
          <w:szCs w:val="21"/>
        </w:rPr>
        <w:fldChar w:fldCharType="end"/>
      </w:r>
      <w:r w:rsidR="00083318">
        <w:rPr>
          <w:rFonts w:eastAsia="仿宋" w:cs="Times New Roman" w:hint="eastAsia"/>
          <w:kern w:val="0"/>
          <w:sz w:val="21"/>
          <w:szCs w:val="21"/>
        </w:rPr>
        <w:t>（新进入企业）的数据</w:t>
      </w:r>
      <w:proofErr w:type="spellStart"/>
      <w:r w:rsidR="00083318">
        <w:rPr>
          <w:rFonts w:eastAsia="仿宋" w:cs="Times New Roman"/>
          <w:kern w:val="0"/>
          <w:sz w:val="21"/>
          <w:szCs w:val="21"/>
        </w:rPr>
        <w:t>newfirms_</w:t>
      </w:r>
      <w:r w:rsidR="00083318" w:rsidRPr="00083318">
        <w:rPr>
          <w:rFonts w:eastAsia="仿宋" w:cs="Times New Roman"/>
          <w:kern w:val="0"/>
          <w:sz w:val="21"/>
          <w:szCs w:val="21"/>
        </w:rPr>
        <w:t>county_reviseRegcap.dta</w:t>
      </w:r>
      <w:proofErr w:type="spellEnd"/>
      <w:r w:rsidR="00083318">
        <w:rPr>
          <w:rFonts w:eastAsia="仿宋" w:cs="Times New Roman" w:hint="eastAsia"/>
          <w:kern w:val="0"/>
          <w:sz w:val="21"/>
          <w:szCs w:val="21"/>
        </w:rPr>
        <w:t>。对应正文表</w:t>
      </w:r>
      <w:r w:rsidR="00083318">
        <w:rPr>
          <w:rFonts w:eastAsia="仿宋" w:cs="Times New Roman"/>
          <w:kern w:val="0"/>
          <w:sz w:val="21"/>
          <w:szCs w:val="21"/>
        </w:rPr>
        <w:t>3</w:t>
      </w:r>
      <w:r w:rsidR="00083318">
        <w:rPr>
          <w:rFonts w:eastAsia="仿宋" w:cs="Times New Roman" w:hint="eastAsia"/>
          <w:kern w:val="0"/>
          <w:sz w:val="21"/>
          <w:szCs w:val="21"/>
        </w:rPr>
        <w:t>第（</w:t>
      </w:r>
      <w:r w:rsidR="00083318">
        <w:rPr>
          <w:rFonts w:eastAsia="仿宋" w:cs="Times New Roman"/>
          <w:kern w:val="0"/>
          <w:sz w:val="21"/>
          <w:szCs w:val="21"/>
        </w:rPr>
        <w:t>3</w:t>
      </w:r>
      <w:r w:rsidR="00083318">
        <w:rPr>
          <w:rFonts w:eastAsia="仿宋" w:cs="Times New Roman" w:hint="eastAsia"/>
          <w:kern w:val="0"/>
          <w:sz w:val="21"/>
          <w:szCs w:val="21"/>
        </w:rPr>
        <w:t>）（</w:t>
      </w:r>
      <w:r w:rsidR="00083318">
        <w:rPr>
          <w:rFonts w:eastAsia="仿宋" w:cs="Times New Roman"/>
          <w:kern w:val="0"/>
          <w:sz w:val="21"/>
          <w:szCs w:val="21"/>
        </w:rPr>
        <w:t>4</w:t>
      </w:r>
      <w:r w:rsidR="00083318">
        <w:rPr>
          <w:rFonts w:eastAsia="仿宋" w:cs="Times New Roman" w:hint="eastAsia"/>
          <w:kern w:val="0"/>
          <w:sz w:val="21"/>
          <w:szCs w:val="21"/>
        </w:rPr>
        <w:t>）列。</w:t>
      </w:r>
    </w:p>
    <w:p w:rsidR="00485C31" w:rsidRDefault="001814ED" w:rsidP="00713E47">
      <w:pPr>
        <w:pStyle w:val="a7"/>
        <w:ind w:left="480" w:firstLineChars="200" w:firstLine="420"/>
        <w:jc w:val="left"/>
        <w:rPr>
          <w:rFonts w:eastAsia="仿宋" w:cs="Times New Roman"/>
          <w:sz w:val="21"/>
          <w:szCs w:val="21"/>
        </w:rPr>
      </w:pPr>
      <w:r>
        <w:rPr>
          <w:rFonts w:eastAsia="仿宋" w:cs="Times New Roman" w:hint="eastAsia"/>
          <w:sz w:val="21"/>
          <w:szCs w:val="21"/>
        </w:rPr>
        <w:lastRenderedPageBreak/>
        <w:t>（</w:t>
      </w:r>
      <w:r>
        <w:rPr>
          <w:rFonts w:eastAsia="仿宋" w:cs="Times New Roman" w:hint="eastAsia"/>
          <w:sz w:val="21"/>
          <w:szCs w:val="21"/>
        </w:rPr>
        <w:t>2</w:t>
      </w:r>
      <w:r>
        <w:rPr>
          <w:rFonts w:eastAsia="仿宋" w:cs="Times New Roman" w:hint="eastAsia"/>
          <w:sz w:val="21"/>
          <w:szCs w:val="21"/>
        </w:rPr>
        <w:t>）企业间股权投资数据</w:t>
      </w:r>
    </w:p>
    <w:p w:rsidR="004D6B94" w:rsidRDefault="00182859" w:rsidP="00713E47">
      <w:pPr>
        <w:pStyle w:val="a7"/>
        <w:ind w:left="480" w:firstLineChars="200" w:firstLine="420"/>
        <w:jc w:val="left"/>
        <w:rPr>
          <w:rFonts w:eastAsia="仿宋" w:cs="Times New Roman"/>
          <w:sz w:val="21"/>
          <w:szCs w:val="21"/>
        </w:rPr>
      </w:pPr>
      <w:r>
        <w:rPr>
          <w:rFonts w:eastAsia="仿宋" w:cs="Times New Roman" w:hint="eastAsia"/>
          <w:sz w:val="21"/>
          <w:szCs w:val="21"/>
        </w:rPr>
        <w:t>数据主要包括</w:t>
      </w:r>
      <w:r w:rsidR="00856E8C">
        <w:rPr>
          <w:rFonts w:eastAsia="仿宋" w:cs="Times New Roman" w:hint="eastAsia"/>
          <w:sz w:val="21"/>
          <w:szCs w:val="21"/>
        </w:rPr>
        <w:t>控股公司和被控股公司的企业名称、经营范围、注册日期</w:t>
      </w:r>
      <w:r>
        <w:rPr>
          <w:rFonts w:eastAsia="仿宋" w:cs="Times New Roman" w:hint="eastAsia"/>
          <w:sz w:val="21"/>
          <w:szCs w:val="21"/>
        </w:rPr>
        <w:t>、注册地址、行业分类以及前者对后者的认缴金额和实缴金额等信息。本文依据此数据构建</w:t>
      </w:r>
      <w:r>
        <w:rPr>
          <w:rFonts w:eastAsia="仿宋" w:cs="Times New Roman" w:hint="eastAsia"/>
          <w:sz w:val="21"/>
          <w:szCs w:val="21"/>
        </w:rPr>
        <w:t>2</w:t>
      </w:r>
      <w:r>
        <w:rPr>
          <w:rFonts w:eastAsia="仿宋" w:cs="Times New Roman"/>
          <w:sz w:val="21"/>
          <w:szCs w:val="21"/>
        </w:rPr>
        <w:t>009-2014</w:t>
      </w:r>
      <w:r>
        <w:rPr>
          <w:rFonts w:eastAsia="仿宋" w:cs="Times New Roman" w:hint="eastAsia"/>
          <w:sz w:val="21"/>
          <w:szCs w:val="21"/>
        </w:rPr>
        <w:t>年</w:t>
      </w:r>
      <w:r w:rsidRPr="00E34B3C">
        <w:rPr>
          <w:rFonts w:eastAsia="仿宋" w:cs="Times New Roman"/>
          <w:sz w:val="21"/>
          <w:szCs w:val="21"/>
        </w:rPr>
        <w:t>县区</w:t>
      </w:r>
      <w:r w:rsidRPr="00E34B3C">
        <w:rPr>
          <w:rFonts w:eastAsia="仿宋" w:cs="Times New Roman"/>
          <w:i/>
          <w:iCs/>
          <w:sz w:val="21"/>
          <w:szCs w:val="21"/>
        </w:rPr>
        <w:t>c</w:t>
      </w:r>
      <w:r w:rsidRPr="00E34B3C">
        <w:rPr>
          <w:rFonts w:eastAsia="仿宋" w:cs="Times New Roman"/>
          <w:sz w:val="21"/>
          <w:szCs w:val="21"/>
        </w:rPr>
        <w:t>—</w:t>
      </w:r>
      <w:r w:rsidRPr="00E34B3C">
        <w:rPr>
          <w:rFonts w:eastAsia="仿宋" w:cs="Times New Roman"/>
          <w:sz w:val="21"/>
          <w:szCs w:val="21"/>
        </w:rPr>
        <w:t>县区</w:t>
      </w:r>
      <m:oMath>
        <m:sSup>
          <m:sSupPr>
            <m:ctrlPr>
              <w:rPr>
                <w:rFonts w:ascii="Cambria Math" w:eastAsia="仿宋" w:hAnsi="Cambria Math" w:cs="Times New Roman"/>
                <w:i/>
                <w:sz w:val="21"/>
                <w:szCs w:val="21"/>
              </w:rPr>
            </m:ctrlPr>
          </m:sSupPr>
          <m:e>
            <m:r>
              <w:rPr>
                <w:rFonts w:ascii="Cambria Math" w:eastAsia="仿宋" w:hAnsi="Cambria Math" w:cs="Times New Roman"/>
                <w:sz w:val="21"/>
                <w:szCs w:val="21"/>
              </w:rPr>
              <m:t>c</m:t>
            </m:r>
          </m:e>
          <m:sup>
            <m:r>
              <w:rPr>
                <w:rFonts w:ascii="Cambria Math" w:eastAsia="仿宋" w:hAnsi="Cambria Math" w:cs="Times New Roman"/>
                <w:sz w:val="21"/>
                <w:szCs w:val="21"/>
              </w:rPr>
              <m:t>'</m:t>
            </m:r>
          </m:sup>
        </m:sSup>
      </m:oMath>
      <w:r w:rsidRPr="00E34B3C">
        <w:rPr>
          <w:rFonts w:eastAsia="仿宋" w:cs="Times New Roman"/>
          <w:sz w:val="21"/>
          <w:szCs w:val="21"/>
        </w:rPr>
        <w:t>—</w:t>
      </w:r>
      <w:r w:rsidRPr="00E34B3C">
        <w:rPr>
          <w:rFonts w:eastAsia="仿宋" w:cs="Times New Roman"/>
          <w:sz w:val="21"/>
          <w:szCs w:val="21"/>
        </w:rPr>
        <w:t>年份</w:t>
      </w:r>
      <w:r w:rsidRPr="00E34B3C">
        <w:rPr>
          <w:rFonts w:eastAsia="仿宋" w:cs="Times New Roman"/>
          <w:i/>
          <w:sz w:val="21"/>
          <w:szCs w:val="21"/>
        </w:rPr>
        <w:t>t</w:t>
      </w:r>
      <w:r w:rsidRPr="00E34B3C">
        <w:rPr>
          <w:rFonts w:eastAsia="仿宋" w:cs="Times New Roman"/>
          <w:sz w:val="21"/>
          <w:szCs w:val="21"/>
        </w:rPr>
        <w:t>的</w:t>
      </w:r>
      <w:r w:rsidR="00D51558">
        <w:rPr>
          <w:rFonts w:eastAsia="仿宋" w:cs="Times New Roman" w:hint="eastAsia"/>
          <w:sz w:val="21"/>
          <w:szCs w:val="21"/>
        </w:rPr>
        <w:t>制造业异地投资</w:t>
      </w:r>
      <w:r w:rsidRPr="00E34B3C">
        <w:rPr>
          <w:rFonts w:eastAsia="仿宋" w:cs="Times New Roman"/>
          <w:sz w:val="21"/>
          <w:szCs w:val="21"/>
        </w:rPr>
        <w:t>数据</w:t>
      </w:r>
      <w:r>
        <w:rPr>
          <w:rFonts w:eastAsia="仿宋" w:cs="Times New Roman" w:hint="eastAsia"/>
          <w:sz w:val="21"/>
          <w:szCs w:val="21"/>
        </w:rPr>
        <w:t>作为被解释变量</w:t>
      </w:r>
      <w:r w:rsidR="00D51558">
        <w:rPr>
          <w:rFonts w:eastAsia="仿宋" w:cs="Times New Roman" w:hint="eastAsia"/>
          <w:sz w:val="21"/>
          <w:szCs w:val="21"/>
        </w:rPr>
        <w:t>，</w:t>
      </w:r>
      <w:r>
        <w:rPr>
          <w:rFonts w:eastAsia="仿宋" w:cs="Times New Roman" w:hint="eastAsia"/>
          <w:sz w:val="21"/>
          <w:szCs w:val="21"/>
        </w:rPr>
        <w:t>本文</w:t>
      </w:r>
      <w:r w:rsidR="00D51558">
        <w:rPr>
          <w:rFonts w:eastAsia="仿宋" w:cs="Times New Roman" w:hint="eastAsia"/>
          <w:sz w:val="21"/>
          <w:szCs w:val="21"/>
        </w:rPr>
        <w:t>采用新增投资和累计实缴额衡量</w:t>
      </w:r>
      <w:r>
        <w:rPr>
          <w:rFonts w:eastAsia="仿宋" w:cs="Times New Roman" w:hint="eastAsia"/>
          <w:sz w:val="21"/>
          <w:szCs w:val="21"/>
        </w:rPr>
        <w:t>。</w:t>
      </w:r>
      <w:r w:rsidR="00856E8C">
        <w:rPr>
          <w:rFonts w:eastAsia="仿宋" w:cs="Times New Roman" w:hint="eastAsia"/>
          <w:sz w:val="21"/>
          <w:szCs w:val="21"/>
        </w:rPr>
        <w:t>具体而言：首先，本文根据原始数据中企业</w:t>
      </w:r>
      <w:proofErr w:type="gramStart"/>
      <w:r w:rsidR="00856E8C">
        <w:rPr>
          <w:rFonts w:eastAsia="仿宋" w:cs="Times New Roman" w:hint="eastAsia"/>
          <w:sz w:val="21"/>
          <w:szCs w:val="21"/>
        </w:rPr>
        <w:t>—股东企业—注册</w:t>
      </w:r>
      <w:proofErr w:type="gramEnd"/>
      <w:r w:rsidR="00856E8C">
        <w:rPr>
          <w:rFonts w:eastAsia="仿宋" w:cs="Times New Roman" w:hint="eastAsia"/>
          <w:sz w:val="21"/>
          <w:szCs w:val="21"/>
        </w:rPr>
        <w:t>日期</w:t>
      </w:r>
      <w:r>
        <w:rPr>
          <w:rFonts w:eastAsia="仿宋" w:cs="Times New Roman" w:hint="eastAsia"/>
          <w:sz w:val="21"/>
          <w:szCs w:val="21"/>
        </w:rPr>
        <w:t>—累计实缴额，</w:t>
      </w:r>
      <w:r w:rsidR="00D51558">
        <w:rPr>
          <w:rFonts w:eastAsia="仿宋" w:cs="Times New Roman" w:hint="eastAsia"/>
          <w:sz w:val="21"/>
          <w:szCs w:val="21"/>
        </w:rPr>
        <w:t>选取股东企业为制造业企业，接着</w:t>
      </w:r>
      <w:r w:rsidR="00856E8C">
        <w:rPr>
          <w:rFonts w:eastAsia="仿宋" w:cs="Times New Roman" w:hint="eastAsia"/>
          <w:sz w:val="21"/>
          <w:szCs w:val="21"/>
        </w:rPr>
        <w:t>提取当年最迟日期的累计实缴额构建</w:t>
      </w:r>
      <w:r w:rsidR="00D51558">
        <w:rPr>
          <w:rFonts w:eastAsia="仿宋" w:cs="Times New Roman" w:hint="eastAsia"/>
          <w:sz w:val="21"/>
          <w:szCs w:val="21"/>
        </w:rPr>
        <w:t>企业</w:t>
      </w:r>
      <w:proofErr w:type="gramStart"/>
      <w:r w:rsidR="00D51558">
        <w:rPr>
          <w:rFonts w:eastAsia="仿宋" w:cs="Times New Roman" w:hint="eastAsia"/>
          <w:sz w:val="21"/>
          <w:szCs w:val="21"/>
        </w:rPr>
        <w:t>—股东</w:t>
      </w:r>
      <w:proofErr w:type="gramEnd"/>
      <w:r w:rsidR="00D51558">
        <w:rPr>
          <w:rFonts w:eastAsia="仿宋" w:cs="Times New Roman" w:hint="eastAsia"/>
          <w:sz w:val="21"/>
          <w:szCs w:val="21"/>
        </w:rPr>
        <w:t>企业—年份—累计实缴额；其次，对企业</w:t>
      </w:r>
      <w:proofErr w:type="gramStart"/>
      <w:r w:rsidR="00D51558">
        <w:rPr>
          <w:rFonts w:eastAsia="仿宋" w:cs="Times New Roman" w:hint="eastAsia"/>
          <w:sz w:val="21"/>
          <w:szCs w:val="21"/>
        </w:rPr>
        <w:t>—股东</w:t>
      </w:r>
      <w:proofErr w:type="gramEnd"/>
      <w:r w:rsidR="00D51558">
        <w:rPr>
          <w:rFonts w:eastAsia="仿宋" w:cs="Times New Roman" w:hint="eastAsia"/>
          <w:sz w:val="21"/>
          <w:szCs w:val="21"/>
        </w:rPr>
        <w:t>企业，计算累计实缴额在当年和前一年的差分作为当年新增投资（第一年新增投资即当年累计实缴额）；再次，按照企业和股东企业的注册地址定位所在县区，加总至企业所在县区</w:t>
      </w:r>
      <w:r w:rsidR="00D51558" w:rsidRPr="00E34B3C">
        <w:rPr>
          <w:rFonts w:eastAsia="仿宋" w:cs="Times New Roman"/>
          <w:i/>
          <w:iCs/>
          <w:sz w:val="21"/>
          <w:szCs w:val="21"/>
        </w:rPr>
        <w:t>c</w:t>
      </w:r>
      <w:proofErr w:type="gramStart"/>
      <w:r w:rsidR="00D51558">
        <w:rPr>
          <w:rFonts w:eastAsia="仿宋" w:cs="Times New Roman" w:hint="eastAsia"/>
          <w:i/>
          <w:iCs/>
          <w:sz w:val="21"/>
          <w:szCs w:val="21"/>
        </w:rPr>
        <w:t>—</w:t>
      </w:r>
      <w:r w:rsidR="00D51558">
        <w:rPr>
          <w:rFonts w:eastAsia="仿宋" w:cs="Times New Roman" w:hint="eastAsia"/>
          <w:iCs/>
          <w:sz w:val="21"/>
          <w:szCs w:val="21"/>
        </w:rPr>
        <w:t>股东</w:t>
      </w:r>
      <w:proofErr w:type="gramEnd"/>
      <w:r w:rsidR="00D51558">
        <w:rPr>
          <w:rFonts w:eastAsia="仿宋" w:cs="Times New Roman" w:hint="eastAsia"/>
          <w:iCs/>
          <w:sz w:val="21"/>
          <w:szCs w:val="21"/>
        </w:rPr>
        <w:t>企业所在</w:t>
      </w:r>
      <w:r w:rsidR="00D51558" w:rsidRPr="00E34B3C">
        <w:rPr>
          <w:rFonts w:eastAsia="仿宋" w:cs="Times New Roman"/>
          <w:sz w:val="21"/>
          <w:szCs w:val="21"/>
        </w:rPr>
        <w:t>县区</w:t>
      </w:r>
      <m:oMath>
        <m:sSup>
          <m:sSupPr>
            <m:ctrlPr>
              <w:rPr>
                <w:rFonts w:ascii="Cambria Math" w:eastAsia="仿宋" w:hAnsi="Cambria Math" w:cs="Times New Roman"/>
                <w:i/>
                <w:sz w:val="21"/>
                <w:szCs w:val="21"/>
              </w:rPr>
            </m:ctrlPr>
          </m:sSupPr>
          <m:e>
            <m:r>
              <w:rPr>
                <w:rFonts w:ascii="Cambria Math" w:eastAsia="仿宋" w:hAnsi="Cambria Math" w:cs="Times New Roman"/>
                <w:sz w:val="21"/>
                <w:szCs w:val="21"/>
              </w:rPr>
              <m:t>c</m:t>
            </m:r>
          </m:e>
          <m:sup>
            <m:r>
              <w:rPr>
                <w:rFonts w:ascii="Cambria Math" w:eastAsia="仿宋" w:hAnsi="Cambria Math" w:cs="Times New Roman"/>
                <w:sz w:val="21"/>
                <w:szCs w:val="21"/>
              </w:rPr>
              <m:t>'</m:t>
            </m:r>
          </m:sup>
        </m:sSup>
      </m:oMath>
      <w:r w:rsidR="00D51558">
        <w:rPr>
          <w:rFonts w:eastAsia="仿宋" w:cs="Times New Roman" w:hint="eastAsia"/>
          <w:sz w:val="21"/>
          <w:szCs w:val="21"/>
        </w:rPr>
        <w:t>—年份</w:t>
      </w:r>
      <w:r w:rsidR="00D51558" w:rsidRPr="00E34B3C">
        <w:rPr>
          <w:rFonts w:eastAsia="仿宋" w:cs="Times New Roman"/>
          <w:i/>
          <w:sz w:val="21"/>
          <w:szCs w:val="21"/>
        </w:rPr>
        <w:t>t</w:t>
      </w:r>
      <w:r w:rsidR="00D51558">
        <w:rPr>
          <w:rFonts w:eastAsia="仿宋" w:cs="Times New Roman" w:hint="eastAsia"/>
          <w:sz w:val="21"/>
          <w:szCs w:val="21"/>
        </w:rPr>
        <w:t>层面；最后，删除出发地县区和目的地县区相同的样本，以及保留出发地和目的地都在</w:t>
      </w:r>
      <w:r w:rsidR="008F6776">
        <w:rPr>
          <w:rFonts w:eastAsia="仿宋" w:cs="Times New Roman" w:hint="eastAsia"/>
          <w:sz w:val="21"/>
          <w:szCs w:val="21"/>
        </w:rPr>
        <w:t>全国</w:t>
      </w:r>
      <w:r w:rsidR="008F6776">
        <w:rPr>
          <w:rFonts w:eastAsia="仿宋" w:cs="Times New Roman" w:hint="eastAsia"/>
          <w:sz w:val="21"/>
          <w:szCs w:val="21"/>
        </w:rPr>
        <w:t>1</w:t>
      </w:r>
      <w:r w:rsidR="008F6776">
        <w:rPr>
          <w:rFonts w:eastAsia="仿宋" w:cs="Times New Roman"/>
          <w:sz w:val="21"/>
          <w:szCs w:val="21"/>
        </w:rPr>
        <w:t>7</w:t>
      </w:r>
      <w:r w:rsidR="008F6776">
        <w:rPr>
          <w:rFonts w:eastAsia="仿宋" w:cs="Times New Roman" w:hint="eastAsia"/>
          <w:sz w:val="21"/>
          <w:szCs w:val="21"/>
        </w:rPr>
        <w:t>个城市群样本内。</w:t>
      </w:r>
      <w:r w:rsidR="004D6B94">
        <w:rPr>
          <w:rFonts w:eastAsia="仿宋" w:cs="Times New Roman" w:hint="eastAsia"/>
          <w:sz w:val="21"/>
          <w:szCs w:val="21"/>
        </w:rPr>
        <w:t>累计实缴</w:t>
      </w:r>
      <w:proofErr w:type="gramStart"/>
      <w:r w:rsidR="004D6B94">
        <w:rPr>
          <w:rFonts w:eastAsia="仿宋" w:cs="Times New Roman" w:hint="eastAsia"/>
          <w:sz w:val="21"/>
          <w:szCs w:val="21"/>
        </w:rPr>
        <w:t>额指标</w:t>
      </w:r>
      <w:proofErr w:type="gramEnd"/>
      <w:r w:rsidR="004D6B94">
        <w:rPr>
          <w:rFonts w:eastAsia="仿宋" w:cs="Times New Roman" w:hint="eastAsia"/>
          <w:sz w:val="21"/>
          <w:szCs w:val="21"/>
        </w:rPr>
        <w:t>的县区对数据处理同理。</w:t>
      </w:r>
    </w:p>
    <w:p w:rsidR="008F6776" w:rsidRDefault="004D6B94" w:rsidP="00713E47">
      <w:pPr>
        <w:pStyle w:val="a7"/>
        <w:ind w:left="480" w:firstLineChars="200" w:firstLine="420"/>
        <w:jc w:val="left"/>
        <w:rPr>
          <w:rFonts w:eastAsia="仿宋" w:cs="Times New Roman" w:hint="eastAsia"/>
          <w:sz w:val="21"/>
          <w:szCs w:val="21"/>
        </w:rPr>
      </w:pPr>
      <w:r>
        <w:rPr>
          <w:rFonts w:eastAsia="仿宋" w:cs="Times New Roman" w:hint="eastAsia"/>
          <w:sz w:val="21"/>
          <w:szCs w:val="21"/>
        </w:rPr>
        <w:t>处理后数据分别为</w:t>
      </w:r>
      <w:r w:rsidRPr="004D6B94">
        <w:rPr>
          <w:rFonts w:eastAsia="仿宋" w:cs="Times New Roman"/>
          <w:sz w:val="21"/>
          <w:szCs w:val="21"/>
        </w:rPr>
        <w:t>invest_flow_countyToCountyRevise_0914.dta</w:t>
      </w:r>
      <w:r>
        <w:rPr>
          <w:rFonts w:eastAsia="仿宋" w:cs="Times New Roman" w:hint="eastAsia"/>
          <w:sz w:val="21"/>
          <w:szCs w:val="21"/>
        </w:rPr>
        <w:t>（新增投资）和</w:t>
      </w:r>
      <w:r w:rsidRPr="004D6B94">
        <w:rPr>
          <w:rFonts w:eastAsia="仿宋" w:cs="Times New Roman"/>
          <w:sz w:val="21"/>
          <w:szCs w:val="21"/>
        </w:rPr>
        <w:t>invest_flow_countyToCounty_robust1Revise_0914.dta</w:t>
      </w:r>
      <w:r>
        <w:rPr>
          <w:rFonts w:eastAsia="仿宋" w:cs="Times New Roman" w:hint="eastAsia"/>
          <w:sz w:val="21"/>
          <w:szCs w:val="21"/>
        </w:rPr>
        <w:t>（累计实缴额）。</w:t>
      </w:r>
      <w:r w:rsidR="008F6776">
        <w:rPr>
          <w:rFonts w:eastAsia="仿宋" w:cs="Times New Roman" w:hint="eastAsia"/>
          <w:sz w:val="21"/>
          <w:szCs w:val="21"/>
        </w:rPr>
        <w:t>该数据用于研究“营改增”是否加剧制造业异地投资趋势，从而间接验证了产业区位假说，估计结果见正文表</w:t>
      </w:r>
      <w:r w:rsidR="008F6776">
        <w:rPr>
          <w:rFonts w:eastAsia="仿宋" w:cs="Times New Roman" w:hint="eastAsia"/>
          <w:sz w:val="21"/>
          <w:szCs w:val="21"/>
        </w:rPr>
        <w:t>4</w:t>
      </w:r>
      <w:r w:rsidR="008F6776">
        <w:rPr>
          <w:rFonts w:eastAsia="仿宋" w:cs="Times New Roman" w:hint="eastAsia"/>
          <w:sz w:val="21"/>
          <w:szCs w:val="21"/>
        </w:rPr>
        <w:t>。</w:t>
      </w:r>
    </w:p>
    <w:p w:rsidR="00171371" w:rsidRDefault="004D6B94" w:rsidP="003B745E">
      <w:pPr>
        <w:pStyle w:val="a7"/>
        <w:spacing w:line="480" w:lineRule="auto"/>
        <w:ind w:left="482" w:firstLineChars="200" w:firstLine="420"/>
        <w:jc w:val="left"/>
        <w:rPr>
          <w:rFonts w:eastAsia="仿宋" w:cs="Times New Roman"/>
          <w:sz w:val="21"/>
          <w:szCs w:val="21"/>
        </w:rPr>
      </w:pPr>
      <w:r>
        <w:rPr>
          <w:rFonts w:eastAsia="仿宋" w:cs="Times New Roman" w:hint="eastAsia"/>
          <w:sz w:val="21"/>
          <w:szCs w:val="21"/>
        </w:rPr>
        <w:t>3</w:t>
      </w:r>
      <w:r>
        <w:rPr>
          <w:rFonts w:eastAsia="仿宋" w:cs="Times New Roman"/>
          <w:sz w:val="21"/>
          <w:szCs w:val="21"/>
        </w:rPr>
        <w:t>.</w:t>
      </w:r>
      <w:r w:rsidR="00171371">
        <w:rPr>
          <w:rFonts w:eastAsia="仿宋" w:cs="Times New Roman" w:hint="eastAsia"/>
          <w:sz w:val="21"/>
          <w:szCs w:val="21"/>
        </w:rPr>
        <w:t>其他数据</w:t>
      </w:r>
    </w:p>
    <w:p w:rsidR="00A9723D" w:rsidRDefault="00A9723D" w:rsidP="00713E47">
      <w:pPr>
        <w:pStyle w:val="a7"/>
        <w:ind w:left="480" w:firstLineChars="200" w:firstLine="420"/>
        <w:jc w:val="left"/>
        <w:rPr>
          <w:rFonts w:eastAsia="仿宋" w:cs="Times New Roman"/>
          <w:sz w:val="21"/>
          <w:szCs w:val="21"/>
        </w:rPr>
      </w:pPr>
      <w:r>
        <w:rPr>
          <w:rFonts w:eastAsia="仿宋" w:cs="Times New Roman" w:hint="eastAsia"/>
          <w:sz w:val="21"/>
          <w:szCs w:val="21"/>
        </w:rPr>
        <w:t>（</w:t>
      </w:r>
      <w:r>
        <w:rPr>
          <w:rFonts w:eastAsia="仿宋" w:cs="Times New Roman" w:hint="eastAsia"/>
          <w:sz w:val="21"/>
          <w:szCs w:val="21"/>
        </w:rPr>
        <w:t>1</w:t>
      </w:r>
      <w:r>
        <w:rPr>
          <w:rFonts w:eastAsia="仿宋" w:cs="Times New Roman" w:hint="eastAsia"/>
          <w:sz w:val="21"/>
          <w:szCs w:val="21"/>
        </w:rPr>
        <w:t>）县区到城市群中心的距离</w:t>
      </w:r>
    </w:p>
    <w:p w:rsidR="00A9723D" w:rsidRDefault="007667C6" w:rsidP="007667C6">
      <w:pPr>
        <w:pStyle w:val="a7"/>
        <w:ind w:left="480" w:firstLineChars="200" w:firstLine="420"/>
        <w:jc w:val="left"/>
        <w:rPr>
          <w:rFonts w:eastAsia="仿宋" w:cs="Times New Roman"/>
          <w:sz w:val="21"/>
          <w:szCs w:val="21"/>
        </w:rPr>
      </w:pPr>
      <w:r w:rsidRPr="007667C6">
        <w:rPr>
          <w:rFonts w:eastAsia="仿宋" w:cs="Times New Roman" w:hint="eastAsia"/>
          <w:sz w:val="21"/>
          <w:szCs w:val="21"/>
        </w:rPr>
        <w:t>首先，本文参考张学良（</w:t>
      </w:r>
      <w:r w:rsidRPr="007667C6">
        <w:rPr>
          <w:rFonts w:eastAsia="仿宋" w:cs="Times New Roman" w:hint="eastAsia"/>
          <w:sz w:val="21"/>
          <w:szCs w:val="21"/>
        </w:rPr>
        <w:t>2016</w:t>
      </w:r>
      <w:r w:rsidRPr="007667C6">
        <w:rPr>
          <w:rFonts w:eastAsia="仿宋" w:cs="Times New Roman" w:hint="eastAsia"/>
          <w:sz w:val="21"/>
          <w:szCs w:val="21"/>
        </w:rPr>
        <w:t>）以及相关政府文件，确定各城市群的中心城市；其次，本文参考和比较</w:t>
      </w:r>
      <w:r w:rsidRPr="007667C6">
        <w:rPr>
          <w:rFonts w:eastAsia="仿宋" w:cs="Times New Roman" w:hint="eastAsia"/>
          <w:sz w:val="21"/>
          <w:szCs w:val="21"/>
        </w:rPr>
        <w:t>2010</w:t>
      </w:r>
      <w:r w:rsidRPr="007667C6">
        <w:rPr>
          <w:rFonts w:eastAsia="仿宋" w:cs="Times New Roman" w:hint="eastAsia"/>
          <w:sz w:val="21"/>
          <w:szCs w:val="21"/>
        </w:rPr>
        <w:t>年中心城市内部各县区人口密度、历史发展情况等确定各城市群中心城市的中心县区；最后，本文计算各县区到所在城市群中心县区的地理距离</w:t>
      </w:r>
      <w:r>
        <w:rPr>
          <w:rFonts w:eastAsia="仿宋" w:cs="Times New Roman" w:hint="eastAsia"/>
          <w:sz w:val="21"/>
          <w:szCs w:val="21"/>
        </w:rPr>
        <w:t>。需要指出的是，若该城市群有双中心（例如珠三角中心城市包括广州和深圳，山东半岛城市群的中心城市包括济南和青岛，海峡西岸城市群的中心城市</w:t>
      </w:r>
      <w:r w:rsidR="00E82692">
        <w:rPr>
          <w:rFonts w:eastAsia="仿宋" w:cs="Times New Roman" w:hint="eastAsia"/>
          <w:sz w:val="21"/>
          <w:szCs w:val="21"/>
        </w:rPr>
        <w:t>包括福州和厦门），则取县区到双中心城市的中心县区距离的较小值）</w:t>
      </w:r>
      <w:r w:rsidR="00893D19">
        <w:rPr>
          <w:rFonts w:eastAsia="仿宋" w:cs="Times New Roman" w:hint="eastAsia"/>
          <w:sz w:val="21"/>
          <w:szCs w:val="21"/>
        </w:rPr>
        <w:t>。</w:t>
      </w:r>
      <w:r>
        <w:rPr>
          <w:rFonts w:eastAsia="仿宋" w:cs="Times New Roman" w:hint="eastAsia"/>
          <w:sz w:val="21"/>
          <w:szCs w:val="21"/>
        </w:rPr>
        <w:t>经过上述处理后数据为</w:t>
      </w:r>
      <w:proofErr w:type="spellStart"/>
      <w:r>
        <w:rPr>
          <w:rFonts w:eastAsia="仿宋" w:cs="Times New Roman"/>
          <w:sz w:val="21"/>
          <w:szCs w:val="21"/>
        </w:rPr>
        <w:t>distanceBetweenCounty</w:t>
      </w:r>
      <w:r w:rsidRPr="007667C6">
        <w:rPr>
          <w:rFonts w:eastAsia="仿宋" w:cs="Times New Roman"/>
          <w:sz w:val="21"/>
          <w:szCs w:val="21"/>
        </w:rPr>
        <w:t>.dta</w:t>
      </w:r>
      <w:proofErr w:type="spellEnd"/>
      <w:r>
        <w:rPr>
          <w:rFonts w:eastAsia="仿宋" w:cs="Times New Roman" w:hint="eastAsia"/>
          <w:sz w:val="21"/>
          <w:szCs w:val="21"/>
        </w:rPr>
        <w:t>。</w:t>
      </w:r>
    </w:p>
    <w:p w:rsidR="004D6B94" w:rsidRDefault="00171371" w:rsidP="00713E47">
      <w:pPr>
        <w:pStyle w:val="a7"/>
        <w:ind w:left="480" w:firstLineChars="200" w:firstLine="420"/>
        <w:jc w:val="left"/>
        <w:rPr>
          <w:rFonts w:eastAsia="仿宋" w:cs="Times New Roman"/>
          <w:sz w:val="21"/>
          <w:szCs w:val="21"/>
        </w:rPr>
      </w:pPr>
      <w:r>
        <w:rPr>
          <w:rFonts w:eastAsia="仿宋" w:cs="Times New Roman" w:hint="eastAsia"/>
          <w:sz w:val="21"/>
          <w:szCs w:val="21"/>
        </w:rPr>
        <w:t>（</w:t>
      </w:r>
      <w:r w:rsidR="00A9723D">
        <w:rPr>
          <w:rFonts w:eastAsia="仿宋" w:cs="Times New Roman"/>
          <w:sz w:val="21"/>
          <w:szCs w:val="21"/>
        </w:rPr>
        <w:t>2</w:t>
      </w:r>
      <w:r>
        <w:rPr>
          <w:rFonts w:eastAsia="仿宋" w:cs="Times New Roman" w:hint="eastAsia"/>
          <w:sz w:val="21"/>
          <w:szCs w:val="21"/>
        </w:rPr>
        <w:t>）工业土地出让数据</w:t>
      </w:r>
    </w:p>
    <w:p w:rsidR="006C6B97" w:rsidRDefault="00A9723D" w:rsidP="00713E47">
      <w:pPr>
        <w:pStyle w:val="a7"/>
        <w:ind w:left="480" w:firstLineChars="200" w:firstLine="420"/>
        <w:jc w:val="left"/>
        <w:rPr>
          <w:rFonts w:eastAsia="仿宋" w:cs="Times New Roman"/>
          <w:sz w:val="21"/>
          <w:szCs w:val="21"/>
        </w:rPr>
      </w:pPr>
      <w:r>
        <w:rPr>
          <w:rFonts w:eastAsia="仿宋" w:cs="Times New Roman" w:hint="eastAsia"/>
          <w:sz w:val="21"/>
          <w:szCs w:val="21"/>
        </w:rPr>
        <w:t>数据来源于土地市场网，本文收集工业用地出让地块的出让价格和面积等信息。本文按照县区加</w:t>
      </w:r>
      <w:proofErr w:type="gramStart"/>
      <w:r>
        <w:rPr>
          <w:rFonts w:eastAsia="仿宋" w:cs="Times New Roman" w:hint="eastAsia"/>
          <w:sz w:val="21"/>
          <w:szCs w:val="21"/>
        </w:rPr>
        <w:t>总计算</w:t>
      </w:r>
      <w:proofErr w:type="gramEnd"/>
      <w:r>
        <w:rPr>
          <w:rFonts w:eastAsia="仿宋" w:cs="Times New Roman" w:hint="eastAsia"/>
          <w:sz w:val="21"/>
          <w:szCs w:val="21"/>
        </w:rPr>
        <w:t>各县区工业用地出让的平均价格，构造</w:t>
      </w:r>
      <w:r>
        <w:rPr>
          <w:rFonts w:eastAsia="仿宋" w:cs="Times New Roman" w:hint="eastAsia"/>
          <w:sz w:val="21"/>
          <w:szCs w:val="21"/>
        </w:rPr>
        <w:t>2</w:t>
      </w:r>
      <w:r>
        <w:rPr>
          <w:rFonts w:eastAsia="仿宋" w:cs="Times New Roman"/>
          <w:sz w:val="21"/>
          <w:szCs w:val="21"/>
        </w:rPr>
        <w:t>009-2014</w:t>
      </w:r>
      <w:r>
        <w:rPr>
          <w:rFonts w:eastAsia="仿宋" w:cs="Times New Roman" w:hint="eastAsia"/>
          <w:sz w:val="21"/>
          <w:szCs w:val="21"/>
        </w:rPr>
        <w:t>年县区—年份的地价数据</w:t>
      </w:r>
      <w:proofErr w:type="spellStart"/>
      <w:r w:rsidR="006C6B97" w:rsidRPr="006C6B97">
        <w:rPr>
          <w:rFonts w:eastAsia="仿宋" w:cs="Times New Roman"/>
          <w:sz w:val="21"/>
          <w:szCs w:val="21"/>
        </w:rPr>
        <w:t>landprice_countyAdjust.dta</w:t>
      </w:r>
      <w:proofErr w:type="spellEnd"/>
      <w:r>
        <w:rPr>
          <w:rFonts w:eastAsia="仿宋" w:cs="Times New Roman" w:hint="eastAsia"/>
          <w:sz w:val="21"/>
          <w:szCs w:val="21"/>
        </w:rPr>
        <w:t>。</w:t>
      </w:r>
    </w:p>
    <w:p w:rsidR="00171371" w:rsidRDefault="00A9723D" w:rsidP="00713E47">
      <w:pPr>
        <w:pStyle w:val="a7"/>
        <w:ind w:left="480" w:firstLineChars="200" w:firstLine="420"/>
        <w:jc w:val="left"/>
        <w:rPr>
          <w:rFonts w:eastAsia="仿宋" w:cs="Times New Roman"/>
          <w:sz w:val="21"/>
          <w:szCs w:val="21"/>
        </w:rPr>
      </w:pPr>
      <w:r>
        <w:rPr>
          <w:rFonts w:eastAsia="仿宋" w:cs="Times New Roman" w:hint="eastAsia"/>
          <w:sz w:val="21"/>
          <w:szCs w:val="21"/>
        </w:rPr>
        <w:t>本文</w:t>
      </w:r>
      <w:r w:rsidR="006C6B97">
        <w:rPr>
          <w:rFonts w:eastAsia="仿宋" w:cs="Times New Roman" w:hint="eastAsia"/>
          <w:sz w:val="21"/>
          <w:szCs w:val="21"/>
        </w:rPr>
        <w:t>根据地价数据</w:t>
      </w:r>
      <w:r w:rsidR="00A3026A">
        <w:rPr>
          <w:rFonts w:eastAsia="仿宋" w:cs="Times New Roman" w:hint="eastAsia"/>
          <w:sz w:val="21"/>
          <w:szCs w:val="21"/>
        </w:rPr>
        <w:t>计算</w:t>
      </w:r>
      <w:r w:rsidR="00A3026A">
        <w:rPr>
          <w:rFonts w:eastAsia="仿宋" w:cs="Times New Roman" w:hint="eastAsia"/>
          <w:sz w:val="21"/>
          <w:szCs w:val="21"/>
        </w:rPr>
        <w:t>2</w:t>
      </w:r>
      <w:r w:rsidR="00A3026A">
        <w:rPr>
          <w:rFonts w:eastAsia="仿宋" w:cs="Times New Roman"/>
          <w:sz w:val="21"/>
          <w:szCs w:val="21"/>
        </w:rPr>
        <w:t>010</w:t>
      </w:r>
      <w:r w:rsidR="00A3026A">
        <w:rPr>
          <w:rFonts w:eastAsia="仿宋" w:cs="Times New Roman" w:hint="eastAsia"/>
          <w:sz w:val="21"/>
          <w:szCs w:val="21"/>
        </w:rPr>
        <w:t>年控股公司所在县区与被控股公司所在县区的工业用地出让价格的差值，表示二者的地价差，用于表</w:t>
      </w:r>
      <w:r w:rsidR="00A3026A">
        <w:rPr>
          <w:rFonts w:eastAsia="仿宋" w:cs="Times New Roman" w:hint="eastAsia"/>
          <w:sz w:val="21"/>
          <w:szCs w:val="21"/>
        </w:rPr>
        <w:t>4</w:t>
      </w:r>
      <w:r w:rsidR="00A3026A">
        <w:rPr>
          <w:rFonts w:eastAsia="仿宋" w:cs="Times New Roman" w:hint="eastAsia"/>
          <w:sz w:val="21"/>
          <w:szCs w:val="21"/>
        </w:rPr>
        <w:t>验证产业区位假说（制造业异地投资）。“营改增”政策变量与县区对的地价</w:t>
      </w:r>
      <w:proofErr w:type="gramStart"/>
      <w:r w:rsidR="00A3026A">
        <w:rPr>
          <w:rFonts w:eastAsia="仿宋" w:cs="Times New Roman" w:hint="eastAsia"/>
          <w:sz w:val="21"/>
          <w:szCs w:val="21"/>
        </w:rPr>
        <w:t>差显著为</w:t>
      </w:r>
      <w:proofErr w:type="gramEnd"/>
      <w:r w:rsidR="00A3026A">
        <w:rPr>
          <w:rFonts w:eastAsia="仿宋" w:cs="Times New Roman" w:hint="eastAsia"/>
          <w:sz w:val="21"/>
          <w:szCs w:val="21"/>
        </w:rPr>
        <w:t>正，说明“营改增”加剧了制造业企业向地价更低的地区异地投资这一趋势。</w:t>
      </w:r>
    </w:p>
    <w:p w:rsidR="00A3026A" w:rsidRDefault="00A3026A" w:rsidP="00713E47">
      <w:pPr>
        <w:pStyle w:val="a7"/>
        <w:ind w:left="480" w:firstLineChars="200" w:firstLine="420"/>
        <w:jc w:val="left"/>
        <w:rPr>
          <w:rFonts w:eastAsia="仿宋" w:cs="Times New Roman"/>
          <w:sz w:val="21"/>
          <w:szCs w:val="21"/>
        </w:rPr>
      </w:pPr>
      <w:r>
        <w:rPr>
          <w:rFonts w:eastAsia="仿宋" w:cs="Times New Roman" w:hint="eastAsia"/>
          <w:sz w:val="21"/>
          <w:szCs w:val="21"/>
        </w:rPr>
        <w:t>（</w:t>
      </w:r>
      <w:r>
        <w:rPr>
          <w:rFonts w:eastAsia="仿宋" w:cs="Times New Roman" w:hint="eastAsia"/>
          <w:sz w:val="21"/>
          <w:szCs w:val="21"/>
        </w:rPr>
        <w:t>3</w:t>
      </w:r>
      <w:r>
        <w:rPr>
          <w:rFonts w:eastAsia="仿宋" w:cs="Times New Roman" w:hint="eastAsia"/>
          <w:sz w:val="21"/>
          <w:szCs w:val="21"/>
        </w:rPr>
        <w:t>）</w:t>
      </w:r>
      <w:r w:rsidR="00012ACD">
        <w:rPr>
          <w:rFonts w:eastAsia="仿宋" w:cs="Times New Roman" w:hint="eastAsia"/>
          <w:sz w:val="21"/>
          <w:szCs w:val="21"/>
        </w:rPr>
        <w:t>全国投入产出表</w:t>
      </w:r>
    </w:p>
    <w:p w:rsidR="00485C31" w:rsidRDefault="00012ACD" w:rsidP="00012ACD">
      <w:pPr>
        <w:pStyle w:val="a7"/>
        <w:ind w:left="482" w:firstLineChars="200" w:firstLine="420"/>
        <w:jc w:val="left"/>
        <w:rPr>
          <w:rFonts w:eastAsia="仿宋" w:cs="Times New Roman"/>
          <w:sz w:val="21"/>
          <w:szCs w:val="21"/>
        </w:rPr>
      </w:pPr>
      <w:r w:rsidRPr="00012ACD">
        <w:rPr>
          <w:rFonts w:eastAsia="仿宋" w:cs="Times New Roman" w:hint="eastAsia"/>
          <w:sz w:val="21"/>
          <w:szCs w:val="21"/>
        </w:rPr>
        <w:t>本文首先利用</w:t>
      </w:r>
      <w:r w:rsidRPr="00012ACD">
        <w:rPr>
          <w:rFonts w:eastAsia="仿宋" w:cs="Times New Roman" w:hint="eastAsia"/>
          <w:sz w:val="21"/>
          <w:szCs w:val="21"/>
        </w:rPr>
        <w:t>2007</w:t>
      </w:r>
      <w:r w:rsidRPr="00012ACD">
        <w:rPr>
          <w:rFonts w:eastAsia="仿宋" w:cs="Times New Roman" w:hint="eastAsia"/>
          <w:sz w:val="21"/>
          <w:szCs w:val="21"/>
        </w:rPr>
        <w:t>年</w:t>
      </w:r>
      <w:r w:rsidRPr="00012ACD">
        <w:rPr>
          <w:rFonts w:eastAsia="仿宋" w:cs="Times New Roman" w:hint="eastAsia"/>
          <w:sz w:val="21"/>
          <w:szCs w:val="21"/>
        </w:rPr>
        <w:t>135</w:t>
      </w:r>
      <w:r w:rsidRPr="00012ACD">
        <w:rPr>
          <w:rFonts w:eastAsia="仿宋" w:cs="Times New Roman" w:hint="eastAsia"/>
          <w:sz w:val="21"/>
          <w:szCs w:val="21"/>
        </w:rPr>
        <w:t>部门全国投入产出表计算出直接消耗系数矩阵；其次对于每个传统制造业部门</w:t>
      </w:r>
      <w:r w:rsidRPr="00012ACD">
        <w:rPr>
          <w:rFonts w:eastAsia="仿宋" w:cs="Times New Roman" w:hint="eastAsia"/>
          <w:i/>
          <w:sz w:val="21"/>
          <w:szCs w:val="21"/>
        </w:rPr>
        <w:t>j</w:t>
      </w:r>
      <w:r w:rsidRPr="00012ACD">
        <w:rPr>
          <w:rFonts w:eastAsia="仿宋" w:cs="Times New Roman" w:hint="eastAsia"/>
          <w:sz w:val="21"/>
          <w:szCs w:val="21"/>
        </w:rPr>
        <w:t>分别计算来自</w:t>
      </w:r>
      <w:r w:rsidRPr="00012ACD">
        <w:rPr>
          <w:rFonts w:eastAsia="仿宋" w:cs="Times New Roman" w:hint="eastAsia"/>
          <w:sz w:val="21"/>
          <w:szCs w:val="21"/>
        </w:rPr>
        <w:t>6</w:t>
      </w:r>
      <w:r w:rsidRPr="00012ACD">
        <w:rPr>
          <w:rFonts w:eastAsia="仿宋" w:cs="Times New Roman" w:hint="eastAsia"/>
          <w:sz w:val="21"/>
          <w:szCs w:val="21"/>
        </w:rPr>
        <w:t>个现代服务业部门中间投入的直接消耗系数列加总，从而得到每个制造业部门</w:t>
      </w:r>
      <w:r w:rsidRPr="00012ACD">
        <w:rPr>
          <w:rFonts w:eastAsia="仿宋" w:cs="Times New Roman" w:hint="eastAsia"/>
          <w:i/>
          <w:sz w:val="21"/>
          <w:szCs w:val="21"/>
        </w:rPr>
        <w:t>j</w:t>
      </w:r>
      <w:r w:rsidRPr="00012ACD">
        <w:rPr>
          <w:rFonts w:eastAsia="仿宋" w:cs="Times New Roman" w:hint="eastAsia"/>
          <w:sz w:val="21"/>
          <w:szCs w:val="21"/>
        </w:rPr>
        <w:t>与现代服务业部门的产业关联度。</w:t>
      </w:r>
      <w:r>
        <w:rPr>
          <w:rFonts w:eastAsia="仿宋" w:cs="Times New Roman" w:hint="eastAsia"/>
          <w:sz w:val="21"/>
          <w:szCs w:val="21"/>
        </w:rPr>
        <w:t>处理后数据为</w:t>
      </w:r>
      <w:r w:rsidRPr="00012ACD">
        <w:rPr>
          <w:rFonts w:eastAsia="仿宋" w:cs="Times New Roman"/>
          <w:sz w:val="21"/>
          <w:szCs w:val="21"/>
        </w:rPr>
        <w:t>industryRelation2007.dta</w:t>
      </w:r>
      <w:r>
        <w:rPr>
          <w:rFonts w:eastAsia="仿宋" w:cs="Times New Roman" w:hint="eastAsia"/>
          <w:sz w:val="21"/>
          <w:szCs w:val="21"/>
        </w:rPr>
        <w:t>。</w:t>
      </w:r>
    </w:p>
    <w:p w:rsidR="00F63314" w:rsidRDefault="007667C6" w:rsidP="00012ACD">
      <w:pPr>
        <w:pStyle w:val="a7"/>
        <w:ind w:left="482" w:firstLineChars="200" w:firstLine="420"/>
        <w:jc w:val="left"/>
        <w:rPr>
          <w:rFonts w:eastAsia="仿宋" w:cs="Times New Roman" w:hint="eastAsia"/>
          <w:sz w:val="21"/>
          <w:szCs w:val="21"/>
        </w:rPr>
      </w:pPr>
      <w:r>
        <w:rPr>
          <w:rFonts w:eastAsia="仿宋" w:cs="Times New Roman" w:hint="eastAsia"/>
          <w:sz w:val="21"/>
          <w:szCs w:val="21"/>
        </w:rPr>
        <w:t>此外，本文还手动收集和整理了</w:t>
      </w:r>
      <w:r>
        <w:rPr>
          <w:rFonts w:eastAsia="仿宋" w:cs="Times New Roman" w:hint="eastAsia"/>
          <w:sz w:val="21"/>
          <w:szCs w:val="21"/>
        </w:rPr>
        <w:t>2</w:t>
      </w:r>
      <w:r>
        <w:rPr>
          <w:rFonts w:eastAsia="仿宋" w:cs="Times New Roman"/>
          <w:sz w:val="21"/>
          <w:szCs w:val="21"/>
        </w:rPr>
        <w:t>009-2014</w:t>
      </w:r>
      <w:r>
        <w:rPr>
          <w:rFonts w:eastAsia="仿宋" w:cs="Times New Roman" w:hint="eastAsia"/>
          <w:sz w:val="21"/>
          <w:szCs w:val="21"/>
        </w:rPr>
        <w:t>年县区的控制变量，包括</w:t>
      </w:r>
      <w:r>
        <w:rPr>
          <w:rFonts w:eastAsia="仿宋" w:cs="Times New Roman" w:hint="eastAsia"/>
          <w:sz w:val="21"/>
          <w:szCs w:val="21"/>
        </w:rPr>
        <w:t>G</w:t>
      </w:r>
      <w:r>
        <w:rPr>
          <w:rFonts w:eastAsia="仿宋" w:cs="Times New Roman"/>
          <w:sz w:val="21"/>
          <w:szCs w:val="21"/>
        </w:rPr>
        <w:t>DP</w:t>
      </w:r>
      <w:r>
        <w:rPr>
          <w:rFonts w:eastAsia="仿宋" w:cs="Times New Roman" w:hint="eastAsia"/>
          <w:sz w:val="21"/>
          <w:szCs w:val="21"/>
        </w:rPr>
        <w:t>、户籍人口以及第二、三产业增加值。</w:t>
      </w:r>
      <w:r w:rsidR="000E38ED">
        <w:rPr>
          <w:rFonts w:eastAsia="仿宋" w:cs="Times New Roman" w:hint="eastAsia"/>
          <w:sz w:val="21"/>
          <w:szCs w:val="21"/>
        </w:rPr>
        <w:t>数据为：</w:t>
      </w:r>
      <w:r w:rsidR="000E38ED" w:rsidRPr="000E38ED">
        <w:rPr>
          <w:rFonts w:eastAsia="仿宋" w:cs="Times New Roman" w:hint="eastAsia"/>
          <w:sz w:val="21"/>
          <w:szCs w:val="21"/>
        </w:rPr>
        <w:t>区县控制变量</w:t>
      </w:r>
      <w:r w:rsidR="000E38ED" w:rsidRPr="000E38ED">
        <w:rPr>
          <w:rFonts w:eastAsia="仿宋" w:cs="Times New Roman" w:hint="eastAsia"/>
          <w:sz w:val="21"/>
          <w:szCs w:val="21"/>
        </w:rPr>
        <w:t>_</w:t>
      </w:r>
      <w:r w:rsidR="000E38ED" w:rsidRPr="000E38ED">
        <w:rPr>
          <w:rFonts w:eastAsia="仿宋" w:cs="Times New Roman" w:hint="eastAsia"/>
          <w:sz w:val="21"/>
          <w:szCs w:val="21"/>
        </w:rPr>
        <w:t>带</w:t>
      </w:r>
      <w:proofErr w:type="spellStart"/>
      <w:r w:rsidR="000E38ED" w:rsidRPr="000E38ED">
        <w:rPr>
          <w:rFonts w:eastAsia="仿宋" w:cs="Times New Roman" w:hint="eastAsia"/>
          <w:sz w:val="21"/>
          <w:szCs w:val="21"/>
        </w:rPr>
        <w:t>Label.dta</w:t>
      </w:r>
      <w:proofErr w:type="spellEnd"/>
      <w:r w:rsidR="000E38ED">
        <w:rPr>
          <w:rFonts w:eastAsia="仿宋" w:cs="Times New Roman" w:hint="eastAsia"/>
          <w:sz w:val="21"/>
          <w:szCs w:val="21"/>
        </w:rPr>
        <w:t>。</w:t>
      </w:r>
    </w:p>
    <w:p w:rsidR="00012ACD" w:rsidRPr="00F63314" w:rsidRDefault="00F63314" w:rsidP="00F63314">
      <w:pPr>
        <w:spacing w:line="720" w:lineRule="auto"/>
        <w:ind w:firstLineChars="200" w:firstLine="482"/>
        <w:rPr>
          <w:rFonts w:eastAsia="仿宋" w:cs="Times New Roman"/>
          <w:b/>
          <w:bCs/>
          <w:szCs w:val="24"/>
        </w:rPr>
      </w:pPr>
      <w:r w:rsidRPr="008C0F50">
        <w:rPr>
          <w:rFonts w:eastAsia="仿宋" w:cs="Times New Roman"/>
          <w:b/>
          <w:bCs/>
          <w:szCs w:val="24"/>
        </w:rPr>
        <w:t>二、代码</w:t>
      </w:r>
      <w:r>
        <w:rPr>
          <w:rFonts w:eastAsia="仿宋" w:cs="Times New Roman" w:hint="eastAsia"/>
          <w:b/>
          <w:bCs/>
          <w:szCs w:val="24"/>
        </w:rPr>
        <w:t>介绍及</w:t>
      </w:r>
      <w:r w:rsidRPr="008C0F50">
        <w:rPr>
          <w:rFonts w:eastAsia="仿宋" w:cs="Times New Roman"/>
          <w:b/>
          <w:bCs/>
          <w:szCs w:val="24"/>
        </w:rPr>
        <w:t>相关数据集</w:t>
      </w:r>
    </w:p>
    <w:p w:rsidR="00F56A48" w:rsidRPr="001814ED" w:rsidRDefault="00264833" w:rsidP="00264833">
      <w:pPr>
        <w:pStyle w:val="a7"/>
        <w:ind w:left="480"/>
        <w:jc w:val="left"/>
        <w:rPr>
          <w:rFonts w:eastAsia="仿宋" w:cs="Times New Roman"/>
          <w:sz w:val="21"/>
          <w:szCs w:val="21"/>
        </w:rPr>
      </w:pPr>
      <w:r w:rsidRPr="001814ED">
        <w:rPr>
          <w:rFonts w:eastAsia="仿宋" w:cs="Times New Roman"/>
          <w:sz w:val="21"/>
          <w:szCs w:val="21"/>
        </w:rPr>
        <w:lastRenderedPageBreak/>
        <w:t>本文</w:t>
      </w:r>
      <w:r w:rsidR="00F63314">
        <w:rPr>
          <w:rFonts w:eastAsia="仿宋" w:cs="Times New Roman" w:hint="eastAsia"/>
          <w:sz w:val="21"/>
          <w:szCs w:val="21"/>
        </w:rPr>
        <w:t>用于生成文章图表的程序代码结构如下</w:t>
      </w:r>
      <w:r w:rsidRPr="001814ED">
        <w:rPr>
          <w:rFonts w:eastAsia="仿宋" w:cs="Times New Roman"/>
          <w:sz w:val="21"/>
          <w:szCs w:val="21"/>
        </w:rPr>
        <w:t>：</w:t>
      </w:r>
    </w:p>
    <w:p w:rsidR="00313BFC" w:rsidRDefault="00F63314" w:rsidP="00313BFC">
      <w:pPr>
        <w:pStyle w:val="a7"/>
        <w:ind w:left="480"/>
        <w:jc w:val="center"/>
        <w:rPr>
          <w:rFonts w:ascii="仿宋" w:eastAsia="仿宋" w:hAnsi="仿宋"/>
          <w:szCs w:val="24"/>
        </w:rPr>
      </w:pPr>
      <w:r>
        <w:rPr>
          <w:noProof/>
        </w:rPr>
        <w:drawing>
          <wp:inline distT="0" distB="0" distL="0" distR="0" wp14:anchorId="2DD81ACC" wp14:editId="03334353">
            <wp:extent cx="3400425" cy="3400425"/>
            <wp:effectExtent l="0" t="0" r="9525"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00425" cy="3400425"/>
                    </a:xfrm>
                    <a:prstGeom prst="rect">
                      <a:avLst/>
                    </a:prstGeom>
                  </pic:spPr>
                </pic:pic>
              </a:graphicData>
            </a:graphic>
          </wp:inline>
        </w:drawing>
      </w:r>
    </w:p>
    <w:p w:rsidR="00E54496" w:rsidRPr="00E54496" w:rsidRDefault="00313BFC" w:rsidP="00227851">
      <w:pPr>
        <w:pStyle w:val="a7"/>
        <w:ind w:left="482" w:firstLineChars="200" w:firstLine="420"/>
        <w:jc w:val="left"/>
        <w:rPr>
          <w:rFonts w:eastAsia="仿宋" w:cs="Times New Roman" w:hint="eastAsia"/>
          <w:sz w:val="21"/>
          <w:szCs w:val="21"/>
        </w:rPr>
      </w:pPr>
      <w:r>
        <w:rPr>
          <w:rFonts w:eastAsia="仿宋" w:cs="Times New Roman" w:hint="eastAsia"/>
          <w:sz w:val="21"/>
          <w:szCs w:val="21"/>
        </w:rPr>
        <w:t>如图所示，</w:t>
      </w:r>
      <w:r w:rsidR="00264833" w:rsidRPr="00750680">
        <w:rPr>
          <w:rFonts w:eastAsia="仿宋" w:cs="Times New Roman"/>
          <w:sz w:val="21"/>
          <w:szCs w:val="21"/>
        </w:rPr>
        <w:t>Analysis</w:t>
      </w:r>
      <w:r w:rsidR="00264833" w:rsidRPr="00750680">
        <w:rPr>
          <w:rFonts w:eastAsia="仿宋" w:cs="Times New Roman"/>
          <w:sz w:val="21"/>
          <w:szCs w:val="21"/>
        </w:rPr>
        <w:t>文件夹里的</w:t>
      </w:r>
      <w:proofErr w:type="spellStart"/>
      <w:r w:rsidR="00264833" w:rsidRPr="00750680">
        <w:rPr>
          <w:rFonts w:eastAsia="仿宋" w:cs="Times New Roman"/>
          <w:sz w:val="21"/>
          <w:szCs w:val="21"/>
        </w:rPr>
        <w:t>dofile</w:t>
      </w:r>
      <w:proofErr w:type="spellEnd"/>
      <w:r w:rsidR="00F63314">
        <w:rPr>
          <w:rFonts w:eastAsia="仿宋" w:cs="Times New Roman" w:hint="eastAsia"/>
          <w:sz w:val="21"/>
          <w:szCs w:val="21"/>
        </w:rPr>
        <w:t>是用于生成文章图表</w:t>
      </w:r>
      <w:r>
        <w:rPr>
          <w:rFonts w:eastAsia="仿宋" w:cs="Times New Roman" w:hint="eastAsia"/>
          <w:sz w:val="21"/>
          <w:szCs w:val="21"/>
        </w:rPr>
        <w:t>。其中，</w:t>
      </w:r>
      <w:proofErr w:type="spellStart"/>
      <w:r w:rsidR="00F63314" w:rsidRPr="00F63314">
        <w:rPr>
          <w:rFonts w:eastAsia="仿宋" w:cs="Times New Roman" w:hint="eastAsia"/>
          <w:sz w:val="21"/>
          <w:szCs w:val="21"/>
        </w:rPr>
        <w:t>Master_file</w:t>
      </w:r>
      <w:proofErr w:type="spellEnd"/>
      <w:r>
        <w:rPr>
          <w:rFonts w:eastAsia="仿宋" w:cs="Times New Roman"/>
          <w:sz w:val="21"/>
          <w:szCs w:val="21"/>
        </w:rPr>
        <w:t xml:space="preserve"> </w:t>
      </w:r>
      <w:r w:rsidR="00F63314" w:rsidRPr="00F63314">
        <w:rPr>
          <w:rFonts w:eastAsia="仿宋" w:cs="Times New Roman" w:hint="eastAsia"/>
          <w:sz w:val="21"/>
          <w:szCs w:val="21"/>
        </w:rPr>
        <w:t>_Analysis.do</w:t>
      </w:r>
      <w:r>
        <w:rPr>
          <w:rFonts w:eastAsia="仿宋" w:cs="Times New Roman" w:hint="eastAsia"/>
          <w:sz w:val="21"/>
          <w:szCs w:val="21"/>
        </w:rPr>
        <w:t>里包括所有回归的</w:t>
      </w:r>
      <w:proofErr w:type="spellStart"/>
      <w:r>
        <w:rPr>
          <w:rFonts w:eastAsia="仿宋" w:cs="Times New Roman" w:hint="eastAsia"/>
          <w:sz w:val="21"/>
          <w:szCs w:val="21"/>
        </w:rPr>
        <w:t>d</w:t>
      </w:r>
      <w:r>
        <w:rPr>
          <w:rFonts w:eastAsia="仿宋" w:cs="Times New Roman"/>
          <w:sz w:val="21"/>
          <w:szCs w:val="21"/>
        </w:rPr>
        <w:t>ofile</w:t>
      </w:r>
      <w:proofErr w:type="spellEnd"/>
      <w:r>
        <w:rPr>
          <w:rFonts w:eastAsia="仿宋" w:cs="Times New Roman" w:hint="eastAsia"/>
          <w:sz w:val="21"/>
          <w:szCs w:val="21"/>
        </w:rPr>
        <w:t>文件，只需依次运行即可；</w:t>
      </w:r>
      <w:r w:rsidR="00F63314" w:rsidRPr="00F63314">
        <w:rPr>
          <w:rFonts w:eastAsia="仿宋" w:cs="Times New Roman" w:hint="eastAsia"/>
          <w:sz w:val="21"/>
          <w:szCs w:val="21"/>
        </w:rPr>
        <w:t>pathnames.do</w:t>
      </w:r>
      <w:r w:rsidR="00F63314" w:rsidRPr="00F63314">
        <w:rPr>
          <w:rFonts w:eastAsia="仿宋" w:cs="Times New Roman" w:hint="eastAsia"/>
          <w:sz w:val="21"/>
          <w:szCs w:val="21"/>
        </w:rPr>
        <w:t>里</w:t>
      </w:r>
      <w:r>
        <w:rPr>
          <w:rFonts w:eastAsia="仿宋" w:cs="Times New Roman" w:hint="eastAsia"/>
          <w:sz w:val="21"/>
          <w:szCs w:val="21"/>
        </w:rPr>
        <w:t>包括相应文件夹对应的全局宏</w:t>
      </w:r>
      <w:r w:rsidR="00F63314" w:rsidRPr="00F63314">
        <w:rPr>
          <w:rFonts w:eastAsia="仿宋" w:cs="Times New Roman" w:hint="eastAsia"/>
          <w:sz w:val="21"/>
          <w:szCs w:val="21"/>
        </w:rPr>
        <w:t>路径（</w:t>
      </w:r>
      <w:r w:rsidR="00F63314" w:rsidRPr="00F63314">
        <w:rPr>
          <w:rFonts w:eastAsia="仿宋" w:cs="Times New Roman" w:hint="eastAsia"/>
          <w:sz w:val="21"/>
          <w:szCs w:val="21"/>
        </w:rPr>
        <w:t>global path</w:t>
      </w:r>
      <w:r>
        <w:rPr>
          <w:rFonts w:eastAsia="仿宋" w:cs="Times New Roman" w:hint="eastAsia"/>
          <w:sz w:val="21"/>
          <w:szCs w:val="21"/>
        </w:rPr>
        <w:t>），</w:t>
      </w:r>
      <w:r w:rsidR="00F63314" w:rsidRPr="00F63314">
        <w:rPr>
          <w:rFonts w:eastAsia="仿宋" w:cs="Times New Roman" w:hint="eastAsia"/>
          <w:sz w:val="21"/>
          <w:szCs w:val="21"/>
        </w:rPr>
        <w:t>改为</w:t>
      </w:r>
      <w:proofErr w:type="spellStart"/>
      <w:r w:rsidR="00F63314" w:rsidRPr="00F63314">
        <w:rPr>
          <w:rFonts w:eastAsia="仿宋" w:cs="Times New Roman" w:hint="eastAsia"/>
          <w:sz w:val="21"/>
          <w:szCs w:val="21"/>
        </w:rPr>
        <w:t>Replication_paper</w:t>
      </w:r>
      <w:proofErr w:type="spellEnd"/>
      <w:r w:rsidR="00F63314" w:rsidRPr="00F63314">
        <w:rPr>
          <w:rFonts w:eastAsia="仿宋" w:cs="Times New Roman" w:hint="eastAsia"/>
          <w:sz w:val="21"/>
          <w:szCs w:val="21"/>
        </w:rPr>
        <w:t>文件夹的所在路径</w:t>
      </w:r>
      <w:r>
        <w:rPr>
          <w:rFonts w:eastAsia="仿宋" w:cs="Times New Roman" w:hint="eastAsia"/>
          <w:sz w:val="21"/>
          <w:szCs w:val="21"/>
        </w:rPr>
        <w:t>即可</w:t>
      </w:r>
      <w:r w:rsidR="00F63314" w:rsidRPr="00F63314">
        <w:rPr>
          <w:rFonts w:eastAsia="仿宋" w:cs="Times New Roman" w:hint="eastAsia"/>
          <w:sz w:val="21"/>
          <w:szCs w:val="21"/>
        </w:rPr>
        <w:t>。</w:t>
      </w:r>
      <w:r>
        <w:rPr>
          <w:rFonts w:eastAsia="仿宋" w:cs="Times New Roman" w:hint="eastAsia"/>
          <w:sz w:val="21"/>
          <w:szCs w:val="21"/>
        </w:rPr>
        <w:t>具体代码和涉及数据说明如下：</w:t>
      </w:r>
    </w:p>
    <w:p w:rsidR="00F63314" w:rsidRPr="00815F49" w:rsidRDefault="00F63314" w:rsidP="00F63314">
      <w:pPr>
        <w:pStyle w:val="aa"/>
        <w:keepNext/>
        <w:jc w:val="center"/>
        <w:rPr>
          <w:rFonts w:ascii="黑体" w:hAnsi="黑体"/>
        </w:rPr>
      </w:pPr>
      <w:r w:rsidRPr="00815F49">
        <w:rPr>
          <w:rFonts w:ascii="黑体" w:hAnsi="黑体"/>
        </w:rPr>
        <w:t xml:space="preserve">表 </w:t>
      </w:r>
      <w:r w:rsidRPr="00815F49">
        <w:rPr>
          <w:rFonts w:ascii="黑体" w:hAnsi="黑体"/>
        </w:rPr>
        <w:fldChar w:fldCharType="begin"/>
      </w:r>
      <w:r w:rsidRPr="00815F49">
        <w:rPr>
          <w:rFonts w:ascii="黑体" w:hAnsi="黑体"/>
        </w:rPr>
        <w:instrText xml:space="preserve"> SEQ 表 \* ARABIC </w:instrText>
      </w:r>
      <w:r w:rsidRPr="00815F49">
        <w:rPr>
          <w:rFonts w:ascii="黑体" w:hAnsi="黑体"/>
        </w:rPr>
        <w:fldChar w:fldCharType="separate"/>
      </w:r>
      <w:r w:rsidRPr="00815F49">
        <w:rPr>
          <w:rFonts w:ascii="黑体" w:hAnsi="黑体"/>
          <w:noProof/>
        </w:rPr>
        <w:t>1</w:t>
      </w:r>
      <w:r w:rsidRPr="00815F49">
        <w:rPr>
          <w:rFonts w:ascii="黑体" w:hAnsi="黑体"/>
        </w:rPr>
        <w:fldChar w:fldCharType="end"/>
      </w:r>
      <w:r w:rsidRPr="00815F49">
        <w:rPr>
          <w:rFonts w:ascii="黑体" w:hAnsi="黑体" w:hint="eastAsia"/>
        </w:rPr>
        <w:t xml:space="preserve"> </w:t>
      </w:r>
      <w:r>
        <w:rPr>
          <w:rFonts w:ascii="黑体" w:hAnsi="黑体" w:hint="eastAsia"/>
        </w:rPr>
        <w:t>代码和数据文件说明</w:t>
      </w: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16"/>
        <w:gridCol w:w="1395"/>
        <w:gridCol w:w="3442"/>
        <w:gridCol w:w="1553"/>
      </w:tblGrid>
      <w:tr w:rsidR="00F63314" w:rsidRPr="00EF4843" w:rsidTr="003F386B">
        <w:tc>
          <w:tcPr>
            <w:tcW w:w="0" w:type="auto"/>
            <w:tcBorders>
              <w:top w:val="single" w:sz="4" w:space="0" w:color="auto"/>
              <w:bottom w:val="single" w:sz="4" w:space="0" w:color="auto"/>
            </w:tcBorders>
            <w:vAlign w:val="center"/>
          </w:tcPr>
          <w:p w:rsidR="00F63314" w:rsidRPr="00EF4843" w:rsidRDefault="00F63314" w:rsidP="00F87ADB">
            <w:pPr>
              <w:jc w:val="center"/>
              <w:rPr>
                <w:rFonts w:eastAsia="仿宋" w:cs="Times New Roman"/>
                <w:b/>
                <w:bCs/>
                <w:sz w:val="18"/>
                <w:szCs w:val="18"/>
              </w:rPr>
            </w:pPr>
            <w:r>
              <w:rPr>
                <w:rFonts w:eastAsia="仿宋" w:cs="Times New Roman" w:hint="eastAsia"/>
                <w:b/>
                <w:bCs/>
                <w:sz w:val="18"/>
                <w:szCs w:val="18"/>
              </w:rPr>
              <w:t>代码</w:t>
            </w:r>
            <w:r w:rsidRPr="00EF4843">
              <w:rPr>
                <w:rFonts w:eastAsia="仿宋" w:cs="Times New Roman"/>
                <w:b/>
                <w:bCs/>
                <w:sz w:val="18"/>
                <w:szCs w:val="18"/>
              </w:rPr>
              <w:t>文件</w:t>
            </w:r>
          </w:p>
        </w:tc>
        <w:tc>
          <w:tcPr>
            <w:tcW w:w="1395" w:type="dxa"/>
            <w:tcBorders>
              <w:top w:val="single" w:sz="4" w:space="0" w:color="auto"/>
              <w:bottom w:val="single" w:sz="4" w:space="0" w:color="auto"/>
            </w:tcBorders>
            <w:vAlign w:val="center"/>
          </w:tcPr>
          <w:p w:rsidR="00F63314" w:rsidRPr="00EF4843" w:rsidRDefault="00F63314" w:rsidP="00F87ADB">
            <w:pPr>
              <w:jc w:val="center"/>
              <w:rPr>
                <w:rFonts w:eastAsia="仿宋" w:cs="Times New Roman"/>
                <w:b/>
                <w:bCs/>
                <w:sz w:val="18"/>
                <w:szCs w:val="18"/>
              </w:rPr>
            </w:pPr>
            <w:r w:rsidRPr="00EF4843">
              <w:rPr>
                <w:rFonts w:eastAsia="仿宋" w:cs="Times New Roman"/>
                <w:b/>
                <w:bCs/>
                <w:sz w:val="18"/>
                <w:szCs w:val="18"/>
              </w:rPr>
              <w:t>介绍</w:t>
            </w:r>
          </w:p>
        </w:tc>
        <w:tc>
          <w:tcPr>
            <w:tcW w:w="3442" w:type="dxa"/>
            <w:tcBorders>
              <w:top w:val="single" w:sz="4" w:space="0" w:color="auto"/>
              <w:bottom w:val="single" w:sz="4" w:space="0" w:color="auto"/>
            </w:tcBorders>
            <w:vAlign w:val="center"/>
          </w:tcPr>
          <w:p w:rsidR="00F63314" w:rsidRPr="00EF4843" w:rsidRDefault="006A4692" w:rsidP="00F87ADB">
            <w:pPr>
              <w:jc w:val="center"/>
              <w:rPr>
                <w:rFonts w:eastAsia="仿宋" w:cs="Times New Roman"/>
                <w:b/>
                <w:bCs/>
                <w:sz w:val="18"/>
                <w:szCs w:val="18"/>
              </w:rPr>
            </w:pPr>
            <w:r>
              <w:rPr>
                <w:rFonts w:eastAsia="仿宋" w:cs="Times New Roman" w:hint="eastAsia"/>
                <w:b/>
                <w:bCs/>
                <w:sz w:val="18"/>
                <w:szCs w:val="18"/>
              </w:rPr>
              <w:t>数据和变量说明</w:t>
            </w:r>
          </w:p>
        </w:tc>
        <w:tc>
          <w:tcPr>
            <w:tcW w:w="1553" w:type="dxa"/>
            <w:tcBorders>
              <w:top w:val="single" w:sz="4" w:space="0" w:color="auto"/>
              <w:bottom w:val="single" w:sz="4" w:space="0" w:color="auto"/>
            </w:tcBorders>
            <w:vAlign w:val="center"/>
          </w:tcPr>
          <w:p w:rsidR="00F63314" w:rsidRPr="00EF4843" w:rsidRDefault="00F63314" w:rsidP="00F87ADB">
            <w:pPr>
              <w:jc w:val="center"/>
              <w:rPr>
                <w:rFonts w:eastAsia="仿宋" w:cs="Times New Roman"/>
                <w:b/>
                <w:bCs/>
                <w:sz w:val="18"/>
                <w:szCs w:val="18"/>
              </w:rPr>
            </w:pPr>
            <w:r w:rsidRPr="00EF4843">
              <w:rPr>
                <w:rFonts w:eastAsia="仿宋" w:cs="Times New Roman"/>
                <w:b/>
                <w:bCs/>
                <w:sz w:val="18"/>
                <w:szCs w:val="18"/>
              </w:rPr>
              <w:t>相关</w:t>
            </w:r>
            <w:r w:rsidR="006A4692">
              <w:rPr>
                <w:rFonts w:eastAsia="仿宋" w:cs="Times New Roman" w:hint="eastAsia"/>
                <w:b/>
                <w:bCs/>
                <w:sz w:val="18"/>
                <w:szCs w:val="18"/>
              </w:rPr>
              <w:t>图</w:t>
            </w:r>
            <w:r w:rsidR="006A4692">
              <w:rPr>
                <w:rFonts w:eastAsia="仿宋" w:cs="Times New Roman"/>
                <w:b/>
                <w:bCs/>
                <w:sz w:val="18"/>
                <w:szCs w:val="18"/>
              </w:rPr>
              <w:t>表</w:t>
            </w:r>
          </w:p>
        </w:tc>
      </w:tr>
      <w:tr w:rsidR="00313BFC" w:rsidRPr="00EF4843" w:rsidTr="003F386B">
        <w:tc>
          <w:tcPr>
            <w:tcW w:w="0" w:type="auto"/>
            <w:vMerge w:val="restart"/>
            <w:tcBorders>
              <w:top w:val="single" w:sz="4" w:space="0" w:color="auto"/>
            </w:tcBorders>
            <w:vAlign w:val="center"/>
          </w:tcPr>
          <w:p w:rsidR="003F386B" w:rsidRDefault="00313BFC" w:rsidP="00313BFC">
            <w:pPr>
              <w:rPr>
                <w:rFonts w:eastAsia="仿宋" w:cs="Times New Roman"/>
                <w:sz w:val="18"/>
                <w:szCs w:val="18"/>
              </w:rPr>
            </w:pPr>
            <w:r w:rsidRPr="00313BFC">
              <w:rPr>
                <w:rFonts w:eastAsia="仿宋" w:cs="Times New Roman" w:hint="eastAsia"/>
                <w:sz w:val="18"/>
                <w:szCs w:val="18"/>
              </w:rPr>
              <w:t>Analysis_benchmark1</w:t>
            </w:r>
          </w:p>
          <w:p w:rsidR="00313BFC" w:rsidRPr="00EF4843" w:rsidRDefault="00313BFC" w:rsidP="00313BFC">
            <w:pPr>
              <w:rPr>
                <w:rFonts w:eastAsia="仿宋" w:cs="Times New Roman"/>
                <w:sz w:val="18"/>
                <w:szCs w:val="18"/>
              </w:rPr>
            </w:pPr>
            <w:r w:rsidRPr="00313BFC">
              <w:rPr>
                <w:rFonts w:eastAsia="仿宋" w:cs="Times New Roman" w:hint="eastAsia"/>
                <w:sz w:val="18"/>
                <w:szCs w:val="18"/>
              </w:rPr>
              <w:t>_</w:t>
            </w:r>
            <w:r w:rsidRPr="00313BFC">
              <w:rPr>
                <w:rFonts w:eastAsia="仿宋" w:cs="Times New Roman" w:hint="eastAsia"/>
                <w:sz w:val="18"/>
                <w:szCs w:val="18"/>
              </w:rPr>
              <w:t>制造业</w:t>
            </w:r>
            <w:r w:rsidRPr="00313BFC">
              <w:rPr>
                <w:rFonts w:eastAsia="仿宋" w:cs="Times New Roman" w:hint="eastAsia"/>
                <w:sz w:val="18"/>
                <w:szCs w:val="18"/>
              </w:rPr>
              <w:t>.do</w:t>
            </w:r>
          </w:p>
        </w:tc>
        <w:tc>
          <w:tcPr>
            <w:tcW w:w="1395" w:type="dxa"/>
            <w:vMerge w:val="restart"/>
            <w:tcBorders>
              <w:top w:val="single" w:sz="4" w:space="0" w:color="auto"/>
            </w:tcBorders>
            <w:vAlign w:val="center"/>
          </w:tcPr>
          <w:p w:rsidR="00313BFC" w:rsidRPr="00EF4843" w:rsidRDefault="00313BFC" w:rsidP="00F87ADB">
            <w:pPr>
              <w:rPr>
                <w:rFonts w:eastAsia="仿宋" w:cs="Times New Roman"/>
                <w:sz w:val="18"/>
                <w:szCs w:val="18"/>
              </w:rPr>
            </w:pPr>
            <w:r w:rsidRPr="00313BFC">
              <w:rPr>
                <w:rFonts w:eastAsia="仿宋" w:cs="Times New Roman" w:hint="eastAsia"/>
                <w:b/>
                <w:sz w:val="18"/>
                <w:szCs w:val="18"/>
              </w:rPr>
              <w:t>制造业</w:t>
            </w:r>
            <w:r>
              <w:rPr>
                <w:rFonts w:eastAsia="仿宋" w:cs="Times New Roman" w:hint="eastAsia"/>
                <w:sz w:val="18"/>
                <w:szCs w:val="18"/>
              </w:rPr>
              <w:t>：描述性统计、基准回归、机制分析、产业扩张的区位差异（在位企业扩张）</w:t>
            </w:r>
          </w:p>
        </w:tc>
        <w:tc>
          <w:tcPr>
            <w:tcW w:w="3442" w:type="dxa"/>
            <w:tcBorders>
              <w:top w:val="single" w:sz="4" w:space="0" w:color="auto"/>
              <w:bottom w:val="single" w:sz="4" w:space="0" w:color="auto"/>
            </w:tcBorders>
            <w:vAlign w:val="center"/>
          </w:tcPr>
          <w:p w:rsidR="00313BFC" w:rsidRDefault="00313BFC" w:rsidP="00F87ADB">
            <w:pPr>
              <w:rPr>
                <w:rFonts w:eastAsia="仿宋" w:cs="Times New Roman"/>
                <w:sz w:val="18"/>
                <w:szCs w:val="18"/>
              </w:rPr>
            </w:pPr>
            <w:r>
              <w:rPr>
                <w:rFonts w:eastAsia="仿宋" w:cs="Times New Roman" w:hint="eastAsia"/>
                <w:sz w:val="18"/>
                <w:szCs w:val="18"/>
              </w:rPr>
              <w:t>数据：处理后税收调查数据（制造业）、</w:t>
            </w:r>
            <w:r>
              <w:rPr>
                <w:rFonts w:eastAsia="仿宋" w:cs="Times New Roman" w:hint="eastAsia"/>
                <w:sz w:val="18"/>
                <w:szCs w:val="18"/>
              </w:rPr>
              <w:t>2</w:t>
            </w:r>
            <w:r>
              <w:rPr>
                <w:rFonts w:eastAsia="仿宋" w:cs="Times New Roman"/>
                <w:sz w:val="18"/>
                <w:szCs w:val="18"/>
              </w:rPr>
              <w:t>007</w:t>
            </w:r>
            <w:r>
              <w:rPr>
                <w:rFonts w:eastAsia="仿宋" w:cs="Times New Roman" w:hint="eastAsia"/>
                <w:sz w:val="18"/>
                <w:szCs w:val="18"/>
              </w:rPr>
              <w:t>年产业关联度数据、县区到城市群中心的距离</w:t>
            </w:r>
          </w:p>
          <w:p w:rsidR="00313BFC" w:rsidRPr="00EF4843" w:rsidRDefault="00313BFC" w:rsidP="00F87ADB">
            <w:pPr>
              <w:rPr>
                <w:rFonts w:eastAsia="仿宋" w:cs="Times New Roman"/>
                <w:sz w:val="18"/>
                <w:szCs w:val="18"/>
              </w:rPr>
            </w:pPr>
          </w:p>
        </w:tc>
        <w:tc>
          <w:tcPr>
            <w:tcW w:w="1553" w:type="dxa"/>
            <w:vMerge w:val="restart"/>
            <w:tcBorders>
              <w:top w:val="single" w:sz="4" w:space="0" w:color="auto"/>
            </w:tcBorders>
            <w:vAlign w:val="center"/>
          </w:tcPr>
          <w:p w:rsidR="00313BFC" w:rsidRDefault="003F386B" w:rsidP="00F87ADB">
            <w:pPr>
              <w:rPr>
                <w:rFonts w:eastAsia="仿宋" w:cs="Times New Roman"/>
                <w:sz w:val="18"/>
                <w:szCs w:val="18"/>
              </w:rPr>
            </w:pPr>
            <w:r w:rsidRPr="003F386B">
              <w:rPr>
                <w:rFonts w:eastAsia="仿宋" w:cs="Times New Roman" w:hint="eastAsia"/>
                <w:b/>
                <w:sz w:val="18"/>
                <w:szCs w:val="18"/>
              </w:rPr>
              <w:t>正文</w:t>
            </w:r>
            <w:r>
              <w:rPr>
                <w:rFonts w:eastAsia="仿宋" w:cs="Times New Roman" w:hint="eastAsia"/>
                <w:sz w:val="18"/>
                <w:szCs w:val="18"/>
              </w:rPr>
              <w:t>：</w:t>
            </w:r>
            <w:r w:rsidR="00313BFC" w:rsidRPr="00EF4843">
              <w:rPr>
                <w:rFonts w:eastAsia="仿宋" w:cs="Times New Roman"/>
                <w:sz w:val="18"/>
                <w:szCs w:val="18"/>
              </w:rPr>
              <w:t>表</w:t>
            </w:r>
            <w:r w:rsidR="00313BFC" w:rsidRPr="00EF4843">
              <w:rPr>
                <w:rFonts w:eastAsia="仿宋" w:cs="Times New Roman"/>
                <w:sz w:val="18"/>
                <w:szCs w:val="18"/>
              </w:rPr>
              <w:t>1</w:t>
            </w:r>
            <w:r>
              <w:rPr>
                <w:rFonts w:eastAsia="仿宋" w:cs="Times New Roman"/>
                <w:sz w:val="18"/>
                <w:szCs w:val="18"/>
              </w:rPr>
              <w:t xml:space="preserve"> </w:t>
            </w:r>
            <w:r>
              <w:rPr>
                <w:rFonts w:eastAsia="仿宋" w:cs="Times New Roman" w:hint="eastAsia"/>
                <w:sz w:val="18"/>
                <w:szCs w:val="18"/>
              </w:rPr>
              <w:t>P</w:t>
            </w:r>
            <w:r>
              <w:rPr>
                <w:rFonts w:eastAsia="仿宋" w:cs="Times New Roman"/>
                <w:sz w:val="18"/>
                <w:szCs w:val="18"/>
              </w:rPr>
              <w:t>anel A</w:t>
            </w:r>
            <w:r>
              <w:rPr>
                <w:rFonts w:eastAsia="仿宋" w:cs="Times New Roman" w:hint="eastAsia"/>
                <w:sz w:val="18"/>
                <w:szCs w:val="18"/>
              </w:rPr>
              <w:t>、表</w:t>
            </w:r>
            <w:r>
              <w:rPr>
                <w:rFonts w:eastAsia="仿宋" w:cs="Times New Roman" w:hint="eastAsia"/>
                <w:sz w:val="18"/>
                <w:szCs w:val="18"/>
              </w:rPr>
              <w:t>2</w:t>
            </w:r>
            <w:r>
              <w:rPr>
                <w:rFonts w:eastAsia="仿宋" w:cs="Times New Roman" w:hint="eastAsia"/>
                <w:sz w:val="18"/>
                <w:szCs w:val="18"/>
              </w:rPr>
              <w:t>、表</w:t>
            </w:r>
            <w:r>
              <w:rPr>
                <w:rFonts w:eastAsia="仿宋" w:cs="Times New Roman" w:hint="eastAsia"/>
                <w:sz w:val="18"/>
                <w:szCs w:val="18"/>
              </w:rPr>
              <w:t>3</w:t>
            </w:r>
            <w:r>
              <w:rPr>
                <w:rFonts w:eastAsia="仿宋" w:cs="Times New Roman" w:hint="eastAsia"/>
                <w:sz w:val="18"/>
                <w:szCs w:val="18"/>
              </w:rPr>
              <w:t>第（</w:t>
            </w:r>
            <w:r>
              <w:rPr>
                <w:rFonts w:eastAsia="仿宋" w:cs="Times New Roman" w:hint="eastAsia"/>
                <w:sz w:val="18"/>
                <w:szCs w:val="18"/>
              </w:rPr>
              <w:t>1</w:t>
            </w:r>
            <w:r>
              <w:rPr>
                <w:rFonts w:eastAsia="仿宋" w:cs="Times New Roman" w:hint="eastAsia"/>
                <w:sz w:val="18"/>
                <w:szCs w:val="18"/>
              </w:rPr>
              <w:t>）列</w:t>
            </w:r>
          </w:p>
          <w:p w:rsidR="003F386B" w:rsidRPr="00EF4843" w:rsidRDefault="003F386B" w:rsidP="00F87ADB">
            <w:pPr>
              <w:rPr>
                <w:rFonts w:eastAsia="仿宋" w:cs="Times New Roman"/>
                <w:sz w:val="18"/>
                <w:szCs w:val="18"/>
              </w:rPr>
            </w:pPr>
            <w:r w:rsidRPr="003F386B">
              <w:rPr>
                <w:rFonts w:eastAsia="仿宋" w:cs="Times New Roman" w:hint="eastAsia"/>
                <w:b/>
                <w:sz w:val="18"/>
                <w:szCs w:val="18"/>
              </w:rPr>
              <w:t>附录</w:t>
            </w:r>
            <w:r>
              <w:rPr>
                <w:rFonts w:eastAsia="仿宋" w:cs="Times New Roman" w:hint="eastAsia"/>
                <w:sz w:val="18"/>
                <w:szCs w:val="18"/>
              </w:rPr>
              <w:t>：表</w:t>
            </w:r>
            <w:r w:rsidRPr="003F386B">
              <w:rPr>
                <w:rFonts w:eastAsia="仿宋" w:cs="Times New Roman"/>
                <w:sz w:val="18"/>
                <w:szCs w:val="18"/>
              </w:rPr>
              <w:t>III1(Panel A)</w:t>
            </w:r>
            <w:r>
              <w:rPr>
                <w:rFonts w:eastAsia="仿宋" w:cs="Times New Roman" w:hint="eastAsia"/>
                <w:sz w:val="18"/>
                <w:szCs w:val="18"/>
              </w:rPr>
              <w:t>、图</w:t>
            </w:r>
            <w:r w:rsidR="006A4692">
              <w:rPr>
                <w:rFonts w:eastAsia="仿宋" w:cs="Times New Roman"/>
                <w:sz w:val="18"/>
                <w:szCs w:val="18"/>
              </w:rPr>
              <w:t>IV1 A</w:t>
            </w:r>
            <w:r>
              <w:rPr>
                <w:rFonts w:eastAsia="仿宋" w:cs="Times New Roman" w:hint="eastAsia"/>
                <w:sz w:val="18"/>
                <w:szCs w:val="18"/>
              </w:rPr>
              <w:t>、表</w:t>
            </w:r>
            <w:r w:rsidR="006A4692">
              <w:rPr>
                <w:rFonts w:eastAsia="仿宋" w:cs="Times New Roman"/>
                <w:sz w:val="18"/>
                <w:szCs w:val="18"/>
              </w:rPr>
              <w:t>IV1(Panel A</w:t>
            </w:r>
            <w:r w:rsidRPr="003F386B">
              <w:rPr>
                <w:rFonts w:eastAsia="仿宋" w:cs="Times New Roman"/>
                <w:sz w:val="18"/>
                <w:szCs w:val="18"/>
              </w:rPr>
              <w:t>)</w:t>
            </w:r>
          </w:p>
        </w:tc>
      </w:tr>
      <w:tr w:rsidR="00313BFC" w:rsidRPr="00EF4843" w:rsidTr="003F386B">
        <w:tc>
          <w:tcPr>
            <w:tcW w:w="0" w:type="auto"/>
            <w:vMerge/>
            <w:tcBorders>
              <w:bottom w:val="single" w:sz="4" w:space="0" w:color="auto"/>
            </w:tcBorders>
            <w:vAlign w:val="center"/>
          </w:tcPr>
          <w:p w:rsidR="00313BFC" w:rsidRPr="00313BFC" w:rsidRDefault="00313BFC" w:rsidP="00313BFC">
            <w:pPr>
              <w:rPr>
                <w:rFonts w:eastAsia="仿宋" w:cs="Times New Roman"/>
                <w:sz w:val="18"/>
                <w:szCs w:val="18"/>
              </w:rPr>
            </w:pPr>
          </w:p>
        </w:tc>
        <w:tc>
          <w:tcPr>
            <w:tcW w:w="1395" w:type="dxa"/>
            <w:vMerge/>
            <w:tcBorders>
              <w:bottom w:val="single" w:sz="4" w:space="0" w:color="auto"/>
            </w:tcBorders>
            <w:vAlign w:val="center"/>
          </w:tcPr>
          <w:p w:rsidR="00313BFC" w:rsidRPr="00313BFC" w:rsidRDefault="00313BFC" w:rsidP="00F87ADB">
            <w:pPr>
              <w:rPr>
                <w:rFonts w:eastAsia="仿宋" w:cs="Times New Roman"/>
                <w:b/>
                <w:sz w:val="18"/>
                <w:szCs w:val="18"/>
              </w:rPr>
            </w:pPr>
          </w:p>
        </w:tc>
        <w:tc>
          <w:tcPr>
            <w:tcW w:w="3442" w:type="dxa"/>
            <w:tcBorders>
              <w:top w:val="single" w:sz="4" w:space="0" w:color="auto"/>
              <w:bottom w:val="single" w:sz="4" w:space="0" w:color="auto"/>
            </w:tcBorders>
            <w:vAlign w:val="center"/>
          </w:tcPr>
          <w:p w:rsidR="00313BFC" w:rsidRPr="00EF4843" w:rsidRDefault="00313BFC" w:rsidP="006A4692">
            <w:pPr>
              <w:rPr>
                <w:rFonts w:eastAsia="仿宋" w:cs="Times New Roman"/>
                <w:sz w:val="18"/>
                <w:szCs w:val="18"/>
              </w:rPr>
            </w:pPr>
            <w:r>
              <w:rPr>
                <w:rFonts w:eastAsia="仿宋" w:cs="Times New Roman" w:hint="eastAsia"/>
                <w:sz w:val="18"/>
                <w:szCs w:val="18"/>
              </w:rPr>
              <w:t>变量：</w:t>
            </w:r>
            <w:r w:rsidR="00467BE8">
              <w:rPr>
                <w:rFonts w:eastAsia="仿宋" w:cs="Times New Roman" w:hint="eastAsia"/>
                <w:sz w:val="18"/>
                <w:szCs w:val="18"/>
              </w:rPr>
              <w:t>“营改增”政策变量、</w:t>
            </w:r>
            <w:r>
              <w:rPr>
                <w:rFonts w:eastAsia="仿宋" w:cs="Times New Roman" w:hint="eastAsia"/>
                <w:sz w:val="18"/>
                <w:szCs w:val="18"/>
              </w:rPr>
              <w:t>企业规模变量</w:t>
            </w:r>
            <w:r w:rsidR="003F386B">
              <w:rPr>
                <w:rFonts w:eastAsia="仿宋" w:cs="Times New Roman" w:hint="eastAsia"/>
                <w:sz w:val="18"/>
                <w:szCs w:val="18"/>
              </w:rPr>
              <w:t>（主营业务收入</w:t>
            </w:r>
            <w:r w:rsidR="006A4692">
              <w:rPr>
                <w:rFonts w:eastAsia="仿宋" w:cs="Times New Roman" w:hint="eastAsia"/>
                <w:sz w:val="18"/>
                <w:szCs w:val="18"/>
              </w:rPr>
              <w:t>和销售额）</w:t>
            </w:r>
            <w:r>
              <w:rPr>
                <w:rFonts w:eastAsia="仿宋" w:cs="Times New Roman" w:hint="eastAsia"/>
                <w:sz w:val="18"/>
                <w:szCs w:val="18"/>
              </w:rPr>
              <w:t>、机制分析变量（</w:t>
            </w:r>
            <w:r w:rsidR="003F386B">
              <w:rPr>
                <w:rFonts w:eastAsia="仿宋" w:cs="Times New Roman" w:hint="eastAsia"/>
                <w:sz w:val="18"/>
                <w:szCs w:val="18"/>
              </w:rPr>
              <w:t>应缴增值税税负和外购服务份额</w:t>
            </w:r>
            <w:r>
              <w:rPr>
                <w:rFonts w:eastAsia="仿宋" w:cs="Times New Roman" w:hint="eastAsia"/>
                <w:sz w:val="18"/>
                <w:szCs w:val="18"/>
              </w:rPr>
              <w:t>）</w:t>
            </w:r>
            <w:r w:rsidR="003F386B">
              <w:rPr>
                <w:rFonts w:eastAsia="仿宋" w:cs="Times New Roman" w:hint="eastAsia"/>
                <w:sz w:val="18"/>
                <w:szCs w:val="18"/>
              </w:rPr>
              <w:t>、区位变量（县区到城市群中心的距离）</w:t>
            </w:r>
          </w:p>
        </w:tc>
        <w:tc>
          <w:tcPr>
            <w:tcW w:w="1553" w:type="dxa"/>
            <w:vMerge/>
            <w:tcBorders>
              <w:bottom w:val="single" w:sz="4" w:space="0" w:color="auto"/>
            </w:tcBorders>
            <w:vAlign w:val="center"/>
          </w:tcPr>
          <w:p w:rsidR="00313BFC" w:rsidRPr="00EF4843" w:rsidRDefault="00313BFC" w:rsidP="00F87ADB">
            <w:pPr>
              <w:rPr>
                <w:rFonts w:eastAsia="仿宋" w:cs="Times New Roman"/>
                <w:sz w:val="18"/>
                <w:szCs w:val="18"/>
              </w:rPr>
            </w:pPr>
          </w:p>
        </w:tc>
      </w:tr>
      <w:tr w:rsidR="006A4692" w:rsidRPr="00EF4843" w:rsidTr="006E1BD6">
        <w:tc>
          <w:tcPr>
            <w:tcW w:w="0" w:type="auto"/>
            <w:vMerge w:val="restart"/>
            <w:vAlign w:val="center"/>
          </w:tcPr>
          <w:p w:rsidR="006A4692" w:rsidRDefault="006A4692" w:rsidP="006A4692">
            <w:pPr>
              <w:rPr>
                <w:rFonts w:eastAsia="仿宋" w:cs="Times New Roman"/>
                <w:sz w:val="18"/>
                <w:szCs w:val="18"/>
              </w:rPr>
            </w:pPr>
            <w:r w:rsidRPr="003F386B">
              <w:rPr>
                <w:rFonts w:eastAsia="仿宋" w:cs="Times New Roman" w:hint="eastAsia"/>
                <w:sz w:val="18"/>
                <w:szCs w:val="18"/>
              </w:rPr>
              <w:t>Analysis_benchmark2</w:t>
            </w:r>
          </w:p>
          <w:p w:rsidR="006A4692" w:rsidRPr="00313BFC" w:rsidRDefault="006A4692" w:rsidP="006A4692">
            <w:pPr>
              <w:rPr>
                <w:rFonts w:eastAsia="仿宋" w:cs="Times New Roman"/>
                <w:sz w:val="18"/>
                <w:szCs w:val="18"/>
              </w:rPr>
            </w:pPr>
            <w:r w:rsidRPr="003F386B">
              <w:rPr>
                <w:rFonts w:eastAsia="仿宋" w:cs="Times New Roman" w:hint="eastAsia"/>
                <w:sz w:val="18"/>
                <w:szCs w:val="18"/>
              </w:rPr>
              <w:t>_</w:t>
            </w:r>
            <w:r w:rsidRPr="003F386B">
              <w:rPr>
                <w:rFonts w:eastAsia="仿宋" w:cs="Times New Roman" w:hint="eastAsia"/>
                <w:sz w:val="18"/>
                <w:szCs w:val="18"/>
              </w:rPr>
              <w:t>现代服务业</w:t>
            </w:r>
            <w:r w:rsidRPr="003F386B">
              <w:rPr>
                <w:rFonts w:eastAsia="仿宋" w:cs="Times New Roman" w:hint="eastAsia"/>
                <w:sz w:val="18"/>
                <w:szCs w:val="18"/>
              </w:rPr>
              <w:t>.do</w:t>
            </w:r>
          </w:p>
        </w:tc>
        <w:tc>
          <w:tcPr>
            <w:tcW w:w="1395" w:type="dxa"/>
            <w:vMerge w:val="restart"/>
            <w:vAlign w:val="center"/>
          </w:tcPr>
          <w:p w:rsidR="006A4692" w:rsidRPr="00313BFC" w:rsidRDefault="006A4692" w:rsidP="00F87ADB">
            <w:pPr>
              <w:rPr>
                <w:rFonts w:eastAsia="仿宋" w:cs="Times New Roman"/>
                <w:b/>
                <w:sz w:val="18"/>
                <w:szCs w:val="18"/>
              </w:rPr>
            </w:pPr>
            <w:r>
              <w:rPr>
                <w:rFonts w:eastAsia="仿宋" w:cs="Times New Roman" w:hint="eastAsia"/>
                <w:b/>
                <w:sz w:val="18"/>
                <w:szCs w:val="18"/>
              </w:rPr>
              <w:t>现代服务</w:t>
            </w:r>
            <w:r w:rsidRPr="00313BFC">
              <w:rPr>
                <w:rFonts w:eastAsia="仿宋" w:cs="Times New Roman" w:hint="eastAsia"/>
                <w:b/>
                <w:sz w:val="18"/>
                <w:szCs w:val="18"/>
              </w:rPr>
              <w:t>业</w:t>
            </w:r>
            <w:r>
              <w:rPr>
                <w:rFonts w:eastAsia="仿宋" w:cs="Times New Roman" w:hint="eastAsia"/>
                <w:sz w:val="18"/>
                <w:szCs w:val="18"/>
              </w:rPr>
              <w:t>：描述性统计、基准回归、产业扩张的区位差异（在位企业扩张）</w:t>
            </w:r>
          </w:p>
        </w:tc>
        <w:tc>
          <w:tcPr>
            <w:tcW w:w="3442" w:type="dxa"/>
            <w:tcBorders>
              <w:top w:val="single" w:sz="4" w:space="0" w:color="auto"/>
              <w:bottom w:val="single" w:sz="4" w:space="0" w:color="auto"/>
            </w:tcBorders>
            <w:vAlign w:val="center"/>
          </w:tcPr>
          <w:p w:rsidR="006A4692" w:rsidRDefault="006A4692" w:rsidP="00F87ADB">
            <w:pPr>
              <w:rPr>
                <w:rFonts w:eastAsia="仿宋" w:cs="Times New Roman"/>
                <w:sz w:val="18"/>
                <w:szCs w:val="18"/>
              </w:rPr>
            </w:pPr>
            <w:r>
              <w:rPr>
                <w:rFonts w:eastAsia="仿宋" w:cs="Times New Roman" w:hint="eastAsia"/>
                <w:sz w:val="18"/>
                <w:szCs w:val="18"/>
              </w:rPr>
              <w:t>数据：处理后税收调查数据（服务业）、县区到城市群中心的距离</w:t>
            </w:r>
          </w:p>
        </w:tc>
        <w:tc>
          <w:tcPr>
            <w:tcW w:w="1553" w:type="dxa"/>
            <w:vMerge w:val="restart"/>
            <w:vAlign w:val="center"/>
          </w:tcPr>
          <w:p w:rsidR="006A4692" w:rsidRDefault="006A4692" w:rsidP="006A4692">
            <w:pPr>
              <w:rPr>
                <w:rFonts w:eastAsia="仿宋" w:cs="Times New Roman"/>
                <w:sz w:val="18"/>
                <w:szCs w:val="18"/>
              </w:rPr>
            </w:pPr>
            <w:r w:rsidRPr="003F386B">
              <w:rPr>
                <w:rFonts w:eastAsia="仿宋" w:cs="Times New Roman" w:hint="eastAsia"/>
                <w:b/>
                <w:sz w:val="18"/>
                <w:szCs w:val="18"/>
              </w:rPr>
              <w:t>正文</w:t>
            </w:r>
            <w:r>
              <w:rPr>
                <w:rFonts w:eastAsia="仿宋" w:cs="Times New Roman" w:hint="eastAsia"/>
                <w:sz w:val="18"/>
                <w:szCs w:val="18"/>
              </w:rPr>
              <w:t>：</w:t>
            </w:r>
            <w:r w:rsidRPr="00EF4843">
              <w:rPr>
                <w:rFonts w:eastAsia="仿宋" w:cs="Times New Roman"/>
                <w:sz w:val="18"/>
                <w:szCs w:val="18"/>
              </w:rPr>
              <w:t>表</w:t>
            </w:r>
            <w:r w:rsidRPr="00EF4843">
              <w:rPr>
                <w:rFonts w:eastAsia="仿宋" w:cs="Times New Roman"/>
                <w:sz w:val="18"/>
                <w:szCs w:val="18"/>
              </w:rPr>
              <w:t>1</w:t>
            </w:r>
            <w:r>
              <w:rPr>
                <w:rFonts w:eastAsia="仿宋" w:cs="Times New Roman"/>
                <w:sz w:val="18"/>
                <w:szCs w:val="18"/>
              </w:rPr>
              <w:t xml:space="preserve"> </w:t>
            </w:r>
            <w:r>
              <w:rPr>
                <w:rFonts w:eastAsia="仿宋" w:cs="Times New Roman" w:hint="eastAsia"/>
                <w:sz w:val="18"/>
                <w:szCs w:val="18"/>
              </w:rPr>
              <w:t>P</w:t>
            </w:r>
            <w:r>
              <w:rPr>
                <w:rFonts w:eastAsia="仿宋" w:cs="Times New Roman"/>
                <w:sz w:val="18"/>
                <w:szCs w:val="18"/>
              </w:rPr>
              <w:t>anel B</w:t>
            </w:r>
            <w:r>
              <w:rPr>
                <w:rFonts w:eastAsia="仿宋" w:cs="Times New Roman" w:hint="eastAsia"/>
                <w:sz w:val="18"/>
                <w:szCs w:val="18"/>
              </w:rPr>
              <w:t>、表</w:t>
            </w:r>
            <w:r>
              <w:rPr>
                <w:rFonts w:eastAsia="仿宋" w:cs="Times New Roman" w:hint="eastAsia"/>
                <w:sz w:val="18"/>
                <w:szCs w:val="18"/>
              </w:rPr>
              <w:t>3</w:t>
            </w:r>
            <w:r>
              <w:rPr>
                <w:rFonts w:eastAsia="仿宋" w:cs="Times New Roman" w:hint="eastAsia"/>
                <w:sz w:val="18"/>
                <w:szCs w:val="18"/>
              </w:rPr>
              <w:t>第（</w:t>
            </w:r>
            <w:r>
              <w:rPr>
                <w:rFonts w:eastAsia="仿宋" w:cs="Times New Roman"/>
                <w:sz w:val="18"/>
                <w:szCs w:val="18"/>
              </w:rPr>
              <w:t>2</w:t>
            </w:r>
            <w:r>
              <w:rPr>
                <w:rFonts w:eastAsia="仿宋" w:cs="Times New Roman" w:hint="eastAsia"/>
                <w:sz w:val="18"/>
                <w:szCs w:val="18"/>
              </w:rPr>
              <w:t>）列</w:t>
            </w:r>
          </w:p>
          <w:p w:rsidR="006A4692" w:rsidRPr="00EF4843" w:rsidRDefault="006A4692" w:rsidP="006A4692">
            <w:pPr>
              <w:rPr>
                <w:rFonts w:eastAsia="仿宋" w:cs="Times New Roman"/>
                <w:sz w:val="18"/>
                <w:szCs w:val="18"/>
              </w:rPr>
            </w:pPr>
            <w:r w:rsidRPr="003F386B">
              <w:rPr>
                <w:rFonts w:eastAsia="仿宋" w:cs="Times New Roman" w:hint="eastAsia"/>
                <w:b/>
                <w:sz w:val="18"/>
                <w:szCs w:val="18"/>
              </w:rPr>
              <w:t>附录</w:t>
            </w:r>
            <w:r>
              <w:rPr>
                <w:rFonts w:eastAsia="仿宋" w:cs="Times New Roman" w:hint="eastAsia"/>
                <w:sz w:val="18"/>
                <w:szCs w:val="18"/>
              </w:rPr>
              <w:t>：表</w:t>
            </w:r>
            <w:r>
              <w:rPr>
                <w:rFonts w:eastAsia="仿宋" w:cs="Times New Roman"/>
                <w:sz w:val="18"/>
                <w:szCs w:val="18"/>
              </w:rPr>
              <w:t>III1(Panel B</w:t>
            </w:r>
            <w:r w:rsidRPr="003F386B">
              <w:rPr>
                <w:rFonts w:eastAsia="仿宋" w:cs="Times New Roman"/>
                <w:sz w:val="18"/>
                <w:szCs w:val="18"/>
              </w:rPr>
              <w:t>)</w:t>
            </w:r>
            <w:r>
              <w:rPr>
                <w:rFonts w:eastAsia="仿宋" w:cs="Times New Roman" w:hint="eastAsia"/>
                <w:sz w:val="18"/>
                <w:szCs w:val="18"/>
              </w:rPr>
              <w:t>、图</w:t>
            </w:r>
            <w:r w:rsidRPr="003F386B">
              <w:rPr>
                <w:rFonts w:eastAsia="仿宋" w:cs="Times New Roman"/>
                <w:sz w:val="18"/>
                <w:szCs w:val="18"/>
              </w:rPr>
              <w:t>IV1 B</w:t>
            </w:r>
            <w:r>
              <w:rPr>
                <w:rFonts w:eastAsia="仿宋" w:cs="Times New Roman" w:hint="eastAsia"/>
                <w:sz w:val="18"/>
                <w:szCs w:val="18"/>
              </w:rPr>
              <w:t>、表</w:t>
            </w:r>
            <w:r w:rsidRPr="003F386B">
              <w:rPr>
                <w:rFonts w:eastAsia="仿宋" w:cs="Times New Roman"/>
                <w:sz w:val="18"/>
                <w:szCs w:val="18"/>
              </w:rPr>
              <w:t>IV1(Panel B)</w:t>
            </w:r>
          </w:p>
        </w:tc>
      </w:tr>
      <w:tr w:rsidR="006A4692" w:rsidRPr="00EF4843" w:rsidTr="003F386B">
        <w:tc>
          <w:tcPr>
            <w:tcW w:w="0" w:type="auto"/>
            <w:vMerge/>
            <w:tcBorders>
              <w:bottom w:val="single" w:sz="4" w:space="0" w:color="auto"/>
            </w:tcBorders>
            <w:vAlign w:val="center"/>
          </w:tcPr>
          <w:p w:rsidR="006A4692" w:rsidRPr="00313BFC" w:rsidRDefault="006A4692" w:rsidP="00313BFC">
            <w:pPr>
              <w:rPr>
                <w:rFonts w:eastAsia="仿宋" w:cs="Times New Roman"/>
                <w:sz w:val="18"/>
                <w:szCs w:val="18"/>
              </w:rPr>
            </w:pPr>
          </w:p>
        </w:tc>
        <w:tc>
          <w:tcPr>
            <w:tcW w:w="1395" w:type="dxa"/>
            <w:vMerge/>
            <w:tcBorders>
              <w:bottom w:val="single" w:sz="4" w:space="0" w:color="auto"/>
            </w:tcBorders>
            <w:vAlign w:val="center"/>
          </w:tcPr>
          <w:p w:rsidR="006A4692" w:rsidRPr="00313BFC" w:rsidRDefault="006A4692" w:rsidP="00F87ADB">
            <w:pPr>
              <w:rPr>
                <w:rFonts w:eastAsia="仿宋" w:cs="Times New Roman"/>
                <w:b/>
                <w:sz w:val="18"/>
                <w:szCs w:val="18"/>
              </w:rPr>
            </w:pPr>
          </w:p>
        </w:tc>
        <w:tc>
          <w:tcPr>
            <w:tcW w:w="3442" w:type="dxa"/>
            <w:tcBorders>
              <w:top w:val="single" w:sz="4" w:space="0" w:color="auto"/>
              <w:bottom w:val="single" w:sz="4" w:space="0" w:color="auto"/>
            </w:tcBorders>
            <w:vAlign w:val="center"/>
          </w:tcPr>
          <w:p w:rsidR="006A4692" w:rsidRDefault="006A4692" w:rsidP="006A4692">
            <w:pPr>
              <w:rPr>
                <w:rFonts w:eastAsia="仿宋" w:cs="Times New Roman"/>
                <w:sz w:val="18"/>
                <w:szCs w:val="18"/>
              </w:rPr>
            </w:pPr>
            <w:r>
              <w:rPr>
                <w:rFonts w:eastAsia="仿宋" w:cs="Times New Roman" w:hint="eastAsia"/>
                <w:sz w:val="18"/>
                <w:szCs w:val="18"/>
              </w:rPr>
              <w:t>变量：</w:t>
            </w:r>
            <w:r w:rsidR="00467BE8">
              <w:rPr>
                <w:rFonts w:eastAsia="仿宋" w:cs="Times New Roman" w:hint="eastAsia"/>
                <w:sz w:val="18"/>
                <w:szCs w:val="18"/>
              </w:rPr>
              <w:t>“营改增”政策变量、</w:t>
            </w:r>
            <w:r>
              <w:rPr>
                <w:rFonts w:eastAsia="仿宋" w:cs="Times New Roman" w:hint="eastAsia"/>
                <w:sz w:val="18"/>
                <w:szCs w:val="18"/>
              </w:rPr>
              <w:t>企业规模变量（主营业务收入和销售额）、区位变量（县区到城市群中心的距离）</w:t>
            </w:r>
          </w:p>
        </w:tc>
        <w:tc>
          <w:tcPr>
            <w:tcW w:w="1553" w:type="dxa"/>
            <w:vMerge/>
            <w:tcBorders>
              <w:bottom w:val="single" w:sz="4" w:space="0" w:color="auto"/>
            </w:tcBorders>
            <w:vAlign w:val="center"/>
          </w:tcPr>
          <w:p w:rsidR="006A4692" w:rsidRPr="00EF4843" w:rsidRDefault="006A4692" w:rsidP="00F87ADB">
            <w:pPr>
              <w:rPr>
                <w:rFonts w:eastAsia="仿宋" w:cs="Times New Roman"/>
                <w:sz w:val="18"/>
                <w:szCs w:val="18"/>
              </w:rPr>
            </w:pPr>
          </w:p>
        </w:tc>
      </w:tr>
      <w:tr w:rsidR="006A4692" w:rsidRPr="00EF4843" w:rsidTr="00B833B5">
        <w:trPr>
          <w:trHeight w:val="1058"/>
        </w:trPr>
        <w:tc>
          <w:tcPr>
            <w:tcW w:w="0" w:type="auto"/>
            <w:vMerge w:val="restart"/>
            <w:tcBorders>
              <w:top w:val="single" w:sz="4" w:space="0" w:color="auto"/>
              <w:bottom w:val="nil"/>
            </w:tcBorders>
            <w:vAlign w:val="center"/>
          </w:tcPr>
          <w:p w:rsidR="006A4692" w:rsidRPr="00EF4843" w:rsidRDefault="006A4692" w:rsidP="00F87ADB">
            <w:pPr>
              <w:rPr>
                <w:rFonts w:eastAsia="仿宋" w:cs="Times New Roman"/>
                <w:sz w:val="18"/>
                <w:szCs w:val="18"/>
              </w:rPr>
            </w:pPr>
            <w:r w:rsidRPr="006A4692">
              <w:rPr>
                <w:rFonts w:eastAsia="仿宋" w:cs="Times New Roman" w:hint="eastAsia"/>
                <w:sz w:val="18"/>
                <w:szCs w:val="18"/>
              </w:rPr>
              <w:t>Analysis_</w:t>
            </w:r>
            <w:r w:rsidRPr="006A4692">
              <w:rPr>
                <w:rFonts w:eastAsia="仿宋" w:cs="Times New Roman" w:hint="eastAsia"/>
                <w:sz w:val="18"/>
                <w:szCs w:val="18"/>
              </w:rPr>
              <w:t>产业扩张的区位差异</w:t>
            </w:r>
            <w:r w:rsidRPr="006A4692">
              <w:rPr>
                <w:rFonts w:eastAsia="仿宋" w:cs="Times New Roman" w:hint="eastAsia"/>
                <w:sz w:val="18"/>
                <w:szCs w:val="18"/>
              </w:rPr>
              <w:t>_</w:t>
            </w:r>
            <w:r w:rsidRPr="006A4692">
              <w:rPr>
                <w:rFonts w:eastAsia="仿宋" w:cs="Times New Roman" w:hint="eastAsia"/>
                <w:sz w:val="18"/>
                <w:szCs w:val="18"/>
              </w:rPr>
              <w:t>新进入企业</w:t>
            </w:r>
            <w:r w:rsidRPr="006A4692">
              <w:rPr>
                <w:rFonts w:eastAsia="仿宋" w:cs="Times New Roman" w:hint="eastAsia"/>
                <w:sz w:val="18"/>
                <w:szCs w:val="18"/>
              </w:rPr>
              <w:t>.do</w:t>
            </w:r>
          </w:p>
        </w:tc>
        <w:tc>
          <w:tcPr>
            <w:tcW w:w="1395" w:type="dxa"/>
            <w:vMerge w:val="restart"/>
            <w:tcBorders>
              <w:top w:val="single" w:sz="4" w:space="0" w:color="auto"/>
              <w:bottom w:val="nil"/>
            </w:tcBorders>
            <w:vAlign w:val="center"/>
          </w:tcPr>
          <w:p w:rsidR="006A4692" w:rsidRPr="00EF4843" w:rsidRDefault="006A4692" w:rsidP="003F386B">
            <w:pPr>
              <w:rPr>
                <w:rFonts w:eastAsia="仿宋" w:cs="Times New Roman"/>
                <w:sz w:val="18"/>
                <w:szCs w:val="18"/>
              </w:rPr>
            </w:pPr>
            <w:r>
              <w:rPr>
                <w:rFonts w:eastAsia="仿宋" w:cs="Times New Roman" w:hint="eastAsia"/>
                <w:sz w:val="18"/>
                <w:szCs w:val="18"/>
              </w:rPr>
              <w:t>产业扩张的区位差异（新企业进入）</w:t>
            </w:r>
          </w:p>
        </w:tc>
        <w:tc>
          <w:tcPr>
            <w:tcW w:w="3442" w:type="dxa"/>
            <w:tcBorders>
              <w:top w:val="single" w:sz="4" w:space="0" w:color="auto"/>
              <w:bottom w:val="single" w:sz="4" w:space="0" w:color="auto"/>
            </w:tcBorders>
            <w:vAlign w:val="center"/>
          </w:tcPr>
          <w:p w:rsidR="006A4692" w:rsidRPr="006A4692" w:rsidRDefault="006A4692" w:rsidP="006A4692">
            <w:pPr>
              <w:rPr>
                <w:rFonts w:eastAsia="仿宋" w:cs="Times New Roman"/>
                <w:sz w:val="18"/>
                <w:szCs w:val="18"/>
              </w:rPr>
            </w:pPr>
            <w:r>
              <w:rPr>
                <w:rFonts w:eastAsia="仿宋" w:cs="Times New Roman" w:hint="eastAsia"/>
                <w:sz w:val="18"/>
                <w:szCs w:val="18"/>
              </w:rPr>
              <w:t>数据：处理后新注册企业数据、县区到城市群中心的距离</w:t>
            </w:r>
          </w:p>
        </w:tc>
        <w:tc>
          <w:tcPr>
            <w:tcW w:w="1553" w:type="dxa"/>
            <w:vMerge w:val="restart"/>
            <w:tcBorders>
              <w:top w:val="single" w:sz="4" w:space="0" w:color="auto"/>
            </w:tcBorders>
            <w:vAlign w:val="center"/>
          </w:tcPr>
          <w:p w:rsidR="006A4692" w:rsidRPr="00EF4843" w:rsidRDefault="006A4692" w:rsidP="00F87ADB">
            <w:pPr>
              <w:jc w:val="left"/>
              <w:rPr>
                <w:rFonts w:eastAsia="仿宋" w:cs="Times New Roman"/>
                <w:sz w:val="18"/>
                <w:szCs w:val="18"/>
              </w:rPr>
            </w:pPr>
            <w:r>
              <w:rPr>
                <w:rFonts w:eastAsia="仿宋" w:cs="Times New Roman" w:hint="eastAsia"/>
                <w:sz w:val="18"/>
                <w:szCs w:val="18"/>
              </w:rPr>
              <w:t>表</w:t>
            </w:r>
            <w:r>
              <w:rPr>
                <w:rFonts w:eastAsia="仿宋" w:cs="Times New Roman" w:hint="eastAsia"/>
                <w:sz w:val="18"/>
                <w:szCs w:val="18"/>
              </w:rPr>
              <w:t>3</w:t>
            </w:r>
            <w:r>
              <w:rPr>
                <w:rFonts w:eastAsia="仿宋" w:cs="Times New Roman" w:hint="eastAsia"/>
                <w:sz w:val="18"/>
                <w:szCs w:val="18"/>
              </w:rPr>
              <w:t>第（</w:t>
            </w:r>
            <w:r>
              <w:rPr>
                <w:rFonts w:eastAsia="仿宋" w:cs="Times New Roman" w:hint="eastAsia"/>
                <w:sz w:val="18"/>
                <w:szCs w:val="18"/>
              </w:rPr>
              <w:t>3</w:t>
            </w:r>
            <w:r>
              <w:rPr>
                <w:rFonts w:eastAsia="仿宋" w:cs="Times New Roman" w:hint="eastAsia"/>
                <w:sz w:val="18"/>
                <w:szCs w:val="18"/>
              </w:rPr>
              <w:t>）、（</w:t>
            </w:r>
            <w:r>
              <w:rPr>
                <w:rFonts w:eastAsia="仿宋" w:cs="Times New Roman" w:hint="eastAsia"/>
                <w:sz w:val="18"/>
                <w:szCs w:val="18"/>
              </w:rPr>
              <w:t>4</w:t>
            </w:r>
            <w:r>
              <w:rPr>
                <w:rFonts w:eastAsia="仿宋" w:cs="Times New Roman" w:hint="eastAsia"/>
                <w:sz w:val="18"/>
                <w:szCs w:val="18"/>
              </w:rPr>
              <w:t>）列</w:t>
            </w:r>
          </w:p>
        </w:tc>
      </w:tr>
      <w:tr w:rsidR="006A4692" w:rsidRPr="00EF4843" w:rsidTr="00B833B5">
        <w:trPr>
          <w:trHeight w:val="243"/>
        </w:trPr>
        <w:tc>
          <w:tcPr>
            <w:tcW w:w="0" w:type="auto"/>
            <w:vMerge/>
            <w:tcBorders>
              <w:top w:val="nil"/>
              <w:bottom w:val="single" w:sz="4" w:space="0" w:color="auto"/>
            </w:tcBorders>
            <w:vAlign w:val="center"/>
          </w:tcPr>
          <w:p w:rsidR="006A4692" w:rsidRPr="00EF4843" w:rsidRDefault="006A4692" w:rsidP="00F87ADB">
            <w:pPr>
              <w:rPr>
                <w:rFonts w:eastAsia="仿宋" w:cs="Times New Roman"/>
                <w:sz w:val="18"/>
                <w:szCs w:val="18"/>
              </w:rPr>
            </w:pPr>
          </w:p>
        </w:tc>
        <w:tc>
          <w:tcPr>
            <w:tcW w:w="1395" w:type="dxa"/>
            <w:vMerge/>
            <w:tcBorders>
              <w:top w:val="nil"/>
              <w:bottom w:val="single" w:sz="4" w:space="0" w:color="auto"/>
            </w:tcBorders>
            <w:vAlign w:val="center"/>
          </w:tcPr>
          <w:p w:rsidR="006A4692" w:rsidRPr="00EF4843" w:rsidRDefault="006A4692" w:rsidP="00F87ADB">
            <w:pPr>
              <w:rPr>
                <w:rFonts w:eastAsia="仿宋" w:cs="Times New Roman"/>
                <w:sz w:val="18"/>
                <w:szCs w:val="18"/>
              </w:rPr>
            </w:pPr>
          </w:p>
        </w:tc>
        <w:tc>
          <w:tcPr>
            <w:tcW w:w="3442" w:type="dxa"/>
            <w:tcBorders>
              <w:top w:val="single" w:sz="4" w:space="0" w:color="auto"/>
              <w:bottom w:val="single" w:sz="4" w:space="0" w:color="auto"/>
            </w:tcBorders>
            <w:vAlign w:val="center"/>
          </w:tcPr>
          <w:p w:rsidR="006A4692" w:rsidRPr="00EF4843" w:rsidRDefault="006A4692" w:rsidP="00F87ADB">
            <w:pPr>
              <w:rPr>
                <w:rFonts w:eastAsia="仿宋" w:cs="Times New Roman"/>
                <w:sz w:val="18"/>
                <w:szCs w:val="18"/>
              </w:rPr>
            </w:pPr>
            <w:r>
              <w:rPr>
                <w:rFonts w:eastAsia="仿宋" w:cs="Times New Roman" w:hint="eastAsia"/>
                <w:sz w:val="18"/>
                <w:szCs w:val="18"/>
              </w:rPr>
              <w:t>变量：</w:t>
            </w:r>
            <w:r w:rsidR="00467BE8">
              <w:rPr>
                <w:rFonts w:eastAsia="仿宋" w:cs="Times New Roman" w:hint="eastAsia"/>
                <w:sz w:val="18"/>
                <w:szCs w:val="18"/>
              </w:rPr>
              <w:t>“营改增”政策变量、</w:t>
            </w:r>
            <w:r w:rsidRPr="006A4692">
              <w:rPr>
                <w:rFonts w:eastAsia="仿宋" w:cs="Times New Roman" w:hint="eastAsia"/>
                <w:sz w:val="18"/>
                <w:szCs w:val="18"/>
              </w:rPr>
              <w:t>县区—年份—组别层面新进入企业数量</w:t>
            </w:r>
            <w:r>
              <w:rPr>
                <w:rFonts w:eastAsia="仿宋" w:cs="Times New Roman" w:hint="eastAsia"/>
                <w:sz w:val="18"/>
                <w:szCs w:val="18"/>
              </w:rPr>
              <w:t>、区位变量（县</w:t>
            </w:r>
            <w:r>
              <w:rPr>
                <w:rFonts w:eastAsia="仿宋" w:cs="Times New Roman" w:hint="eastAsia"/>
                <w:sz w:val="18"/>
                <w:szCs w:val="18"/>
              </w:rPr>
              <w:lastRenderedPageBreak/>
              <w:t>区到城市群中心的距离）</w:t>
            </w:r>
            <w:r w:rsidR="005B142B">
              <w:rPr>
                <w:rFonts w:eastAsia="仿宋" w:cs="Times New Roman" w:hint="eastAsia"/>
                <w:sz w:val="18"/>
                <w:szCs w:val="18"/>
              </w:rPr>
              <w:t>、区县控制变量</w:t>
            </w:r>
          </w:p>
        </w:tc>
        <w:tc>
          <w:tcPr>
            <w:tcW w:w="1553" w:type="dxa"/>
            <w:vMerge/>
            <w:tcBorders>
              <w:bottom w:val="single" w:sz="4" w:space="0" w:color="auto"/>
            </w:tcBorders>
            <w:vAlign w:val="center"/>
          </w:tcPr>
          <w:p w:rsidR="006A4692" w:rsidRPr="00EF4843" w:rsidRDefault="006A4692" w:rsidP="00F87ADB">
            <w:pPr>
              <w:jc w:val="left"/>
              <w:rPr>
                <w:rFonts w:eastAsia="仿宋" w:cs="Times New Roman"/>
                <w:sz w:val="18"/>
                <w:szCs w:val="18"/>
              </w:rPr>
            </w:pPr>
          </w:p>
        </w:tc>
      </w:tr>
      <w:tr w:rsidR="005B142B" w:rsidRPr="00EF4843" w:rsidTr="003B4A8A">
        <w:tc>
          <w:tcPr>
            <w:tcW w:w="0" w:type="auto"/>
            <w:tcBorders>
              <w:top w:val="single" w:sz="4" w:space="0" w:color="auto"/>
              <w:bottom w:val="single" w:sz="4" w:space="0" w:color="auto"/>
            </w:tcBorders>
            <w:vAlign w:val="center"/>
          </w:tcPr>
          <w:p w:rsidR="005B142B" w:rsidRPr="00EF4843" w:rsidRDefault="005B142B" w:rsidP="00F87ADB">
            <w:pPr>
              <w:rPr>
                <w:rFonts w:eastAsia="仿宋" w:cs="Times New Roman"/>
                <w:sz w:val="18"/>
                <w:szCs w:val="18"/>
              </w:rPr>
            </w:pPr>
            <w:r w:rsidRPr="006A4692">
              <w:rPr>
                <w:rFonts w:eastAsia="仿宋" w:cs="Times New Roman" w:hint="eastAsia"/>
                <w:sz w:val="18"/>
                <w:szCs w:val="18"/>
              </w:rPr>
              <w:t>Analysis_</w:t>
            </w:r>
            <w:r w:rsidRPr="006A4692">
              <w:rPr>
                <w:rFonts w:eastAsia="仿宋" w:cs="Times New Roman" w:hint="eastAsia"/>
                <w:sz w:val="18"/>
                <w:szCs w:val="18"/>
              </w:rPr>
              <w:t>制造业异地投资</w:t>
            </w:r>
            <w:r w:rsidRPr="006A4692">
              <w:rPr>
                <w:rFonts w:eastAsia="仿宋" w:cs="Times New Roman" w:hint="eastAsia"/>
                <w:sz w:val="18"/>
                <w:szCs w:val="18"/>
              </w:rPr>
              <w:t>_</w:t>
            </w:r>
            <w:r w:rsidRPr="006A4692">
              <w:rPr>
                <w:rFonts w:eastAsia="仿宋" w:cs="Times New Roman" w:hint="eastAsia"/>
                <w:sz w:val="18"/>
                <w:szCs w:val="18"/>
              </w:rPr>
              <w:t>表</w:t>
            </w:r>
            <w:r w:rsidRPr="006A4692">
              <w:rPr>
                <w:rFonts w:eastAsia="仿宋" w:cs="Times New Roman" w:hint="eastAsia"/>
                <w:sz w:val="18"/>
                <w:szCs w:val="18"/>
              </w:rPr>
              <w:t>4Column1.do</w:t>
            </w:r>
          </w:p>
        </w:tc>
        <w:tc>
          <w:tcPr>
            <w:tcW w:w="1395" w:type="dxa"/>
            <w:vMerge w:val="restart"/>
            <w:tcBorders>
              <w:top w:val="single" w:sz="4" w:space="0" w:color="auto"/>
            </w:tcBorders>
            <w:vAlign w:val="center"/>
          </w:tcPr>
          <w:p w:rsidR="005B142B" w:rsidRPr="00EF4843" w:rsidRDefault="005B142B" w:rsidP="00F87ADB">
            <w:pPr>
              <w:rPr>
                <w:rFonts w:eastAsia="仿宋" w:cs="Times New Roman"/>
                <w:sz w:val="18"/>
                <w:szCs w:val="18"/>
              </w:rPr>
            </w:pPr>
            <w:r>
              <w:rPr>
                <w:rFonts w:eastAsia="仿宋" w:cs="Times New Roman" w:hint="eastAsia"/>
                <w:sz w:val="18"/>
                <w:szCs w:val="18"/>
              </w:rPr>
              <w:t>产业扩张的区位差异（制造业异地投资）</w:t>
            </w:r>
          </w:p>
        </w:tc>
        <w:tc>
          <w:tcPr>
            <w:tcW w:w="3442" w:type="dxa"/>
            <w:vMerge w:val="restart"/>
            <w:tcBorders>
              <w:top w:val="single" w:sz="4" w:space="0" w:color="auto"/>
            </w:tcBorders>
            <w:vAlign w:val="center"/>
          </w:tcPr>
          <w:p w:rsidR="005B142B" w:rsidRPr="00EF4843" w:rsidRDefault="005B142B" w:rsidP="005B142B">
            <w:pPr>
              <w:rPr>
                <w:rFonts w:eastAsia="仿宋" w:cs="Times New Roman"/>
                <w:sz w:val="18"/>
                <w:szCs w:val="18"/>
              </w:rPr>
            </w:pPr>
            <w:r>
              <w:rPr>
                <w:rFonts w:eastAsia="仿宋" w:cs="Times New Roman" w:hint="eastAsia"/>
                <w:sz w:val="18"/>
                <w:szCs w:val="18"/>
              </w:rPr>
              <w:t>数据：处理后的县区对制造业异地投资、县区地价</w:t>
            </w:r>
          </w:p>
        </w:tc>
        <w:tc>
          <w:tcPr>
            <w:tcW w:w="1553" w:type="dxa"/>
            <w:vMerge w:val="restart"/>
            <w:tcBorders>
              <w:top w:val="single" w:sz="4" w:space="0" w:color="auto"/>
            </w:tcBorders>
            <w:vAlign w:val="center"/>
          </w:tcPr>
          <w:p w:rsidR="005B142B" w:rsidRPr="00EF4843" w:rsidRDefault="005B142B" w:rsidP="00F87ADB">
            <w:pPr>
              <w:rPr>
                <w:rFonts w:eastAsia="仿宋" w:cs="Times New Roman"/>
                <w:sz w:val="18"/>
                <w:szCs w:val="18"/>
              </w:rPr>
            </w:pPr>
            <w:r w:rsidRPr="00EF4843">
              <w:rPr>
                <w:rFonts w:eastAsia="仿宋" w:cs="Times New Roman"/>
                <w:sz w:val="18"/>
                <w:szCs w:val="18"/>
              </w:rPr>
              <w:t>表</w:t>
            </w:r>
            <w:r w:rsidRPr="00EF4843">
              <w:rPr>
                <w:rFonts w:eastAsia="仿宋" w:cs="Times New Roman"/>
                <w:sz w:val="18"/>
                <w:szCs w:val="18"/>
              </w:rPr>
              <w:t>4</w:t>
            </w:r>
            <w:r>
              <w:rPr>
                <w:rFonts w:eastAsia="仿宋" w:cs="Times New Roman" w:hint="eastAsia"/>
                <w:sz w:val="18"/>
                <w:szCs w:val="18"/>
              </w:rPr>
              <w:t>第（</w:t>
            </w:r>
            <w:r>
              <w:rPr>
                <w:rFonts w:eastAsia="仿宋" w:cs="Times New Roman" w:hint="eastAsia"/>
                <w:sz w:val="18"/>
                <w:szCs w:val="18"/>
              </w:rPr>
              <w:t>1</w:t>
            </w:r>
            <w:r>
              <w:rPr>
                <w:rFonts w:eastAsia="仿宋" w:cs="Times New Roman" w:hint="eastAsia"/>
                <w:sz w:val="18"/>
                <w:szCs w:val="18"/>
              </w:rPr>
              <w:t>）</w:t>
            </w:r>
            <w:r>
              <w:rPr>
                <w:rFonts w:eastAsia="仿宋" w:cs="Times New Roman" w:hint="eastAsia"/>
                <w:sz w:val="18"/>
                <w:szCs w:val="18"/>
              </w:rPr>
              <w:t>-</w:t>
            </w:r>
            <w:r>
              <w:rPr>
                <w:rFonts w:eastAsia="仿宋" w:cs="Times New Roman" w:hint="eastAsia"/>
                <w:sz w:val="18"/>
                <w:szCs w:val="18"/>
              </w:rPr>
              <w:t>（</w:t>
            </w:r>
            <w:r>
              <w:rPr>
                <w:rFonts w:eastAsia="仿宋" w:cs="Times New Roman" w:hint="eastAsia"/>
                <w:sz w:val="18"/>
                <w:szCs w:val="18"/>
              </w:rPr>
              <w:t>4</w:t>
            </w:r>
            <w:r>
              <w:rPr>
                <w:rFonts w:eastAsia="仿宋" w:cs="Times New Roman" w:hint="eastAsia"/>
                <w:sz w:val="18"/>
                <w:szCs w:val="18"/>
              </w:rPr>
              <w:t>）列</w:t>
            </w:r>
          </w:p>
        </w:tc>
      </w:tr>
      <w:tr w:rsidR="005B142B" w:rsidRPr="00EF4843" w:rsidTr="003B4A8A">
        <w:tc>
          <w:tcPr>
            <w:tcW w:w="0" w:type="auto"/>
            <w:tcBorders>
              <w:top w:val="single" w:sz="4" w:space="0" w:color="auto"/>
              <w:bottom w:val="single" w:sz="4" w:space="0" w:color="auto"/>
            </w:tcBorders>
            <w:vAlign w:val="center"/>
          </w:tcPr>
          <w:p w:rsidR="005B142B" w:rsidRPr="00EF4843" w:rsidRDefault="005B142B" w:rsidP="006A4692">
            <w:pPr>
              <w:rPr>
                <w:rFonts w:eastAsia="仿宋" w:cs="Times New Roman"/>
                <w:sz w:val="18"/>
                <w:szCs w:val="18"/>
              </w:rPr>
            </w:pPr>
            <w:r w:rsidRPr="006A4692">
              <w:rPr>
                <w:rFonts w:eastAsia="仿宋" w:cs="Times New Roman" w:hint="eastAsia"/>
                <w:sz w:val="18"/>
                <w:szCs w:val="18"/>
              </w:rPr>
              <w:t>Analysis_</w:t>
            </w:r>
            <w:r w:rsidRPr="006A4692">
              <w:rPr>
                <w:rFonts w:eastAsia="仿宋" w:cs="Times New Roman" w:hint="eastAsia"/>
                <w:sz w:val="18"/>
                <w:szCs w:val="18"/>
              </w:rPr>
              <w:t>制造业异地投资</w:t>
            </w:r>
            <w:r w:rsidRPr="006A4692">
              <w:rPr>
                <w:rFonts w:eastAsia="仿宋" w:cs="Times New Roman" w:hint="eastAsia"/>
                <w:sz w:val="18"/>
                <w:szCs w:val="18"/>
              </w:rPr>
              <w:t>_</w:t>
            </w:r>
            <w:r w:rsidRPr="006A4692">
              <w:rPr>
                <w:rFonts w:eastAsia="仿宋" w:cs="Times New Roman" w:hint="eastAsia"/>
                <w:sz w:val="18"/>
                <w:szCs w:val="18"/>
              </w:rPr>
              <w:t>表</w:t>
            </w:r>
            <w:r>
              <w:rPr>
                <w:rFonts w:eastAsia="仿宋" w:cs="Times New Roman" w:hint="eastAsia"/>
                <w:sz w:val="18"/>
                <w:szCs w:val="18"/>
              </w:rPr>
              <w:t>4Column</w:t>
            </w:r>
            <w:r>
              <w:rPr>
                <w:rFonts w:eastAsia="仿宋" w:cs="Times New Roman"/>
                <w:sz w:val="18"/>
                <w:szCs w:val="18"/>
              </w:rPr>
              <w:t>2</w:t>
            </w:r>
            <w:r w:rsidRPr="006A4692">
              <w:rPr>
                <w:rFonts w:eastAsia="仿宋" w:cs="Times New Roman" w:hint="eastAsia"/>
                <w:sz w:val="18"/>
                <w:szCs w:val="18"/>
              </w:rPr>
              <w:t>.do</w:t>
            </w:r>
          </w:p>
        </w:tc>
        <w:tc>
          <w:tcPr>
            <w:tcW w:w="1395" w:type="dxa"/>
            <w:vMerge/>
            <w:vAlign w:val="center"/>
          </w:tcPr>
          <w:p w:rsidR="005B142B" w:rsidRPr="00EF4843" w:rsidRDefault="005B142B" w:rsidP="006A4692">
            <w:pPr>
              <w:rPr>
                <w:rFonts w:eastAsia="仿宋" w:cs="Times New Roman"/>
                <w:sz w:val="18"/>
                <w:szCs w:val="18"/>
              </w:rPr>
            </w:pPr>
          </w:p>
        </w:tc>
        <w:tc>
          <w:tcPr>
            <w:tcW w:w="3442" w:type="dxa"/>
            <w:vMerge/>
            <w:tcBorders>
              <w:bottom w:val="single" w:sz="4" w:space="0" w:color="auto"/>
            </w:tcBorders>
            <w:vAlign w:val="center"/>
          </w:tcPr>
          <w:p w:rsidR="005B142B" w:rsidRPr="00EF4843" w:rsidRDefault="005B142B" w:rsidP="006A4692">
            <w:pPr>
              <w:rPr>
                <w:rFonts w:eastAsia="仿宋" w:cs="Times New Roman"/>
                <w:sz w:val="18"/>
                <w:szCs w:val="18"/>
              </w:rPr>
            </w:pPr>
          </w:p>
        </w:tc>
        <w:tc>
          <w:tcPr>
            <w:tcW w:w="1553" w:type="dxa"/>
            <w:vMerge/>
            <w:vAlign w:val="center"/>
          </w:tcPr>
          <w:p w:rsidR="005B142B" w:rsidRPr="00EF4843" w:rsidRDefault="005B142B" w:rsidP="006A4692">
            <w:pPr>
              <w:rPr>
                <w:rFonts w:eastAsia="仿宋" w:cs="Times New Roman"/>
                <w:sz w:val="18"/>
                <w:szCs w:val="18"/>
              </w:rPr>
            </w:pPr>
          </w:p>
        </w:tc>
      </w:tr>
      <w:tr w:rsidR="005B142B" w:rsidRPr="00EF4843" w:rsidTr="003B4A8A">
        <w:tc>
          <w:tcPr>
            <w:tcW w:w="0" w:type="auto"/>
            <w:tcBorders>
              <w:top w:val="single" w:sz="4" w:space="0" w:color="auto"/>
              <w:bottom w:val="single" w:sz="4" w:space="0" w:color="auto"/>
            </w:tcBorders>
            <w:vAlign w:val="center"/>
          </w:tcPr>
          <w:p w:rsidR="005B142B" w:rsidRPr="00EF4843" w:rsidRDefault="005B142B" w:rsidP="006A4692">
            <w:pPr>
              <w:rPr>
                <w:rFonts w:eastAsia="仿宋" w:cs="Times New Roman"/>
                <w:sz w:val="18"/>
                <w:szCs w:val="18"/>
              </w:rPr>
            </w:pPr>
            <w:r w:rsidRPr="006A4692">
              <w:rPr>
                <w:rFonts w:eastAsia="仿宋" w:cs="Times New Roman" w:hint="eastAsia"/>
                <w:sz w:val="18"/>
                <w:szCs w:val="18"/>
              </w:rPr>
              <w:t>Analysis_</w:t>
            </w:r>
            <w:r w:rsidRPr="006A4692">
              <w:rPr>
                <w:rFonts w:eastAsia="仿宋" w:cs="Times New Roman" w:hint="eastAsia"/>
                <w:sz w:val="18"/>
                <w:szCs w:val="18"/>
              </w:rPr>
              <w:t>制造业异地投资</w:t>
            </w:r>
            <w:r w:rsidRPr="006A4692">
              <w:rPr>
                <w:rFonts w:eastAsia="仿宋" w:cs="Times New Roman" w:hint="eastAsia"/>
                <w:sz w:val="18"/>
                <w:szCs w:val="18"/>
              </w:rPr>
              <w:t>_</w:t>
            </w:r>
            <w:r w:rsidRPr="006A4692">
              <w:rPr>
                <w:rFonts w:eastAsia="仿宋" w:cs="Times New Roman" w:hint="eastAsia"/>
                <w:sz w:val="18"/>
                <w:szCs w:val="18"/>
              </w:rPr>
              <w:t>表</w:t>
            </w:r>
            <w:r>
              <w:rPr>
                <w:rFonts w:eastAsia="仿宋" w:cs="Times New Roman" w:hint="eastAsia"/>
                <w:sz w:val="18"/>
                <w:szCs w:val="18"/>
              </w:rPr>
              <w:t>4Column</w:t>
            </w:r>
            <w:r>
              <w:rPr>
                <w:rFonts w:eastAsia="仿宋" w:cs="Times New Roman"/>
                <w:sz w:val="18"/>
                <w:szCs w:val="18"/>
              </w:rPr>
              <w:t>3</w:t>
            </w:r>
            <w:r w:rsidRPr="006A4692">
              <w:rPr>
                <w:rFonts w:eastAsia="仿宋" w:cs="Times New Roman" w:hint="eastAsia"/>
                <w:sz w:val="18"/>
                <w:szCs w:val="18"/>
              </w:rPr>
              <w:t>.do</w:t>
            </w:r>
          </w:p>
        </w:tc>
        <w:tc>
          <w:tcPr>
            <w:tcW w:w="1395" w:type="dxa"/>
            <w:vMerge/>
            <w:vAlign w:val="center"/>
          </w:tcPr>
          <w:p w:rsidR="005B142B" w:rsidRPr="00EF4843" w:rsidRDefault="005B142B" w:rsidP="006A4692">
            <w:pPr>
              <w:rPr>
                <w:rFonts w:eastAsia="仿宋" w:cs="Times New Roman"/>
                <w:sz w:val="18"/>
                <w:szCs w:val="18"/>
              </w:rPr>
            </w:pPr>
          </w:p>
        </w:tc>
        <w:tc>
          <w:tcPr>
            <w:tcW w:w="3442" w:type="dxa"/>
            <w:vMerge w:val="restart"/>
            <w:tcBorders>
              <w:top w:val="single" w:sz="4" w:space="0" w:color="auto"/>
            </w:tcBorders>
            <w:vAlign w:val="center"/>
          </w:tcPr>
          <w:p w:rsidR="005B142B" w:rsidRPr="00EF4843" w:rsidRDefault="005B142B" w:rsidP="006A4692">
            <w:pPr>
              <w:rPr>
                <w:rFonts w:eastAsia="仿宋" w:cs="Times New Roman"/>
                <w:sz w:val="18"/>
                <w:szCs w:val="18"/>
              </w:rPr>
            </w:pPr>
            <w:r>
              <w:rPr>
                <w:rFonts w:eastAsia="仿宋" w:cs="Times New Roman" w:hint="eastAsia"/>
                <w:sz w:val="18"/>
                <w:szCs w:val="18"/>
              </w:rPr>
              <w:t>变量：</w:t>
            </w:r>
            <w:r w:rsidR="00467BE8">
              <w:rPr>
                <w:rFonts w:eastAsia="仿宋" w:cs="Times New Roman" w:hint="eastAsia"/>
                <w:sz w:val="18"/>
                <w:szCs w:val="18"/>
              </w:rPr>
              <w:t>“营改增”政策变量、</w:t>
            </w:r>
            <w:r>
              <w:rPr>
                <w:rFonts w:eastAsia="仿宋" w:cs="Times New Roman" w:hint="eastAsia"/>
                <w:sz w:val="18"/>
                <w:szCs w:val="18"/>
              </w:rPr>
              <w:t>县区对新增投资、县区对累计实缴额（稳健性检验：作为第</w:t>
            </w:r>
            <w:r>
              <w:rPr>
                <w:rFonts w:eastAsia="仿宋" w:cs="Times New Roman"/>
                <w:sz w:val="18"/>
                <w:szCs w:val="18"/>
              </w:rPr>
              <w:t>2</w:t>
            </w:r>
            <w:r>
              <w:rPr>
                <w:rFonts w:eastAsia="仿宋" w:cs="Times New Roman" w:hint="eastAsia"/>
                <w:sz w:val="18"/>
                <w:szCs w:val="18"/>
              </w:rPr>
              <w:t>列）、县区对间地价差、区县控制变量</w:t>
            </w:r>
          </w:p>
        </w:tc>
        <w:tc>
          <w:tcPr>
            <w:tcW w:w="1553" w:type="dxa"/>
            <w:vMerge/>
            <w:vAlign w:val="center"/>
          </w:tcPr>
          <w:p w:rsidR="005B142B" w:rsidRPr="00EF4843" w:rsidRDefault="005B142B" w:rsidP="006A4692">
            <w:pPr>
              <w:rPr>
                <w:rFonts w:eastAsia="仿宋" w:cs="Times New Roman"/>
                <w:sz w:val="18"/>
                <w:szCs w:val="18"/>
              </w:rPr>
            </w:pPr>
          </w:p>
        </w:tc>
      </w:tr>
      <w:tr w:rsidR="005B142B" w:rsidRPr="00EF4843" w:rsidTr="003B4A8A">
        <w:tc>
          <w:tcPr>
            <w:tcW w:w="0" w:type="auto"/>
            <w:tcBorders>
              <w:top w:val="single" w:sz="4" w:space="0" w:color="auto"/>
              <w:bottom w:val="single" w:sz="4" w:space="0" w:color="auto"/>
            </w:tcBorders>
            <w:vAlign w:val="center"/>
          </w:tcPr>
          <w:p w:rsidR="005B142B" w:rsidRPr="00EF4843" w:rsidRDefault="005B142B" w:rsidP="006A4692">
            <w:pPr>
              <w:rPr>
                <w:rFonts w:eastAsia="仿宋" w:cs="Times New Roman"/>
                <w:sz w:val="18"/>
                <w:szCs w:val="18"/>
              </w:rPr>
            </w:pPr>
            <w:r w:rsidRPr="006A4692">
              <w:rPr>
                <w:rFonts w:eastAsia="仿宋" w:cs="Times New Roman" w:hint="eastAsia"/>
                <w:sz w:val="18"/>
                <w:szCs w:val="18"/>
              </w:rPr>
              <w:t>Analysis_</w:t>
            </w:r>
            <w:r w:rsidRPr="006A4692">
              <w:rPr>
                <w:rFonts w:eastAsia="仿宋" w:cs="Times New Roman" w:hint="eastAsia"/>
                <w:sz w:val="18"/>
                <w:szCs w:val="18"/>
              </w:rPr>
              <w:t>制造业异地投资</w:t>
            </w:r>
            <w:r w:rsidRPr="006A4692">
              <w:rPr>
                <w:rFonts w:eastAsia="仿宋" w:cs="Times New Roman" w:hint="eastAsia"/>
                <w:sz w:val="18"/>
                <w:szCs w:val="18"/>
              </w:rPr>
              <w:t>_</w:t>
            </w:r>
            <w:r w:rsidRPr="006A4692">
              <w:rPr>
                <w:rFonts w:eastAsia="仿宋" w:cs="Times New Roman" w:hint="eastAsia"/>
                <w:sz w:val="18"/>
                <w:szCs w:val="18"/>
              </w:rPr>
              <w:t>表</w:t>
            </w:r>
            <w:r>
              <w:rPr>
                <w:rFonts w:eastAsia="仿宋" w:cs="Times New Roman" w:hint="eastAsia"/>
                <w:sz w:val="18"/>
                <w:szCs w:val="18"/>
              </w:rPr>
              <w:t>4Column</w:t>
            </w:r>
            <w:r>
              <w:rPr>
                <w:rFonts w:eastAsia="仿宋" w:cs="Times New Roman"/>
                <w:sz w:val="18"/>
                <w:szCs w:val="18"/>
              </w:rPr>
              <w:t>4</w:t>
            </w:r>
            <w:r w:rsidRPr="006A4692">
              <w:rPr>
                <w:rFonts w:eastAsia="仿宋" w:cs="Times New Roman" w:hint="eastAsia"/>
                <w:sz w:val="18"/>
                <w:szCs w:val="18"/>
              </w:rPr>
              <w:t>.do</w:t>
            </w:r>
          </w:p>
        </w:tc>
        <w:tc>
          <w:tcPr>
            <w:tcW w:w="1395" w:type="dxa"/>
            <w:vMerge/>
            <w:tcBorders>
              <w:bottom w:val="single" w:sz="4" w:space="0" w:color="auto"/>
            </w:tcBorders>
            <w:vAlign w:val="center"/>
          </w:tcPr>
          <w:p w:rsidR="005B142B" w:rsidRPr="00EF4843" w:rsidRDefault="005B142B" w:rsidP="006A4692">
            <w:pPr>
              <w:rPr>
                <w:rFonts w:eastAsia="仿宋" w:cs="Times New Roman"/>
                <w:sz w:val="18"/>
                <w:szCs w:val="18"/>
              </w:rPr>
            </w:pPr>
          </w:p>
        </w:tc>
        <w:tc>
          <w:tcPr>
            <w:tcW w:w="3442" w:type="dxa"/>
            <w:vMerge/>
            <w:tcBorders>
              <w:bottom w:val="single" w:sz="4" w:space="0" w:color="auto"/>
            </w:tcBorders>
            <w:vAlign w:val="center"/>
          </w:tcPr>
          <w:p w:rsidR="005B142B" w:rsidRPr="00EF4843" w:rsidRDefault="005B142B" w:rsidP="006A4692">
            <w:pPr>
              <w:rPr>
                <w:rFonts w:eastAsia="仿宋" w:cs="Times New Roman"/>
                <w:sz w:val="18"/>
                <w:szCs w:val="18"/>
              </w:rPr>
            </w:pPr>
          </w:p>
        </w:tc>
        <w:tc>
          <w:tcPr>
            <w:tcW w:w="1553" w:type="dxa"/>
            <w:vMerge/>
            <w:tcBorders>
              <w:bottom w:val="single" w:sz="4" w:space="0" w:color="auto"/>
            </w:tcBorders>
            <w:vAlign w:val="center"/>
          </w:tcPr>
          <w:p w:rsidR="005B142B" w:rsidRPr="00EF4843" w:rsidRDefault="005B142B" w:rsidP="006A4692">
            <w:pPr>
              <w:rPr>
                <w:rFonts w:eastAsia="仿宋" w:cs="Times New Roman"/>
                <w:sz w:val="18"/>
                <w:szCs w:val="18"/>
              </w:rPr>
            </w:pPr>
          </w:p>
        </w:tc>
      </w:tr>
      <w:tr w:rsidR="005B142B" w:rsidRPr="00EF4843" w:rsidTr="009D6903">
        <w:tc>
          <w:tcPr>
            <w:tcW w:w="0" w:type="auto"/>
            <w:vMerge w:val="restart"/>
            <w:tcBorders>
              <w:top w:val="single" w:sz="4" w:space="0" w:color="auto"/>
            </w:tcBorders>
            <w:vAlign w:val="center"/>
          </w:tcPr>
          <w:p w:rsidR="005B142B" w:rsidRPr="00EF4843" w:rsidRDefault="005B142B" w:rsidP="006A4692">
            <w:pPr>
              <w:rPr>
                <w:rFonts w:eastAsia="仿宋" w:cs="Times New Roman"/>
                <w:sz w:val="18"/>
                <w:szCs w:val="18"/>
              </w:rPr>
            </w:pPr>
            <w:r w:rsidRPr="005B142B">
              <w:rPr>
                <w:rFonts w:eastAsia="仿宋" w:cs="Times New Roman" w:hint="eastAsia"/>
                <w:sz w:val="18"/>
                <w:szCs w:val="18"/>
              </w:rPr>
              <w:t>Analysis_</w:t>
            </w:r>
            <w:r w:rsidRPr="005B142B">
              <w:rPr>
                <w:rFonts w:eastAsia="仿宋" w:cs="Times New Roman" w:hint="eastAsia"/>
                <w:sz w:val="18"/>
                <w:szCs w:val="18"/>
              </w:rPr>
              <w:t>进一步讨论</w:t>
            </w:r>
            <w:r w:rsidRPr="005B142B">
              <w:rPr>
                <w:rFonts w:eastAsia="仿宋" w:cs="Times New Roman" w:hint="eastAsia"/>
                <w:sz w:val="18"/>
                <w:szCs w:val="18"/>
              </w:rPr>
              <w:t>_</w:t>
            </w:r>
            <w:r w:rsidRPr="005B142B">
              <w:rPr>
                <w:rFonts w:eastAsia="仿宋" w:cs="Times New Roman" w:hint="eastAsia"/>
                <w:sz w:val="18"/>
                <w:szCs w:val="18"/>
              </w:rPr>
              <w:t>产业结构变动差异</w:t>
            </w:r>
            <w:r w:rsidRPr="005B142B">
              <w:rPr>
                <w:rFonts w:eastAsia="仿宋" w:cs="Times New Roman" w:hint="eastAsia"/>
                <w:sz w:val="18"/>
                <w:szCs w:val="18"/>
              </w:rPr>
              <w:t>.do</w:t>
            </w:r>
          </w:p>
        </w:tc>
        <w:tc>
          <w:tcPr>
            <w:tcW w:w="1395" w:type="dxa"/>
            <w:vMerge w:val="restart"/>
            <w:tcBorders>
              <w:top w:val="single" w:sz="4" w:space="0" w:color="auto"/>
            </w:tcBorders>
            <w:vAlign w:val="center"/>
          </w:tcPr>
          <w:p w:rsidR="005B142B" w:rsidRDefault="005B142B" w:rsidP="006A4692">
            <w:pPr>
              <w:rPr>
                <w:rFonts w:eastAsia="仿宋" w:cs="Times New Roman"/>
                <w:sz w:val="18"/>
                <w:szCs w:val="18"/>
              </w:rPr>
            </w:pPr>
            <w:r>
              <w:rPr>
                <w:rFonts w:ascii="仿宋" w:eastAsia="仿宋" w:hAnsi="仿宋" w:cs="Times New Roman" w:hint="eastAsia"/>
                <w:sz w:val="18"/>
                <w:szCs w:val="18"/>
              </w:rPr>
              <w:t>①</w:t>
            </w:r>
            <w:r>
              <w:rPr>
                <w:rFonts w:eastAsia="仿宋" w:cs="Times New Roman" w:hint="eastAsia"/>
                <w:sz w:val="18"/>
                <w:szCs w:val="18"/>
              </w:rPr>
              <w:t>城市群产业结构变动的区位差异（中心—外围）；</w:t>
            </w:r>
          </w:p>
          <w:p w:rsidR="005B142B" w:rsidRPr="00EF4843" w:rsidRDefault="005B142B" w:rsidP="006A4692">
            <w:pPr>
              <w:rPr>
                <w:rFonts w:eastAsia="仿宋" w:cs="Times New Roman"/>
                <w:sz w:val="18"/>
                <w:szCs w:val="18"/>
              </w:rPr>
            </w:pPr>
            <w:r>
              <w:rPr>
                <w:rFonts w:ascii="仿宋" w:eastAsia="仿宋" w:hAnsi="仿宋" w:cs="Times New Roman" w:hint="eastAsia"/>
                <w:sz w:val="18"/>
                <w:szCs w:val="18"/>
              </w:rPr>
              <w:t>②</w:t>
            </w:r>
            <w:r>
              <w:rPr>
                <w:rFonts w:eastAsia="仿宋" w:cs="Times New Roman" w:hint="eastAsia"/>
                <w:sz w:val="18"/>
                <w:szCs w:val="18"/>
              </w:rPr>
              <w:t>不同城市群间产业结构变动差异。</w:t>
            </w:r>
          </w:p>
        </w:tc>
        <w:tc>
          <w:tcPr>
            <w:tcW w:w="3442" w:type="dxa"/>
            <w:tcBorders>
              <w:top w:val="single" w:sz="4" w:space="0" w:color="auto"/>
              <w:bottom w:val="single" w:sz="4" w:space="0" w:color="auto"/>
            </w:tcBorders>
            <w:vAlign w:val="center"/>
          </w:tcPr>
          <w:p w:rsidR="005B142B" w:rsidRPr="00EF4843" w:rsidRDefault="005B142B" w:rsidP="006A4692">
            <w:pPr>
              <w:rPr>
                <w:rFonts w:eastAsia="仿宋" w:cs="Times New Roman"/>
                <w:sz w:val="18"/>
                <w:szCs w:val="18"/>
              </w:rPr>
            </w:pPr>
            <w:r>
              <w:rPr>
                <w:rFonts w:eastAsia="仿宋" w:cs="Times New Roman" w:hint="eastAsia"/>
                <w:sz w:val="18"/>
                <w:szCs w:val="18"/>
              </w:rPr>
              <w:t>数据：处理后税收调查数据、县区到城市群中心的距离</w:t>
            </w:r>
          </w:p>
        </w:tc>
        <w:tc>
          <w:tcPr>
            <w:tcW w:w="1553" w:type="dxa"/>
            <w:vMerge w:val="restart"/>
            <w:tcBorders>
              <w:top w:val="single" w:sz="4" w:space="0" w:color="auto"/>
            </w:tcBorders>
            <w:vAlign w:val="center"/>
          </w:tcPr>
          <w:p w:rsidR="005B142B" w:rsidRDefault="005B142B" w:rsidP="005B142B">
            <w:pPr>
              <w:pStyle w:val="a7"/>
              <w:numPr>
                <w:ilvl w:val="0"/>
                <w:numId w:val="3"/>
              </w:numPr>
              <w:rPr>
                <w:rFonts w:eastAsia="仿宋" w:cs="Times New Roman"/>
                <w:sz w:val="18"/>
                <w:szCs w:val="18"/>
              </w:rPr>
            </w:pPr>
            <w:r w:rsidRPr="005B142B">
              <w:rPr>
                <w:rFonts w:eastAsia="仿宋" w:cs="Times New Roman" w:hint="eastAsia"/>
                <w:sz w:val="18"/>
                <w:szCs w:val="18"/>
              </w:rPr>
              <w:t>表</w:t>
            </w:r>
            <w:r w:rsidRPr="005B142B">
              <w:rPr>
                <w:rFonts w:eastAsia="仿宋" w:cs="Times New Roman" w:hint="eastAsia"/>
                <w:sz w:val="18"/>
                <w:szCs w:val="18"/>
              </w:rPr>
              <w:t>5</w:t>
            </w:r>
            <w:r w:rsidRPr="005B142B">
              <w:rPr>
                <w:rFonts w:eastAsia="仿宋" w:cs="Times New Roman" w:hint="eastAsia"/>
                <w:sz w:val="18"/>
                <w:szCs w:val="18"/>
              </w:rPr>
              <w:t>；</w:t>
            </w:r>
          </w:p>
          <w:p w:rsidR="005B142B" w:rsidRPr="005B142B" w:rsidRDefault="005B142B" w:rsidP="005B142B">
            <w:pPr>
              <w:pStyle w:val="a7"/>
              <w:numPr>
                <w:ilvl w:val="0"/>
                <w:numId w:val="3"/>
              </w:numPr>
              <w:rPr>
                <w:rFonts w:eastAsia="仿宋" w:cs="Times New Roman"/>
                <w:sz w:val="18"/>
                <w:szCs w:val="18"/>
              </w:rPr>
            </w:pPr>
            <w:r>
              <w:rPr>
                <w:rFonts w:eastAsia="仿宋" w:cs="Times New Roman" w:hint="eastAsia"/>
                <w:sz w:val="18"/>
                <w:szCs w:val="18"/>
              </w:rPr>
              <w:t>表</w:t>
            </w:r>
            <w:r>
              <w:rPr>
                <w:rFonts w:eastAsia="仿宋" w:cs="Times New Roman" w:hint="eastAsia"/>
                <w:sz w:val="18"/>
                <w:szCs w:val="18"/>
              </w:rPr>
              <w:t>6</w:t>
            </w:r>
            <w:r>
              <w:rPr>
                <w:rFonts w:eastAsia="仿宋" w:cs="Times New Roman" w:hint="eastAsia"/>
                <w:sz w:val="18"/>
                <w:szCs w:val="18"/>
              </w:rPr>
              <w:t>。</w:t>
            </w:r>
          </w:p>
        </w:tc>
      </w:tr>
      <w:tr w:rsidR="005B142B" w:rsidRPr="00EF4843" w:rsidTr="00227851">
        <w:tc>
          <w:tcPr>
            <w:tcW w:w="0" w:type="auto"/>
            <w:vMerge/>
            <w:tcBorders>
              <w:bottom w:val="single" w:sz="4" w:space="0" w:color="auto"/>
            </w:tcBorders>
            <w:vAlign w:val="center"/>
          </w:tcPr>
          <w:p w:rsidR="005B142B" w:rsidRPr="005B142B" w:rsidRDefault="005B142B" w:rsidP="006A4692">
            <w:pPr>
              <w:rPr>
                <w:rFonts w:eastAsia="仿宋" w:cs="Times New Roman"/>
                <w:sz w:val="18"/>
                <w:szCs w:val="18"/>
              </w:rPr>
            </w:pPr>
          </w:p>
        </w:tc>
        <w:tc>
          <w:tcPr>
            <w:tcW w:w="1395" w:type="dxa"/>
            <w:vMerge/>
            <w:tcBorders>
              <w:bottom w:val="single" w:sz="4" w:space="0" w:color="auto"/>
            </w:tcBorders>
            <w:vAlign w:val="center"/>
          </w:tcPr>
          <w:p w:rsidR="005B142B" w:rsidRDefault="005B142B" w:rsidP="006A4692">
            <w:pPr>
              <w:rPr>
                <w:rFonts w:eastAsia="仿宋" w:cs="Times New Roman"/>
                <w:sz w:val="18"/>
                <w:szCs w:val="18"/>
              </w:rPr>
            </w:pPr>
          </w:p>
        </w:tc>
        <w:tc>
          <w:tcPr>
            <w:tcW w:w="3442" w:type="dxa"/>
            <w:tcBorders>
              <w:top w:val="single" w:sz="4" w:space="0" w:color="auto"/>
              <w:bottom w:val="single" w:sz="4" w:space="0" w:color="auto"/>
            </w:tcBorders>
            <w:vAlign w:val="center"/>
          </w:tcPr>
          <w:p w:rsidR="005B142B" w:rsidRPr="00EF4843" w:rsidRDefault="005B142B" w:rsidP="006A4692">
            <w:pPr>
              <w:rPr>
                <w:rFonts w:eastAsia="仿宋" w:cs="Times New Roman"/>
                <w:sz w:val="18"/>
                <w:szCs w:val="18"/>
              </w:rPr>
            </w:pPr>
            <w:r>
              <w:rPr>
                <w:rFonts w:eastAsia="仿宋" w:cs="Times New Roman" w:hint="eastAsia"/>
                <w:sz w:val="18"/>
                <w:szCs w:val="18"/>
              </w:rPr>
              <w:t>变量：</w:t>
            </w:r>
            <w:r w:rsidR="00467BE8">
              <w:rPr>
                <w:rFonts w:eastAsia="仿宋" w:cs="Times New Roman" w:hint="eastAsia"/>
                <w:sz w:val="18"/>
                <w:szCs w:val="18"/>
              </w:rPr>
              <w:t>“营改增”政策变量、</w:t>
            </w:r>
            <w:r>
              <w:rPr>
                <w:rFonts w:eastAsia="仿宋" w:cs="Times New Roman" w:hint="eastAsia"/>
                <w:sz w:val="18"/>
                <w:szCs w:val="18"/>
              </w:rPr>
              <w:t>加总至县区层面的制造业与现代服务业的产业比值、县区到城市群中心距离</w:t>
            </w:r>
          </w:p>
        </w:tc>
        <w:tc>
          <w:tcPr>
            <w:tcW w:w="1553" w:type="dxa"/>
            <w:vMerge/>
            <w:tcBorders>
              <w:bottom w:val="single" w:sz="4" w:space="0" w:color="auto"/>
            </w:tcBorders>
            <w:vAlign w:val="center"/>
          </w:tcPr>
          <w:p w:rsidR="005B142B" w:rsidRPr="00EF4843" w:rsidRDefault="005B142B" w:rsidP="006A4692">
            <w:pPr>
              <w:rPr>
                <w:rFonts w:eastAsia="仿宋" w:cs="Times New Roman"/>
                <w:sz w:val="18"/>
                <w:szCs w:val="18"/>
              </w:rPr>
            </w:pPr>
          </w:p>
        </w:tc>
      </w:tr>
      <w:tr w:rsidR="00467BE8" w:rsidRPr="00EF4843" w:rsidTr="00227851">
        <w:tc>
          <w:tcPr>
            <w:tcW w:w="0" w:type="auto"/>
            <w:vMerge w:val="restart"/>
            <w:tcBorders>
              <w:top w:val="single" w:sz="4" w:space="0" w:color="auto"/>
              <w:bottom w:val="single" w:sz="4" w:space="0" w:color="auto"/>
            </w:tcBorders>
            <w:vAlign w:val="center"/>
          </w:tcPr>
          <w:p w:rsidR="00467BE8" w:rsidRPr="00EF4843" w:rsidRDefault="00467BE8" w:rsidP="006A4692">
            <w:pPr>
              <w:rPr>
                <w:rFonts w:eastAsia="仿宋" w:cs="Times New Roman"/>
                <w:sz w:val="18"/>
                <w:szCs w:val="18"/>
              </w:rPr>
            </w:pPr>
            <w:r w:rsidRPr="005B142B">
              <w:rPr>
                <w:rFonts w:eastAsia="仿宋" w:cs="Times New Roman" w:hint="eastAsia"/>
                <w:sz w:val="18"/>
                <w:szCs w:val="18"/>
              </w:rPr>
              <w:t>Analysis_</w:t>
            </w:r>
            <w:r w:rsidRPr="005B142B">
              <w:rPr>
                <w:rFonts w:eastAsia="仿宋" w:cs="Times New Roman" w:hint="eastAsia"/>
                <w:sz w:val="18"/>
                <w:szCs w:val="18"/>
              </w:rPr>
              <w:t>进一步讨论</w:t>
            </w:r>
            <w:r w:rsidRPr="005B142B">
              <w:rPr>
                <w:rFonts w:eastAsia="仿宋" w:cs="Times New Roman" w:hint="eastAsia"/>
                <w:sz w:val="18"/>
                <w:szCs w:val="18"/>
              </w:rPr>
              <w:t>_</w:t>
            </w:r>
            <w:r w:rsidRPr="005B142B">
              <w:rPr>
                <w:rFonts w:eastAsia="仿宋" w:cs="Times New Roman" w:hint="eastAsia"/>
                <w:sz w:val="18"/>
                <w:szCs w:val="18"/>
              </w:rPr>
              <w:t>外围制造业企业效益</w:t>
            </w:r>
            <w:r w:rsidRPr="005B142B">
              <w:rPr>
                <w:rFonts w:eastAsia="仿宋" w:cs="Times New Roman" w:hint="eastAsia"/>
                <w:sz w:val="18"/>
                <w:szCs w:val="18"/>
              </w:rPr>
              <w:t>.do</w:t>
            </w:r>
          </w:p>
        </w:tc>
        <w:tc>
          <w:tcPr>
            <w:tcW w:w="1395" w:type="dxa"/>
            <w:vMerge w:val="restart"/>
            <w:tcBorders>
              <w:top w:val="single" w:sz="4" w:space="0" w:color="auto"/>
              <w:bottom w:val="single" w:sz="4" w:space="0" w:color="auto"/>
            </w:tcBorders>
            <w:vAlign w:val="center"/>
          </w:tcPr>
          <w:p w:rsidR="00467BE8" w:rsidRPr="00EF4843" w:rsidRDefault="00467BE8" w:rsidP="006A4692">
            <w:pPr>
              <w:rPr>
                <w:rFonts w:eastAsia="仿宋" w:cs="Times New Roman"/>
                <w:sz w:val="18"/>
                <w:szCs w:val="18"/>
              </w:rPr>
            </w:pPr>
            <w:r w:rsidRPr="00467BE8">
              <w:rPr>
                <w:rFonts w:eastAsia="仿宋" w:cs="Times New Roman" w:hint="eastAsia"/>
                <w:sz w:val="18"/>
                <w:szCs w:val="18"/>
              </w:rPr>
              <w:t>城市群中心—外围县区的制造业企业效益</w:t>
            </w:r>
          </w:p>
        </w:tc>
        <w:tc>
          <w:tcPr>
            <w:tcW w:w="3442" w:type="dxa"/>
            <w:tcBorders>
              <w:top w:val="single" w:sz="4" w:space="0" w:color="auto"/>
              <w:bottom w:val="single" w:sz="4" w:space="0" w:color="auto"/>
            </w:tcBorders>
            <w:vAlign w:val="center"/>
          </w:tcPr>
          <w:p w:rsidR="00467BE8" w:rsidRPr="00EF4843" w:rsidRDefault="00467BE8" w:rsidP="006A4692">
            <w:pPr>
              <w:rPr>
                <w:rFonts w:eastAsia="仿宋" w:cs="Times New Roman"/>
                <w:sz w:val="18"/>
                <w:szCs w:val="18"/>
              </w:rPr>
            </w:pPr>
            <w:r>
              <w:rPr>
                <w:rFonts w:eastAsia="仿宋" w:cs="Times New Roman" w:hint="eastAsia"/>
                <w:sz w:val="18"/>
                <w:szCs w:val="18"/>
              </w:rPr>
              <w:t>数据：处理后税收调查数据（制造业）、</w:t>
            </w:r>
            <w:r>
              <w:rPr>
                <w:rFonts w:eastAsia="仿宋" w:cs="Times New Roman" w:hint="eastAsia"/>
                <w:sz w:val="18"/>
                <w:szCs w:val="18"/>
              </w:rPr>
              <w:t>2</w:t>
            </w:r>
            <w:r>
              <w:rPr>
                <w:rFonts w:eastAsia="仿宋" w:cs="Times New Roman"/>
                <w:sz w:val="18"/>
                <w:szCs w:val="18"/>
              </w:rPr>
              <w:t>007</w:t>
            </w:r>
            <w:r>
              <w:rPr>
                <w:rFonts w:eastAsia="仿宋" w:cs="Times New Roman" w:hint="eastAsia"/>
                <w:sz w:val="18"/>
                <w:szCs w:val="18"/>
              </w:rPr>
              <w:t>年产业关联度、县区到城市群中心的距离</w:t>
            </w:r>
          </w:p>
        </w:tc>
        <w:tc>
          <w:tcPr>
            <w:tcW w:w="1553" w:type="dxa"/>
            <w:vMerge w:val="restart"/>
            <w:tcBorders>
              <w:top w:val="single" w:sz="4" w:space="0" w:color="auto"/>
              <w:bottom w:val="single" w:sz="4" w:space="0" w:color="auto"/>
            </w:tcBorders>
            <w:vAlign w:val="center"/>
          </w:tcPr>
          <w:p w:rsidR="00467BE8" w:rsidRPr="00EF4843" w:rsidRDefault="00467BE8" w:rsidP="006A4692">
            <w:pPr>
              <w:rPr>
                <w:rFonts w:eastAsia="仿宋" w:cs="Times New Roman"/>
                <w:sz w:val="18"/>
                <w:szCs w:val="18"/>
              </w:rPr>
            </w:pPr>
            <w:r>
              <w:rPr>
                <w:rFonts w:eastAsia="仿宋" w:cs="Times New Roman" w:hint="eastAsia"/>
                <w:sz w:val="18"/>
                <w:szCs w:val="18"/>
              </w:rPr>
              <w:t>表</w:t>
            </w:r>
            <w:r>
              <w:rPr>
                <w:rFonts w:eastAsia="仿宋" w:cs="Times New Roman" w:hint="eastAsia"/>
                <w:sz w:val="18"/>
                <w:szCs w:val="18"/>
              </w:rPr>
              <w:t>7</w:t>
            </w:r>
          </w:p>
        </w:tc>
      </w:tr>
      <w:tr w:rsidR="00467BE8" w:rsidRPr="00EF4843" w:rsidTr="00227851">
        <w:tc>
          <w:tcPr>
            <w:tcW w:w="0" w:type="auto"/>
            <w:vMerge/>
            <w:tcBorders>
              <w:top w:val="nil"/>
              <w:bottom w:val="single" w:sz="4" w:space="0" w:color="auto"/>
            </w:tcBorders>
            <w:vAlign w:val="center"/>
          </w:tcPr>
          <w:p w:rsidR="00467BE8" w:rsidRPr="005B142B" w:rsidRDefault="00467BE8" w:rsidP="006A4692">
            <w:pPr>
              <w:rPr>
                <w:rFonts w:eastAsia="仿宋" w:cs="Times New Roman"/>
                <w:sz w:val="18"/>
                <w:szCs w:val="18"/>
              </w:rPr>
            </w:pPr>
          </w:p>
        </w:tc>
        <w:tc>
          <w:tcPr>
            <w:tcW w:w="1395" w:type="dxa"/>
            <w:vMerge/>
            <w:tcBorders>
              <w:top w:val="nil"/>
              <w:bottom w:val="single" w:sz="4" w:space="0" w:color="auto"/>
            </w:tcBorders>
            <w:vAlign w:val="center"/>
          </w:tcPr>
          <w:p w:rsidR="00467BE8" w:rsidRPr="00467BE8" w:rsidRDefault="00467BE8" w:rsidP="006A4692">
            <w:pPr>
              <w:rPr>
                <w:rFonts w:eastAsia="仿宋" w:cs="Times New Roman"/>
                <w:sz w:val="18"/>
                <w:szCs w:val="18"/>
              </w:rPr>
            </w:pPr>
          </w:p>
        </w:tc>
        <w:tc>
          <w:tcPr>
            <w:tcW w:w="3442" w:type="dxa"/>
            <w:tcBorders>
              <w:top w:val="single" w:sz="4" w:space="0" w:color="auto"/>
              <w:bottom w:val="single" w:sz="4" w:space="0" w:color="auto"/>
            </w:tcBorders>
            <w:vAlign w:val="center"/>
          </w:tcPr>
          <w:p w:rsidR="00467BE8" w:rsidRPr="00EF4843" w:rsidRDefault="00467BE8" w:rsidP="006A4692">
            <w:pPr>
              <w:rPr>
                <w:rFonts w:eastAsia="仿宋" w:cs="Times New Roman"/>
                <w:sz w:val="18"/>
                <w:szCs w:val="18"/>
              </w:rPr>
            </w:pPr>
            <w:r>
              <w:rPr>
                <w:rFonts w:eastAsia="仿宋" w:cs="Times New Roman" w:hint="eastAsia"/>
                <w:sz w:val="18"/>
                <w:szCs w:val="18"/>
              </w:rPr>
              <w:t>变量：“营改增”政策变量、企业效益（劳动效率、资产周转率、总资产）、县区到城市群中心的距离</w:t>
            </w:r>
          </w:p>
        </w:tc>
        <w:tc>
          <w:tcPr>
            <w:tcW w:w="1553" w:type="dxa"/>
            <w:vMerge/>
            <w:tcBorders>
              <w:top w:val="nil"/>
              <w:bottom w:val="single" w:sz="4" w:space="0" w:color="auto"/>
            </w:tcBorders>
            <w:vAlign w:val="center"/>
          </w:tcPr>
          <w:p w:rsidR="00467BE8" w:rsidRPr="00EF4843" w:rsidRDefault="00467BE8" w:rsidP="006A4692">
            <w:pPr>
              <w:rPr>
                <w:rFonts w:eastAsia="仿宋" w:cs="Times New Roman"/>
                <w:sz w:val="18"/>
                <w:szCs w:val="18"/>
              </w:rPr>
            </w:pPr>
          </w:p>
        </w:tc>
      </w:tr>
      <w:tr w:rsidR="00227851" w:rsidRPr="00EF4843" w:rsidTr="00FC7416">
        <w:tc>
          <w:tcPr>
            <w:tcW w:w="0" w:type="auto"/>
            <w:vMerge w:val="restart"/>
            <w:tcBorders>
              <w:top w:val="single" w:sz="4" w:space="0" w:color="auto"/>
            </w:tcBorders>
            <w:vAlign w:val="center"/>
          </w:tcPr>
          <w:p w:rsidR="00227851" w:rsidRPr="005B142B" w:rsidRDefault="00227851" w:rsidP="006A4692">
            <w:pPr>
              <w:rPr>
                <w:rFonts w:eastAsia="仿宋" w:cs="Times New Roman"/>
                <w:sz w:val="18"/>
                <w:szCs w:val="18"/>
              </w:rPr>
            </w:pPr>
            <w:r w:rsidRPr="00227851">
              <w:rPr>
                <w:rFonts w:eastAsia="仿宋" w:cs="Times New Roman" w:hint="eastAsia"/>
                <w:sz w:val="18"/>
                <w:szCs w:val="18"/>
              </w:rPr>
              <w:t>Analysis_</w:t>
            </w:r>
            <w:r w:rsidRPr="00227851">
              <w:rPr>
                <w:rFonts w:eastAsia="仿宋" w:cs="Times New Roman" w:hint="eastAsia"/>
                <w:sz w:val="18"/>
                <w:szCs w:val="18"/>
              </w:rPr>
              <w:t>相关性分析</w:t>
            </w:r>
            <w:r w:rsidRPr="00227851">
              <w:rPr>
                <w:rFonts w:eastAsia="仿宋" w:cs="Times New Roman" w:hint="eastAsia"/>
                <w:sz w:val="18"/>
                <w:szCs w:val="18"/>
              </w:rPr>
              <w:t>_</w:t>
            </w:r>
            <w:r w:rsidRPr="00227851">
              <w:rPr>
                <w:rFonts w:eastAsia="仿宋" w:cs="Times New Roman" w:hint="eastAsia"/>
                <w:sz w:val="18"/>
                <w:szCs w:val="18"/>
              </w:rPr>
              <w:t>中心外围指标</w:t>
            </w:r>
            <w:r w:rsidRPr="00227851">
              <w:rPr>
                <w:rFonts w:eastAsia="仿宋" w:cs="Times New Roman" w:hint="eastAsia"/>
                <w:sz w:val="18"/>
                <w:szCs w:val="18"/>
              </w:rPr>
              <w:t>.do</w:t>
            </w:r>
          </w:p>
        </w:tc>
        <w:tc>
          <w:tcPr>
            <w:tcW w:w="1395" w:type="dxa"/>
            <w:vMerge w:val="restart"/>
            <w:tcBorders>
              <w:top w:val="single" w:sz="4" w:space="0" w:color="auto"/>
            </w:tcBorders>
            <w:vAlign w:val="center"/>
          </w:tcPr>
          <w:p w:rsidR="00227851" w:rsidRPr="00467BE8" w:rsidRDefault="00227851" w:rsidP="006A4692">
            <w:pPr>
              <w:rPr>
                <w:rFonts w:eastAsia="仿宋" w:cs="Times New Roman"/>
                <w:sz w:val="18"/>
                <w:szCs w:val="18"/>
              </w:rPr>
            </w:pPr>
            <w:r>
              <w:rPr>
                <w:rFonts w:eastAsia="仿宋" w:cs="Times New Roman" w:hint="eastAsia"/>
                <w:sz w:val="18"/>
                <w:szCs w:val="18"/>
              </w:rPr>
              <w:t>对衡量城市群中心—外围的</w:t>
            </w:r>
            <w:r>
              <w:rPr>
                <w:rFonts w:eastAsia="仿宋" w:cs="Times New Roman" w:hint="eastAsia"/>
                <w:sz w:val="18"/>
                <w:szCs w:val="18"/>
              </w:rPr>
              <w:t>3</w:t>
            </w:r>
            <w:r>
              <w:rPr>
                <w:rFonts w:eastAsia="仿宋" w:cs="Times New Roman" w:hint="eastAsia"/>
                <w:sz w:val="18"/>
                <w:szCs w:val="18"/>
              </w:rPr>
              <w:t>个指标进行相关性分析</w:t>
            </w:r>
          </w:p>
        </w:tc>
        <w:tc>
          <w:tcPr>
            <w:tcW w:w="3442" w:type="dxa"/>
            <w:tcBorders>
              <w:top w:val="single" w:sz="4" w:space="0" w:color="auto"/>
              <w:bottom w:val="single" w:sz="4" w:space="0" w:color="auto"/>
            </w:tcBorders>
            <w:vAlign w:val="center"/>
          </w:tcPr>
          <w:p w:rsidR="00227851" w:rsidRDefault="00227851" w:rsidP="00227851">
            <w:pPr>
              <w:rPr>
                <w:rFonts w:eastAsia="仿宋" w:cs="Times New Roman"/>
                <w:sz w:val="18"/>
                <w:szCs w:val="18"/>
              </w:rPr>
            </w:pPr>
            <w:r>
              <w:rPr>
                <w:rFonts w:eastAsia="仿宋" w:cs="Times New Roman" w:hint="eastAsia"/>
                <w:sz w:val="18"/>
                <w:szCs w:val="18"/>
              </w:rPr>
              <w:t>数据：</w:t>
            </w:r>
            <w:r>
              <w:rPr>
                <w:rFonts w:eastAsia="仿宋" w:cs="Times New Roman" w:hint="eastAsia"/>
                <w:sz w:val="18"/>
                <w:szCs w:val="18"/>
              </w:rPr>
              <w:t>2</w:t>
            </w:r>
            <w:r>
              <w:rPr>
                <w:rFonts w:eastAsia="仿宋" w:cs="Times New Roman"/>
                <w:sz w:val="18"/>
                <w:szCs w:val="18"/>
              </w:rPr>
              <w:t>010</w:t>
            </w:r>
            <w:r>
              <w:rPr>
                <w:rFonts w:eastAsia="仿宋" w:cs="Times New Roman" w:hint="eastAsia"/>
                <w:sz w:val="18"/>
                <w:szCs w:val="18"/>
              </w:rPr>
              <w:t>年县区常住人口数据（来自人口普查）、</w:t>
            </w:r>
            <w:r>
              <w:rPr>
                <w:rFonts w:eastAsia="仿宋" w:cs="Times New Roman" w:hint="eastAsia"/>
                <w:sz w:val="18"/>
                <w:szCs w:val="18"/>
              </w:rPr>
              <w:t>2</w:t>
            </w:r>
            <w:r>
              <w:rPr>
                <w:rFonts w:eastAsia="仿宋" w:cs="Times New Roman"/>
                <w:sz w:val="18"/>
                <w:szCs w:val="18"/>
              </w:rPr>
              <w:t>010</w:t>
            </w:r>
            <w:r>
              <w:rPr>
                <w:rFonts w:eastAsia="仿宋" w:cs="Times New Roman" w:hint="eastAsia"/>
                <w:sz w:val="18"/>
                <w:szCs w:val="18"/>
              </w:rPr>
              <w:t>年加总至县区地价数据、县区到城市群中心的距离</w:t>
            </w:r>
          </w:p>
        </w:tc>
        <w:tc>
          <w:tcPr>
            <w:tcW w:w="1553" w:type="dxa"/>
            <w:vMerge w:val="restart"/>
            <w:tcBorders>
              <w:top w:val="single" w:sz="4" w:space="0" w:color="auto"/>
            </w:tcBorders>
            <w:vAlign w:val="center"/>
          </w:tcPr>
          <w:p w:rsidR="00227851" w:rsidRPr="00EF4843" w:rsidRDefault="00227851" w:rsidP="006A4692">
            <w:pPr>
              <w:rPr>
                <w:rFonts w:eastAsia="仿宋" w:cs="Times New Roman"/>
                <w:sz w:val="18"/>
                <w:szCs w:val="18"/>
              </w:rPr>
            </w:pPr>
            <w:r w:rsidRPr="00227851">
              <w:rPr>
                <w:rFonts w:eastAsia="仿宋" w:cs="Times New Roman" w:hint="eastAsia"/>
                <w:sz w:val="18"/>
                <w:szCs w:val="18"/>
              </w:rPr>
              <w:t>附录表</w:t>
            </w:r>
            <w:r w:rsidRPr="00227851">
              <w:rPr>
                <w:rFonts w:eastAsia="仿宋" w:cs="Times New Roman" w:hint="eastAsia"/>
                <w:sz w:val="18"/>
                <w:szCs w:val="18"/>
              </w:rPr>
              <w:t>III2</w:t>
            </w:r>
          </w:p>
        </w:tc>
      </w:tr>
      <w:tr w:rsidR="00227851" w:rsidRPr="00EF4843" w:rsidTr="00FC7416">
        <w:tc>
          <w:tcPr>
            <w:tcW w:w="0" w:type="auto"/>
            <w:vMerge/>
            <w:vAlign w:val="center"/>
          </w:tcPr>
          <w:p w:rsidR="00227851" w:rsidRPr="00227851" w:rsidRDefault="00227851" w:rsidP="006A4692">
            <w:pPr>
              <w:rPr>
                <w:rFonts w:eastAsia="仿宋" w:cs="Times New Roman"/>
                <w:sz w:val="18"/>
                <w:szCs w:val="18"/>
              </w:rPr>
            </w:pPr>
          </w:p>
        </w:tc>
        <w:tc>
          <w:tcPr>
            <w:tcW w:w="1395" w:type="dxa"/>
            <w:vMerge/>
            <w:vAlign w:val="center"/>
          </w:tcPr>
          <w:p w:rsidR="00227851" w:rsidRDefault="00227851" w:rsidP="006A4692">
            <w:pPr>
              <w:rPr>
                <w:rFonts w:eastAsia="仿宋" w:cs="Times New Roman"/>
                <w:sz w:val="18"/>
                <w:szCs w:val="18"/>
              </w:rPr>
            </w:pPr>
          </w:p>
        </w:tc>
        <w:tc>
          <w:tcPr>
            <w:tcW w:w="3442" w:type="dxa"/>
            <w:tcBorders>
              <w:top w:val="single" w:sz="4" w:space="0" w:color="auto"/>
            </w:tcBorders>
            <w:vAlign w:val="center"/>
          </w:tcPr>
          <w:p w:rsidR="00227851" w:rsidRDefault="00227851" w:rsidP="006A4692">
            <w:pPr>
              <w:rPr>
                <w:rFonts w:eastAsia="仿宋" w:cs="Times New Roman"/>
                <w:sz w:val="18"/>
                <w:szCs w:val="18"/>
              </w:rPr>
            </w:pPr>
            <w:r>
              <w:rPr>
                <w:rFonts w:eastAsia="仿宋" w:cs="Times New Roman" w:hint="eastAsia"/>
                <w:sz w:val="18"/>
                <w:szCs w:val="18"/>
              </w:rPr>
              <w:t>变量：人口密度（常住人口</w:t>
            </w:r>
            <w:r>
              <w:rPr>
                <w:rFonts w:eastAsia="仿宋" w:cs="Times New Roman" w:hint="eastAsia"/>
                <w:sz w:val="18"/>
                <w:szCs w:val="18"/>
              </w:rPr>
              <w:t>/</w:t>
            </w:r>
            <w:r>
              <w:rPr>
                <w:rFonts w:eastAsia="仿宋" w:cs="Times New Roman" w:hint="eastAsia"/>
                <w:sz w:val="18"/>
                <w:szCs w:val="18"/>
              </w:rPr>
              <w:t>行政区域面积）、</w:t>
            </w:r>
            <w:r>
              <w:rPr>
                <w:rFonts w:eastAsia="仿宋" w:cs="Times New Roman" w:hint="eastAsia"/>
                <w:sz w:val="18"/>
                <w:szCs w:val="18"/>
              </w:rPr>
              <w:t>2</w:t>
            </w:r>
            <w:r>
              <w:rPr>
                <w:rFonts w:eastAsia="仿宋" w:cs="Times New Roman"/>
                <w:sz w:val="18"/>
                <w:szCs w:val="18"/>
              </w:rPr>
              <w:t>010</w:t>
            </w:r>
            <w:r>
              <w:rPr>
                <w:rFonts w:eastAsia="仿宋" w:cs="Times New Roman" w:hint="eastAsia"/>
                <w:sz w:val="18"/>
                <w:szCs w:val="18"/>
              </w:rPr>
              <w:t>年地价、县区到城市群中心的距离</w:t>
            </w:r>
          </w:p>
        </w:tc>
        <w:tc>
          <w:tcPr>
            <w:tcW w:w="1553" w:type="dxa"/>
            <w:vMerge/>
            <w:vAlign w:val="center"/>
          </w:tcPr>
          <w:p w:rsidR="00227851" w:rsidRPr="00EF4843" w:rsidRDefault="00227851" w:rsidP="006A4692">
            <w:pPr>
              <w:rPr>
                <w:rFonts w:eastAsia="仿宋" w:cs="Times New Roman"/>
                <w:sz w:val="18"/>
                <w:szCs w:val="18"/>
              </w:rPr>
            </w:pPr>
          </w:p>
        </w:tc>
      </w:tr>
    </w:tbl>
    <w:p w:rsidR="000E38ED" w:rsidRDefault="000E38ED" w:rsidP="009516A6">
      <w:pPr>
        <w:pStyle w:val="a7"/>
        <w:ind w:left="480"/>
        <w:jc w:val="left"/>
        <w:rPr>
          <w:rFonts w:ascii="仿宋" w:eastAsia="仿宋" w:hAnsi="仿宋" w:cs="Times New Roman"/>
          <w:sz w:val="18"/>
          <w:szCs w:val="18"/>
        </w:rPr>
      </w:pPr>
    </w:p>
    <w:p w:rsidR="000E38ED" w:rsidRDefault="000E38ED" w:rsidP="009516A6">
      <w:pPr>
        <w:pStyle w:val="a7"/>
        <w:ind w:left="480"/>
        <w:jc w:val="left"/>
        <w:rPr>
          <w:rFonts w:eastAsia="仿宋" w:cs="Times New Roman"/>
          <w:sz w:val="21"/>
          <w:szCs w:val="21"/>
        </w:rPr>
      </w:pPr>
      <w:r w:rsidRPr="000E38ED">
        <w:rPr>
          <w:rFonts w:eastAsia="仿宋" w:cs="Times New Roman" w:hint="eastAsia"/>
          <w:sz w:val="21"/>
          <w:szCs w:val="21"/>
        </w:rPr>
        <w:t>生成的日志文件也和上述</w:t>
      </w:r>
      <w:proofErr w:type="spellStart"/>
      <w:r w:rsidRPr="000E38ED">
        <w:rPr>
          <w:rFonts w:eastAsia="仿宋" w:cs="Times New Roman" w:hint="eastAsia"/>
          <w:sz w:val="21"/>
          <w:szCs w:val="21"/>
        </w:rPr>
        <w:t>dofile</w:t>
      </w:r>
      <w:proofErr w:type="spellEnd"/>
      <w:r w:rsidR="00CC7214">
        <w:rPr>
          <w:rFonts w:eastAsia="仿宋" w:cs="Times New Roman" w:hint="eastAsia"/>
          <w:sz w:val="21"/>
          <w:szCs w:val="21"/>
        </w:rPr>
        <w:t>文件名称一一对应，包括：</w:t>
      </w:r>
    </w:p>
    <w:p w:rsidR="00CC7214" w:rsidRPr="00CC7214"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Analysis_benchmark1_</w:t>
      </w:r>
      <w:r w:rsidRPr="00CC7214">
        <w:rPr>
          <w:rFonts w:eastAsia="仿宋" w:cs="Times New Roman"/>
          <w:sz w:val="21"/>
          <w:szCs w:val="21"/>
        </w:rPr>
        <w:t>制造业</w:t>
      </w:r>
      <w:r w:rsidRPr="00CC7214">
        <w:rPr>
          <w:rFonts w:eastAsia="仿宋" w:cs="Times New Roman"/>
          <w:sz w:val="21"/>
          <w:szCs w:val="21"/>
        </w:rPr>
        <w:t>.txt</w:t>
      </w:r>
      <w:r w:rsidRPr="00CC7214">
        <w:rPr>
          <w:rFonts w:eastAsia="仿宋" w:cs="Times New Roman"/>
          <w:sz w:val="21"/>
          <w:szCs w:val="21"/>
        </w:rPr>
        <w:t>；</w:t>
      </w:r>
      <w:bookmarkStart w:id="0" w:name="_GoBack"/>
      <w:bookmarkEnd w:id="0"/>
    </w:p>
    <w:p w:rsidR="00CC7214" w:rsidRPr="00CC7214"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Analysis_benchmark2_</w:t>
      </w:r>
      <w:r w:rsidRPr="00CC7214">
        <w:rPr>
          <w:rFonts w:eastAsia="仿宋" w:cs="Times New Roman"/>
          <w:sz w:val="21"/>
          <w:szCs w:val="21"/>
        </w:rPr>
        <w:t>现代服务业</w:t>
      </w:r>
      <w:r w:rsidRPr="00CC7214">
        <w:rPr>
          <w:rFonts w:eastAsia="仿宋" w:cs="Times New Roman"/>
          <w:sz w:val="21"/>
          <w:szCs w:val="21"/>
        </w:rPr>
        <w:t>.txt</w:t>
      </w:r>
      <w:r w:rsidRPr="00CC7214">
        <w:rPr>
          <w:rFonts w:eastAsia="仿宋" w:cs="Times New Roman"/>
          <w:sz w:val="21"/>
          <w:szCs w:val="21"/>
        </w:rPr>
        <w:t>；</w:t>
      </w:r>
    </w:p>
    <w:p w:rsidR="00CC7214" w:rsidRPr="00CC7214"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w:t>
      </w:r>
      <w:r w:rsidRPr="00CC7214">
        <w:rPr>
          <w:rFonts w:eastAsia="仿宋" w:cs="Times New Roman"/>
          <w:sz w:val="21"/>
          <w:szCs w:val="21"/>
        </w:rPr>
        <w:t>产业扩张的区位差异</w:t>
      </w:r>
      <w:r w:rsidRPr="00CC7214">
        <w:rPr>
          <w:rFonts w:eastAsia="仿宋" w:cs="Times New Roman"/>
          <w:sz w:val="21"/>
          <w:szCs w:val="21"/>
        </w:rPr>
        <w:t>_</w:t>
      </w:r>
      <w:r w:rsidRPr="00CC7214">
        <w:rPr>
          <w:rFonts w:eastAsia="仿宋" w:cs="Times New Roman"/>
          <w:sz w:val="21"/>
          <w:szCs w:val="21"/>
        </w:rPr>
        <w:t>新进入企业</w:t>
      </w:r>
      <w:r w:rsidRPr="00CC7214">
        <w:rPr>
          <w:rFonts w:eastAsia="仿宋" w:cs="Times New Roman"/>
          <w:sz w:val="21"/>
          <w:szCs w:val="21"/>
        </w:rPr>
        <w:t>.txt</w:t>
      </w:r>
      <w:r w:rsidRPr="00CC7214">
        <w:rPr>
          <w:rFonts w:eastAsia="仿宋" w:cs="Times New Roman"/>
          <w:sz w:val="21"/>
          <w:szCs w:val="21"/>
        </w:rPr>
        <w:t>；</w:t>
      </w:r>
    </w:p>
    <w:p w:rsidR="00CC7214" w:rsidRPr="00CC7214"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w:t>
      </w:r>
      <w:r w:rsidRPr="00CC7214">
        <w:rPr>
          <w:rFonts w:eastAsia="仿宋" w:cs="Times New Roman"/>
          <w:sz w:val="21"/>
          <w:szCs w:val="21"/>
        </w:rPr>
        <w:t>制造业异地投资</w:t>
      </w:r>
      <w:r w:rsidRPr="00CC7214">
        <w:rPr>
          <w:rFonts w:eastAsia="仿宋" w:cs="Times New Roman"/>
          <w:sz w:val="21"/>
          <w:szCs w:val="21"/>
        </w:rPr>
        <w:t>_</w:t>
      </w:r>
      <w:r w:rsidRPr="00CC7214">
        <w:rPr>
          <w:rFonts w:eastAsia="仿宋" w:cs="Times New Roman"/>
          <w:sz w:val="21"/>
          <w:szCs w:val="21"/>
        </w:rPr>
        <w:t>表</w:t>
      </w:r>
      <w:r w:rsidRPr="00CC7214">
        <w:rPr>
          <w:rFonts w:eastAsia="仿宋" w:cs="Times New Roman"/>
          <w:sz w:val="21"/>
          <w:szCs w:val="21"/>
        </w:rPr>
        <w:t>4Column1.txt</w:t>
      </w:r>
      <w:r w:rsidRPr="00CC7214">
        <w:rPr>
          <w:rFonts w:eastAsia="仿宋" w:cs="Times New Roman"/>
          <w:sz w:val="21"/>
          <w:szCs w:val="21"/>
        </w:rPr>
        <w:t>；</w:t>
      </w:r>
    </w:p>
    <w:p w:rsidR="00CC7214" w:rsidRPr="00CC7214"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w:t>
      </w:r>
      <w:r w:rsidRPr="00CC7214">
        <w:rPr>
          <w:rFonts w:eastAsia="仿宋" w:cs="Times New Roman"/>
          <w:sz w:val="21"/>
          <w:szCs w:val="21"/>
        </w:rPr>
        <w:t>制造业异地投资</w:t>
      </w:r>
      <w:r w:rsidRPr="00CC7214">
        <w:rPr>
          <w:rFonts w:eastAsia="仿宋" w:cs="Times New Roman"/>
          <w:sz w:val="21"/>
          <w:szCs w:val="21"/>
        </w:rPr>
        <w:t>_</w:t>
      </w:r>
      <w:r w:rsidRPr="00CC7214">
        <w:rPr>
          <w:rFonts w:eastAsia="仿宋" w:cs="Times New Roman"/>
          <w:sz w:val="21"/>
          <w:szCs w:val="21"/>
        </w:rPr>
        <w:t>表</w:t>
      </w:r>
      <w:r w:rsidRPr="00CC7214">
        <w:rPr>
          <w:rFonts w:eastAsia="仿宋" w:cs="Times New Roman"/>
          <w:sz w:val="21"/>
          <w:szCs w:val="21"/>
        </w:rPr>
        <w:t>4Column2.txt</w:t>
      </w:r>
      <w:r w:rsidRPr="00CC7214">
        <w:rPr>
          <w:rFonts w:eastAsia="仿宋" w:cs="Times New Roman"/>
          <w:sz w:val="21"/>
          <w:szCs w:val="21"/>
        </w:rPr>
        <w:t>；</w:t>
      </w:r>
    </w:p>
    <w:p w:rsidR="00CC7214" w:rsidRPr="00CC7214"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w:t>
      </w:r>
      <w:r w:rsidRPr="00CC7214">
        <w:rPr>
          <w:rFonts w:eastAsia="仿宋" w:cs="Times New Roman"/>
          <w:sz w:val="21"/>
          <w:szCs w:val="21"/>
        </w:rPr>
        <w:t>制造业异地投资</w:t>
      </w:r>
      <w:r w:rsidRPr="00CC7214">
        <w:rPr>
          <w:rFonts w:eastAsia="仿宋" w:cs="Times New Roman"/>
          <w:sz w:val="21"/>
          <w:szCs w:val="21"/>
        </w:rPr>
        <w:t>_</w:t>
      </w:r>
      <w:r w:rsidRPr="00CC7214">
        <w:rPr>
          <w:rFonts w:eastAsia="仿宋" w:cs="Times New Roman"/>
          <w:sz w:val="21"/>
          <w:szCs w:val="21"/>
        </w:rPr>
        <w:t>表</w:t>
      </w:r>
      <w:r w:rsidRPr="00CC7214">
        <w:rPr>
          <w:rFonts w:eastAsia="仿宋" w:cs="Times New Roman"/>
          <w:sz w:val="21"/>
          <w:szCs w:val="21"/>
        </w:rPr>
        <w:t>4Column3.txt</w:t>
      </w:r>
      <w:r w:rsidRPr="00CC7214">
        <w:rPr>
          <w:rFonts w:eastAsia="仿宋" w:cs="Times New Roman"/>
          <w:sz w:val="21"/>
          <w:szCs w:val="21"/>
        </w:rPr>
        <w:t>；</w:t>
      </w:r>
    </w:p>
    <w:p w:rsidR="00CC7214" w:rsidRPr="00CC7214"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w:t>
      </w:r>
      <w:r w:rsidRPr="00CC7214">
        <w:rPr>
          <w:rFonts w:eastAsia="仿宋" w:cs="Times New Roman"/>
          <w:sz w:val="21"/>
          <w:szCs w:val="21"/>
        </w:rPr>
        <w:t>制造业异地投资</w:t>
      </w:r>
      <w:r w:rsidRPr="00CC7214">
        <w:rPr>
          <w:rFonts w:eastAsia="仿宋" w:cs="Times New Roman"/>
          <w:sz w:val="21"/>
          <w:szCs w:val="21"/>
        </w:rPr>
        <w:t>_</w:t>
      </w:r>
      <w:r w:rsidRPr="00CC7214">
        <w:rPr>
          <w:rFonts w:eastAsia="仿宋" w:cs="Times New Roman"/>
          <w:sz w:val="21"/>
          <w:szCs w:val="21"/>
        </w:rPr>
        <w:t>表</w:t>
      </w:r>
      <w:r w:rsidRPr="00CC7214">
        <w:rPr>
          <w:rFonts w:eastAsia="仿宋" w:cs="Times New Roman"/>
          <w:sz w:val="21"/>
          <w:szCs w:val="21"/>
        </w:rPr>
        <w:t>4Column4.txt</w:t>
      </w:r>
      <w:r w:rsidRPr="00CC7214">
        <w:rPr>
          <w:rFonts w:eastAsia="仿宋" w:cs="Times New Roman"/>
          <w:sz w:val="21"/>
          <w:szCs w:val="21"/>
        </w:rPr>
        <w:t>；</w:t>
      </w:r>
    </w:p>
    <w:p w:rsidR="00CC7214" w:rsidRPr="00CC7214"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w:t>
      </w:r>
      <w:r w:rsidRPr="00CC7214">
        <w:rPr>
          <w:rFonts w:eastAsia="仿宋" w:cs="Times New Roman"/>
          <w:sz w:val="21"/>
          <w:szCs w:val="21"/>
        </w:rPr>
        <w:t>进一步讨论</w:t>
      </w:r>
      <w:r w:rsidRPr="00CC7214">
        <w:rPr>
          <w:rFonts w:eastAsia="仿宋" w:cs="Times New Roman"/>
          <w:sz w:val="21"/>
          <w:szCs w:val="21"/>
        </w:rPr>
        <w:t>_</w:t>
      </w:r>
      <w:r w:rsidRPr="00CC7214">
        <w:rPr>
          <w:rFonts w:eastAsia="仿宋" w:cs="Times New Roman"/>
          <w:sz w:val="21"/>
          <w:szCs w:val="21"/>
        </w:rPr>
        <w:t>产业结构变动差异</w:t>
      </w:r>
      <w:r w:rsidRPr="00CC7214">
        <w:rPr>
          <w:rFonts w:eastAsia="仿宋" w:cs="Times New Roman"/>
          <w:sz w:val="21"/>
          <w:szCs w:val="21"/>
        </w:rPr>
        <w:t>.txt</w:t>
      </w:r>
      <w:r w:rsidRPr="00CC7214">
        <w:rPr>
          <w:rFonts w:eastAsia="仿宋" w:cs="Times New Roman"/>
          <w:sz w:val="21"/>
          <w:szCs w:val="21"/>
        </w:rPr>
        <w:t>；</w:t>
      </w:r>
    </w:p>
    <w:p w:rsidR="00750680" w:rsidRDefault="00CC7214" w:rsidP="00CC7214">
      <w:pPr>
        <w:pStyle w:val="a7"/>
        <w:numPr>
          <w:ilvl w:val="0"/>
          <w:numId w:val="4"/>
        </w:numPr>
        <w:jc w:val="left"/>
        <w:rPr>
          <w:rFonts w:eastAsia="仿宋" w:cs="Times New Roman"/>
          <w:sz w:val="21"/>
          <w:szCs w:val="21"/>
        </w:rPr>
      </w:pPr>
      <w:r w:rsidRPr="00CC7214">
        <w:rPr>
          <w:rFonts w:eastAsia="仿宋" w:cs="Times New Roman"/>
          <w:sz w:val="21"/>
          <w:szCs w:val="21"/>
        </w:rPr>
        <w:t>Analysis_</w:t>
      </w:r>
      <w:r w:rsidRPr="00CC7214">
        <w:rPr>
          <w:rFonts w:eastAsia="仿宋" w:cs="Times New Roman"/>
          <w:sz w:val="21"/>
          <w:szCs w:val="21"/>
        </w:rPr>
        <w:t>进一步讨论</w:t>
      </w:r>
      <w:r w:rsidRPr="00CC7214">
        <w:rPr>
          <w:rFonts w:eastAsia="仿宋" w:cs="Times New Roman"/>
          <w:sz w:val="21"/>
          <w:szCs w:val="21"/>
        </w:rPr>
        <w:t>_</w:t>
      </w:r>
      <w:r w:rsidRPr="00CC7214">
        <w:rPr>
          <w:rFonts w:eastAsia="仿宋" w:cs="Times New Roman"/>
          <w:sz w:val="21"/>
          <w:szCs w:val="21"/>
        </w:rPr>
        <w:t>外围制造业企业效益</w:t>
      </w:r>
      <w:r w:rsidRPr="00CC7214">
        <w:rPr>
          <w:rFonts w:eastAsia="仿宋" w:cs="Times New Roman"/>
          <w:sz w:val="21"/>
          <w:szCs w:val="21"/>
        </w:rPr>
        <w:t>.txt</w:t>
      </w:r>
      <w:r>
        <w:rPr>
          <w:rFonts w:eastAsia="仿宋" w:cs="Times New Roman" w:hint="eastAsia"/>
          <w:sz w:val="21"/>
          <w:szCs w:val="21"/>
        </w:rPr>
        <w:t>；</w:t>
      </w:r>
    </w:p>
    <w:p w:rsidR="00CC7214" w:rsidRPr="00CC7214" w:rsidRDefault="00E54496" w:rsidP="00E54496">
      <w:pPr>
        <w:pStyle w:val="a7"/>
        <w:numPr>
          <w:ilvl w:val="0"/>
          <w:numId w:val="4"/>
        </w:numPr>
        <w:jc w:val="left"/>
        <w:rPr>
          <w:rFonts w:eastAsia="仿宋" w:cs="Times New Roman"/>
          <w:sz w:val="21"/>
          <w:szCs w:val="21"/>
        </w:rPr>
      </w:pPr>
      <w:r w:rsidRPr="00E54496">
        <w:rPr>
          <w:rFonts w:eastAsia="仿宋" w:cs="Times New Roman" w:hint="eastAsia"/>
          <w:sz w:val="21"/>
          <w:szCs w:val="21"/>
        </w:rPr>
        <w:t>Analysis_</w:t>
      </w:r>
      <w:r w:rsidRPr="00E54496">
        <w:rPr>
          <w:rFonts w:eastAsia="仿宋" w:cs="Times New Roman" w:hint="eastAsia"/>
          <w:sz w:val="21"/>
          <w:szCs w:val="21"/>
        </w:rPr>
        <w:t>相关性分析</w:t>
      </w:r>
      <w:r w:rsidRPr="00E54496">
        <w:rPr>
          <w:rFonts w:eastAsia="仿宋" w:cs="Times New Roman" w:hint="eastAsia"/>
          <w:sz w:val="21"/>
          <w:szCs w:val="21"/>
        </w:rPr>
        <w:t>_</w:t>
      </w:r>
      <w:r w:rsidRPr="00E54496">
        <w:rPr>
          <w:rFonts w:eastAsia="仿宋" w:cs="Times New Roman" w:hint="eastAsia"/>
          <w:sz w:val="21"/>
          <w:szCs w:val="21"/>
        </w:rPr>
        <w:t>中心外围指标</w:t>
      </w:r>
      <w:r w:rsidRPr="00E54496">
        <w:rPr>
          <w:rFonts w:eastAsia="仿宋" w:cs="Times New Roman" w:hint="eastAsia"/>
          <w:sz w:val="21"/>
          <w:szCs w:val="21"/>
        </w:rPr>
        <w:t>.txt</w:t>
      </w:r>
      <w:r>
        <w:rPr>
          <w:rFonts w:eastAsia="仿宋" w:cs="Times New Roman" w:hint="eastAsia"/>
          <w:sz w:val="21"/>
          <w:szCs w:val="21"/>
        </w:rPr>
        <w:t>。</w:t>
      </w:r>
    </w:p>
    <w:sectPr w:rsidR="00CC7214" w:rsidRPr="00CC72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5013" w:rsidRDefault="00D25013" w:rsidP="00264833">
      <w:r>
        <w:separator/>
      </w:r>
    </w:p>
  </w:endnote>
  <w:endnote w:type="continuationSeparator" w:id="0">
    <w:p w:rsidR="00D25013" w:rsidRDefault="00D25013" w:rsidP="00264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仿宋">
    <w:altName w:val="FangSong"/>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5013" w:rsidRDefault="00D25013" w:rsidP="00264833">
      <w:r>
        <w:separator/>
      </w:r>
    </w:p>
  </w:footnote>
  <w:footnote w:type="continuationSeparator" w:id="0">
    <w:p w:rsidR="00D25013" w:rsidRDefault="00D25013" w:rsidP="00264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4969"/>
    <w:multiLevelType w:val="hybridMultilevel"/>
    <w:tmpl w:val="E9EA589E"/>
    <w:lvl w:ilvl="0" w:tplc="83FE4824">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1457043E"/>
    <w:multiLevelType w:val="hybridMultilevel"/>
    <w:tmpl w:val="F56E27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3BA26A72"/>
    <w:multiLevelType w:val="hybridMultilevel"/>
    <w:tmpl w:val="2E24711C"/>
    <w:lvl w:ilvl="0" w:tplc="5A98D244">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15:restartNumberingAfterBreak="0">
    <w:nsid w:val="6C4A19CE"/>
    <w:multiLevelType w:val="hybridMultilevel"/>
    <w:tmpl w:val="A1724024"/>
    <w:lvl w:ilvl="0" w:tplc="5956C986">
      <w:start w:val="1"/>
      <w:numFmt w:val="decimalEnclosedCircle"/>
      <w:lvlText w:val="%1"/>
      <w:lvlJc w:val="left"/>
      <w:pPr>
        <w:ind w:left="360" w:hanging="360"/>
      </w:pPr>
      <w:rPr>
        <w:rFonts w:ascii="仿宋" w:hAnsi="仿宋"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D3E"/>
    <w:rsid w:val="00012ACD"/>
    <w:rsid w:val="00042C53"/>
    <w:rsid w:val="00052854"/>
    <w:rsid w:val="00064367"/>
    <w:rsid w:val="000762D3"/>
    <w:rsid w:val="00083318"/>
    <w:rsid w:val="000E38ED"/>
    <w:rsid w:val="00171371"/>
    <w:rsid w:val="001814ED"/>
    <w:rsid w:val="00182859"/>
    <w:rsid w:val="001B7AD7"/>
    <w:rsid w:val="001D7653"/>
    <w:rsid w:val="00227851"/>
    <w:rsid w:val="00264833"/>
    <w:rsid w:val="00272C06"/>
    <w:rsid w:val="003067C2"/>
    <w:rsid w:val="00313BFC"/>
    <w:rsid w:val="00333FFC"/>
    <w:rsid w:val="003B745E"/>
    <w:rsid w:val="003F386B"/>
    <w:rsid w:val="00467BE8"/>
    <w:rsid w:val="00485C31"/>
    <w:rsid w:val="004B0FC1"/>
    <w:rsid w:val="004D6B94"/>
    <w:rsid w:val="00555B60"/>
    <w:rsid w:val="005B142B"/>
    <w:rsid w:val="00604F0C"/>
    <w:rsid w:val="006612A8"/>
    <w:rsid w:val="006A4692"/>
    <w:rsid w:val="006C6B97"/>
    <w:rsid w:val="00713E47"/>
    <w:rsid w:val="00750680"/>
    <w:rsid w:val="007667C6"/>
    <w:rsid w:val="0081364F"/>
    <w:rsid w:val="00816657"/>
    <w:rsid w:val="0083350A"/>
    <w:rsid w:val="00846C82"/>
    <w:rsid w:val="00856E8C"/>
    <w:rsid w:val="00893D19"/>
    <w:rsid w:val="008F6776"/>
    <w:rsid w:val="00914C85"/>
    <w:rsid w:val="009516A6"/>
    <w:rsid w:val="009A4807"/>
    <w:rsid w:val="00A3026A"/>
    <w:rsid w:val="00A9723D"/>
    <w:rsid w:val="00AA6D64"/>
    <w:rsid w:val="00B92CD6"/>
    <w:rsid w:val="00BD6AB5"/>
    <w:rsid w:val="00C63B58"/>
    <w:rsid w:val="00CC7214"/>
    <w:rsid w:val="00D25013"/>
    <w:rsid w:val="00D51558"/>
    <w:rsid w:val="00D64D03"/>
    <w:rsid w:val="00E15422"/>
    <w:rsid w:val="00E54496"/>
    <w:rsid w:val="00E82692"/>
    <w:rsid w:val="00EB429E"/>
    <w:rsid w:val="00F24D3E"/>
    <w:rsid w:val="00F25CF4"/>
    <w:rsid w:val="00F56A48"/>
    <w:rsid w:val="00F63314"/>
    <w:rsid w:val="00FB4E81"/>
    <w:rsid w:val="00FE4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F0CD01"/>
  <w15:chartTrackingRefBased/>
  <w15:docId w15:val="{A6953A88-8660-4349-A8C8-B2D5A7FD9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heme="minorBidi"/>
        <w:kern w:val="2"/>
        <w:sz w:val="24"/>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483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64833"/>
    <w:rPr>
      <w:sz w:val="18"/>
      <w:szCs w:val="18"/>
    </w:rPr>
  </w:style>
  <w:style w:type="paragraph" w:styleId="a5">
    <w:name w:val="footer"/>
    <w:basedOn w:val="a"/>
    <w:link w:val="a6"/>
    <w:uiPriority w:val="99"/>
    <w:unhideWhenUsed/>
    <w:rsid w:val="00264833"/>
    <w:pPr>
      <w:tabs>
        <w:tab w:val="center" w:pos="4153"/>
        <w:tab w:val="right" w:pos="8306"/>
      </w:tabs>
      <w:snapToGrid w:val="0"/>
      <w:jc w:val="left"/>
    </w:pPr>
    <w:rPr>
      <w:sz w:val="18"/>
      <w:szCs w:val="18"/>
    </w:rPr>
  </w:style>
  <w:style w:type="character" w:customStyle="1" w:styleId="a6">
    <w:name w:val="页脚 字符"/>
    <w:basedOn w:val="a0"/>
    <w:link w:val="a5"/>
    <w:uiPriority w:val="99"/>
    <w:rsid w:val="00264833"/>
    <w:rPr>
      <w:sz w:val="18"/>
      <w:szCs w:val="18"/>
    </w:rPr>
  </w:style>
  <w:style w:type="paragraph" w:styleId="a7">
    <w:name w:val="List Paragraph"/>
    <w:basedOn w:val="a"/>
    <w:link w:val="a8"/>
    <w:uiPriority w:val="34"/>
    <w:qFormat/>
    <w:rsid w:val="00264833"/>
    <w:pPr>
      <w:ind w:left="720"/>
      <w:contextualSpacing/>
    </w:pPr>
  </w:style>
  <w:style w:type="character" w:customStyle="1" w:styleId="a8">
    <w:name w:val="列出段落 字符"/>
    <w:basedOn w:val="a0"/>
    <w:link w:val="a7"/>
    <w:uiPriority w:val="34"/>
    <w:qFormat/>
    <w:rsid w:val="00264833"/>
  </w:style>
  <w:style w:type="table" w:styleId="a9">
    <w:name w:val="Table Grid"/>
    <w:basedOn w:val="a1"/>
    <w:uiPriority w:val="39"/>
    <w:qFormat/>
    <w:rsid w:val="009A4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caption"/>
    <w:basedOn w:val="a"/>
    <w:next w:val="a"/>
    <w:uiPriority w:val="35"/>
    <w:unhideWhenUsed/>
    <w:qFormat/>
    <w:rsid w:val="00F63314"/>
    <w:rPr>
      <w:rFonts w:asciiTheme="majorHAnsi" w:eastAsia="黑体" w:hAnsiTheme="majorHAnsi" w:cstheme="majorBidi"/>
      <w:sz w:val="20"/>
      <w:szCs w:val="20"/>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02479">
      <w:bodyDiv w:val="1"/>
      <w:marLeft w:val="0"/>
      <w:marRight w:val="0"/>
      <w:marTop w:val="0"/>
      <w:marBottom w:val="0"/>
      <w:divBdr>
        <w:top w:val="none" w:sz="0" w:space="0" w:color="auto"/>
        <w:left w:val="none" w:sz="0" w:space="0" w:color="auto"/>
        <w:bottom w:val="none" w:sz="0" w:space="0" w:color="auto"/>
        <w:right w:val="none" w:sz="0" w:space="0" w:color="auto"/>
      </w:divBdr>
    </w:div>
    <w:div w:id="177913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640</Words>
  <Characters>3649</Characters>
  <Application>Microsoft Office Word</Application>
  <DocSecurity>0</DocSecurity>
  <Lines>30</Lines>
  <Paragraphs>8</Paragraphs>
  <ScaleCrop>false</ScaleCrop>
  <Company/>
  <LinksUpToDate>false</LinksUpToDate>
  <CharactersWithSpaces>4281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cp:revision>
  <dcterms:created xsi:type="dcterms:W3CDTF">2026-01-25T03:41:00Z</dcterms:created>
  <dcterms:modified xsi:type="dcterms:W3CDTF">2026-01-26T07:04:00Z</dcterms:modified>
</cp:coreProperties>
</file>