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EF" w:rsidRPr="007407C1" w:rsidRDefault="001D6CEF" w:rsidP="00C4248B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7407C1">
        <w:rPr>
          <w:rFonts w:ascii="Times New Roman" w:eastAsia="宋体" w:hAnsi="Times New Roman" w:cs="Times New Roman"/>
          <w:kern w:val="0"/>
          <w:szCs w:val="21"/>
        </w:rPr>
        <w:t>2019</w:t>
      </w:r>
      <w:r w:rsidRPr="007407C1">
        <w:rPr>
          <w:rFonts w:ascii="Times New Roman" w:eastAsia="宋体" w:hAnsi="Times New Roman" w:cs="Times New Roman"/>
          <w:kern w:val="0"/>
          <w:szCs w:val="21"/>
        </w:rPr>
        <w:t>年政治经济学课程大纲</w:t>
      </w:r>
    </w:p>
    <w:p w:rsidR="001D6CEF" w:rsidRDefault="00C4248B" w:rsidP="00C4248B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时间：每周四上午</w:t>
      </w:r>
      <w:r>
        <w:rPr>
          <w:rFonts w:ascii="Times New Roman" w:eastAsia="宋体" w:hAnsi="Times New Roman" w:cs="Times New Roman" w:hint="eastAsia"/>
          <w:kern w:val="0"/>
          <w:szCs w:val="21"/>
        </w:rPr>
        <w:t>2-</w:t>
      </w:r>
      <w:r>
        <w:rPr>
          <w:rFonts w:ascii="Times New Roman" w:eastAsia="宋体" w:hAnsi="Times New Roman" w:cs="Times New Roman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Cs w:val="21"/>
        </w:rPr>
        <w:t>节</w:t>
      </w:r>
    </w:p>
    <w:p w:rsidR="00C4248B" w:rsidRDefault="00C4248B" w:rsidP="00C4248B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地点：致福轩会议室</w:t>
      </w:r>
    </w:p>
    <w:p w:rsidR="00C4248B" w:rsidRDefault="00C4248B" w:rsidP="003F241E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任课教师：席天扬</w:t>
      </w:r>
    </w:p>
    <w:p w:rsidR="009C76BF" w:rsidRPr="00B34C99" w:rsidRDefault="009C76BF" w:rsidP="00C4248B">
      <w:pPr>
        <w:widowControl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本课程以专题和论文工作坊</w:t>
      </w:r>
      <w:r>
        <w:rPr>
          <w:rFonts w:ascii="Times New Roman" w:eastAsia="宋体" w:hAnsi="Times New Roman" w:cs="Times New Roman" w:hint="eastAsia"/>
          <w:kern w:val="0"/>
          <w:szCs w:val="21"/>
        </w:rPr>
        <w:t>(</w:t>
      </w:r>
      <w:r>
        <w:rPr>
          <w:rFonts w:ascii="Times New Roman" w:eastAsia="宋体" w:hAnsi="Times New Roman" w:cs="Times New Roman"/>
          <w:kern w:val="0"/>
          <w:szCs w:val="21"/>
        </w:rPr>
        <w:t>workshop)</w:t>
      </w:r>
      <w:r>
        <w:rPr>
          <w:rFonts w:ascii="Times New Roman" w:eastAsia="宋体" w:hAnsi="Times New Roman" w:cs="Times New Roman" w:hint="eastAsia"/>
          <w:kern w:val="0"/>
          <w:szCs w:val="21"/>
        </w:rPr>
        <w:t>的形式研讨政治经济学专题。通过论文结果复制、工作坊讨论、审稿报告、研</w:t>
      </w:r>
      <w:r w:rsidRPr="00B34C99">
        <w:rPr>
          <w:rFonts w:ascii="Times New Roman" w:eastAsia="宋体" w:hAnsi="Times New Roman" w:cs="Times New Roman"/>
          <w:kern w:val="0"/>
          <w:szCs w:val="21"/>
        </w:rPr>
        <w:t>究设计等形式，进行研究方法的训练，同时也对一些偏重治理问题的政治经济学文献有所涉猎。</w:t>
      </w:r>
    </w:p>
    <w:p w:rsidR="00C4248B" w:rsidRPr="00B34C99" w:rsidRDefault="00C4248B" w:rsidP="00C4248B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8D2806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**</w:t>
      </w:r>
      <w:r w:rsidRPr="00B34C99">
        <w:rPr>
          <w:rFonts w:ascii="Times New Roman" w:eastAsia="宋体" w:hAnsi="Times New Roman" w:cs="Times New Roman"/>
          <w:kern w:val="0"/>
          <w:szCs w:val="21"/>
        </w:rPr>
        <w:t>：待复制论文</w:t>
      </w:r>
    </w:p>
    <w:p w:rsidR="008D2806" w:rsidRPr="00B34C99" w:rsidRDefault="008D2806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F632DB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导论：政治经济学的研究方法</w:t>
      </w:r>
      <w:r w:rsidR="00304211" w:rsidRPr="00B34C99">
        <w:rPr>
          <w:rFonts w:ascii="Times New Roman" w:eastAsia="宋体" w:hAnsi="Times New Roman" w:cs="Times New Roman"/>
          <w:kern w:val="0"/>
          <w:szCs w:val="21"/>
        </w:rPr>
        <w:t>，理论框架和议题介绍</w:t>
      </w:r>
    </w:p>
    <w:p w:rsidR="00B34C99" w:rsidRDefault="00B34C99" w:rsidP="00B34C99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阅读并思考回答：以下</w:t>
      </w:r>
      <w:r>
        <w:rPr>
          <w:rFonts w:ascii="Times New Roman" w:eastAsia="宋体" w:hAnsi="Times New Roman" w:cs="Times New Roman" w:hint="eastAsia"/>
          <w:kern w:val="0"/>
          <w:szCs w:val="21"/>
        </w:rPr>
        <w:t>三篇</w:t>
      </w:r>
      <w:r w:rsidRPr="00B34C99">
        <w:rPr>
          <w:rFonts w:ascii="Times New Roman" w:eastAsia="宋体" w:hAnsi="Times New Roman" w:cs="Times New Roman"/>
          <w:kern w:val="0"/>
          <w:szCs w:val="21"/>
        </w:rPr>
        <w:t>论文为什么成为经典论文，好在</w:t>
      </w:r>
      <w:r>
        <w:rPr>
          <w:rFonts w:ascii="Times New Roman" w:eastAsia="宋体" w:hAnsi="Times New Roman" w:cs="Times New Roman" w:hint="eastAsia"/>
          <w:kern w:val="0"/>
          <w:szCs w:val="21"/>
        </w:rPr>
        <w:t>哪里？</w:t>
      </w:r>
    </w:p>
    <w:p w:rsidR="00B34C99" w:rsidRPr="00B34C99" w:rsidRDefault="00B34C99" w:rsidP="00B34C99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Becker, Gary. 1983. “A Theory of Competition among Pressure Groups for Political Influence.” The Quarterly Journal of Economics. 98 (3): 371-400.</w:t>
      </w:r>
    </w:p>
    <w:p w:rsidR="00B34C99" w:rsidRDefault="00B34C99" w:rsidP="00B34C99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Rajan, Raghuram and Luigi Zingales. 2003. "The great reversals: the politics of financial development in the twentieth century." Journal of Financial Economics. 69(1): 5-50.</w:t>
      </w:r>
    </w:p>
    <w:p w:rsidR="00B34C99" w:rsidRPr="00B34C99" w:rsidRDefault="00B34C99" w:rsidP="00B34C99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Hart, Oliver, Shleifer, Andrei, and Robert Vishny. 1997. "The Proper Scope of Government: Theory and an Application to Prisons." The Quarterly Journal of Economics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34C99">
        <w:rPr>
          <w:rFonts w:ascii="Times New Roman" w:eastAsia="宋体" w:hAnsi="Times New Roman" w:cs="Times New Roman"/>
          <w:kern w:val="0"/>
          <w:szCs w:val="21"/>
        </w:rPr>
        <w:t>112(4): 1127-1161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B34C99" w:rsidRPr="00B34C99" w:rsidRDefault="00B34C99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F632DB" w:rsidRPr="00B34C99" w:rsidRDefault="001D6CEF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中产阶级</w:t>
      </w:r>
      <w:r w:rsidR="004F239A" w:rsidRPr="00B34C99">
        <w:rPr>
          <w:rFonts w:ascii="Times New Roman" w:eastAsia="宋体" w:hAnsi="Times New Roman" w:cs="Times New Roman"/>
          <w:kern w:val="0"/>
          <w:szCs w:val="21"/>
        </w:rPr>
        <w:t>与</w:t>
      </w:r>
      <w:r w:rsidRPr="00B34C99">
        <w:rPr>
          <w:rFonts w:ascii="Times New Roman" w:eastAsia="宋体" w:hAnsi="Times New Roman" w:cs="Times New Roman"/>
          <w:kern w:val="0"/>
          <w:szCs w:val="21"/>
        </w:rPr>
        <w:t>制度变迁</w:t>
      </w:r>
      <w:r w:rsidR="004F239A" w:rsidRPr="00B34C99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E17E90" w:rsidRPr="00B34C99" w:rsidRDefault="00E17E90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Aidt,</w:t>
      </w:r>
      <w:r w:rsidR="00200D81">
        <w:rPr>
          <w:rFonts w:ascii="Times New Roman" w:eastAsia="宋体" w:hAnsi="Times New Roman" w:cs="Times New Roman"/>
          <w:kern w:val="0"/>
          <w:szCs w:val="21"/>
        </w:rPr>
        <w:t xml:space="preserve"> </w:t>
      </w:r>
      <w:bookmarkStart w:id="0" w:name="_GoBack"/>
      <w:bookmarkEnd w:id="0"/>
      <w:r w:rsidRPr="00B34C99">
        <w:rPr>
          <w:rFonts w:ascii="Times New Roman" w:eastAsia="宋体" w:hAnsi="Times New Roman" w:cs="Times New Roman"/>
          <w:kern w:val="0"/>
          <w:szCs w:val="21"/>
        </w:rPr>
        <w:t xml:space="preserve">Toke, Daunton, Martin, and Jayasri Dutta. 2010. </w:t>
      </w:r>
      <w:r w:rsidR="007407C1" w:rsidRPr="00B34C99">
        <w:rPr>
          <w:rFonts w:ascii="Times New Roman" w:eastAsia="宋体" w:hAnsi="Times New Roman" w:cs="Times New Roman"/>
          <w:kern w:val="0"/>
          <w:szCs w:val="21"/>
        </w:rPr>
        <w:t>“</w:t>
      </w:r>
      <w:r w:rsidRPr="00B34C99">
        <w:rPr>
          <w:rFonts w:ascii="Times New Roman" w:eastAsia="宋体" w:hAnsi="Times New Roman" w:cs="Times New Roman"/>
          <w:kern w:val="0"/>
          <w:szCs w:val="21"/>
        </w:rPr>
        <w:t>The Retrenchment Hypothesis and the Extension of the Franchise in England and Wales</w:t>
      </w:r>
      <w:r w:rsidR="007407C1" w:rsidRPr="00B34C99">
        <w:rPr>
          <w:rFonts w:ascii="Times New Roman" w:eastAsia="宋体" w:hAnsi="Times New Roman" w:cs="Times New Roman"/>
          <w:kern w:val="0"/>
          <w:szCs w:val="21"/>
        </w:rPr>
        <w:t>”</w:t>
      </w:r>
      <w:r w:rsidRPr="00B34C99">
        <w:rPr>
          <w:rFonts w:ascii="Times New Roman" w:eastAsia="宋体" w:hAnsi="Times New Roman" w:cs="Times New Roman"/>
          <w:kern w:val="0"/>
          <w:szCs w:val="21"/>
        </w:rPr>
        <w:t xml:space="preserve"> The Economic Journal,</w:t>
      </w:r>
      <w:r w:rsidR="007407C1" w:rsidRPr="00B34C99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34C99">
        <w:rPr>
          <w:rFonts w:ascii="Times New Roman" w:eastAsia="宋体" w:hAnsi="Times New Roman" w:cs="Times New Roman"/>
          <w:kern w:val="0"/>
          <w:szCs w:val="21"/>
        </w:rPr>
        <w:t>120</w:t>
      </w:r>
      <w:r w:rsidR="007407C1" w:rsidRPr="00B34C99">
        <w:rPr>
          <w:rFonts w:ascii="Times New Roman" w:eastAsia="宋体" w:hAnsi="Times New Roman" w:cs="Times New Roman"/>
          <w:kern w:val="0"/>
          <w:szCs w:val="21"/>
        </w:rPr>
        <w:t>：</w:t>
      </w:r>
      <w:r w:rsidRPr="00B34C99">
        <w:rPr>
          <w:rFonts w:ascii="Times New Roman" w:eastAsia="宋体" w:hAnsi="Times New Roman" w:cs="Times New Roman"/>
          <w:kern w:val="0"/>
          <w:szCs w:val="21"/>
        </w:rPr>
        <w:t>990–1020</w:t>
      </w:r>
      <w:r w:rsidR="007407C1" w:rsidRPr="00B34C99">
        <w:rPr>
          <w:rFonts w:ascii="Times New Roman" w:eastAsia="宋体" w:hAnsi="Times New Roman" w:cs="Times New Roman"/>
          <w:kern w:val="0"/>
          <w:szCs w:val="21"/>
        </w:rPr>
        <w:t>.</w:t>
      </w:r>
    </w:p>
    <w:p w:rsidR="00E17E90" w:rsidRPr="00B34C99" w:rsidRDefault="00E17E90" w:rsidP="00586536">
      <w:pPr>
        <w:pStyle w:val="a7"/>
        <w:ind w:firstLineChars="0" w:firstLine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 xml:space="preserve">Galore, Oded, and Omer Moav. 2006. </w:t>
      </w:r>
      <w:r w:rsidR="007407C1" w:rsidRPr="00B34C99">
        <w:rPr>
          <w:rFonts w:ascii="Times New Roman" w:eastAsia="宋体" w:hAnsi="Times New Roman" w:cs="Times New Roman"/>
          <w:kern w:val="0"/>
          <w:szCs w:val="21"/>
        </w:rPr>
        <w:t>“</w:t>
      </w:r>
      <w:r w:rsidRPr="00B34C99">
        <w:rPr>
          <w:rFonts w:ascii="Times New Roman" w:eastAsia="宋体" w:hAnsi="Times New Roman" w:cs="Times New Roman"/>
          <w:kern w:val="0"/>
          <w:szCs w:val="21"/>
        </w:rPr>
        <w:t>Das Human-Kapital: A Theory of the Demise of the Class Structure</w:t>
      </w:r>
      <w:r w:rsidR="007407C1" w:rsidRPr="00B34C99">
        <w:rPr>
          <w:rFonts w:ascii="Times New Roman" w:eastAsia="宋体" w:hAnsi="Times New Roman" w:cs="Times New Roman"/>
          <w:kern w:val="0"/>
          <w:szCs w:val="21"/>
        </w:rPr>
        <w:t>”</w:t>
      </w:r>
      <w:r w:rsidRPr="00B34C99">
        <w:rPr>
          <w:rFonts w:ascii="Times New Roman" w:eastAsia="宋体" w:hAnsi="Times New Roman" w:cs="Times New Roman"/>
          <w:kern w:val="0"/>
          <w:szCs w:val="21"/>
        </w:rPr>
        <w:t xml:space="preserve"> The Review of Economic Studies, 73 (1): 85–117.</w:t>
      </w:r>
    </w:p>
    <w:p w:rsidR="007407C1" w:rsidRPr="00B34C99" w:rsidRDefault="007407C1" w:rsidP="00586536">
      <w:pPr>
        <w:pStyle w:val="a7"/>
        <w:ind w:firstLineChars="0" w:firstLine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Tirole, Jean. 2016. “From bottom of the barrel to cream of the crop: Sequential screening with positive selection” Econometrica. 84(4): 1291-1343.</w:t>
      </w:r>
    </w:p>
    <w:p w:rsidR="007407C1" w:rsidRPr="00B34C99" w:rsidRDefault="007407C1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Tianyang Xi. 2014. “Reform or revolution? Theory and evidence on the role of the middle class in the rise of universal male suffrage.” Journal of Theoretical Politics. 26(2): 283 - 311.</w:t>
      </w:r>
    </w:p>
    <w:p w:rsidR="001D6CEF" w:rsidRPr="00B34C99" w:rsidRDefault="001D6CEF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1D6CEF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地方政府治理模式</w:t>
      </w:r>
    </w:p>
    <w:p w:rsidR="001D6CEF" w:rsidRPr="00B34C99" w:rsidRDefault="0090036A" w:rsidP="00586536">
      <w:pPr>
        <w:pStyle w:val="a7"/>
        <w:ind w:firstLineChars="0" w:firstLine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Shi, Xiangyu and Tianyang Xi. 2018. “Race to Safety: Political Competition, Neighborhood Effects, and Coal Mine Deaths in China” Journal of Development Economics. 131: 79-95.</w:t>
      </w:r>
      <w:r w:rsidR="003F442A" w:rsidRPr="00B34C99">
        <w:rPr>
          <w:rFonts w:ascii="Times New Roman" w:eastAsia="宋体" w:hAnsi="Times New Roman" w:cs="Times New Roman"/>
          <w:kern w:val="0"/>
          <w:szCs w:val="21"/>
        </w:rPr>
        <w:t>(**)</w:t>
      </w:r>
    </w:p>
    <w:p w:rsidR="003F442A" w:rsidRPr="00B34C99" w:rsidRDefault="003F442A" w:rsidP="00586536">
      <w:pPr>
        <w:pStyle w:val="a7"/>
        <w:ind w:firstLineChars="0" w:firstLine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Rithmire, Meg. 2014. "China's “New Regionalism”: Subnational Analysis in Chinese Political Economy." World Politics. 66(1): 165-194</w:t>
      </w:r>
    </w:p>
    <w:p w:rsidR="0090036A" w:rsidRPr="00B34C99" w:rsidRDefault="00965BB5" w:rsidP="00586536">
      <w:pPr>
        <w:pStyle w:val="a7"/>
        <w:ind w:firstLineChars="0" w:firstLine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Kostka, Genia, and Jonas Nahm, 2017. "Central–Local Relations: Recentralization and Environmental Governance in China." The China Quarterly. 231: 567-582.</w:t>
      </w:r>
    </w:p>
    <w:p w:rsidR="00965BB5" w:rsidRPr="00B34C99" w:rsidRDefault="00965BB5" w:rsidP="00586536">
      <w:pPr>
        <w:pStyle w:val="a7"/>
        <w:ind w:firstLineChars="0" w:firstLine="0"/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965BB5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非正式制度、</w:t>
      </w:r>
      <w:r w:rsidR="001D6CEF" w:rsidRPr="00B34C99">
        <w:rPr>
          <w:rFonts w:ascii="Times New Roman" w:eastAsia="宋体" w:hAnsi="Times New Roman" w:cs="Times New Roman"/>
          <w:kern w:val="0"/>
          <w:szCs w:val="21"/>
        </w:rPr>
        <w:t>腐败与国家能力</w:t>
      </w:r>
    </w:p>
    <w:p w:rsidR="007C0D84" w:rsidRPr="00B34C99" w:rsidRDefault="007C0D84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Xi, Tianyang, Yao Yang, and Qian Zhang. 2019. "Purifying the Leviathan: The Anti-Corruption Campaign and Changing Governance Models in China."</w:t>
      </w:r>
      <w:r w:rsidR="00DF7BAC" w:rsidRPr="00B34C99">
        <w:rPr>
          <w:rFonts w:ascii="Times New Roman" w:eastAsia="宋体" w:hAnsi="Times New Roman" w:cs="Times New Roman"/>
          <w:kern w:val="0"/>
          <w:szCs w:val="21"/>
        </w:rPr>
        <w:t xml:space="preserve"> Working paper.</w:t>
      </w:r>
    </w:p>
    <w:p w:rsidR="001D6CEF" w:rsidRPr="00B34C99" w:rsidRDefault="007C0D84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 xml:space="preserve">Chen, Ting, and James Jung. 2019. “Busting the “Princelings”: The Campaign Against Corruption in China’s Primary Land Market.” </w:t>
      </w:r>
      <w:r w:rsidR="00DF7BAC" w:rsidRPr="00B34C99">
        <w:rPr>
          <w:rFonts w:ascii="Times New Roman" w:eastAsia="宋体" w:hAnsi="Times New Roman" w:cs="Times New Roman"/>
          <w:kern w:val="0"/>
          <w:szCs w:val="21"/>
        </w:rPr>
        <w:t xml:space="preserve">The Quarterly Journal of Economics. </w:t>
      </w:r>
      <w:r w:rsidRPr="00B34C99">
        <w:rPr>
          <w:rFonts w:ascii="Times New Roman" w:eastAsia="宋体" w:hAnsi="Times New Roman" w:cs="Times New Roman"/>
          <w:kern w:val="0"/>
          <w:szCs w:val="21"/>
        </w:rPr>
        <w:t>134(1): 185–226.</w:t>
      </w:r>
      <w:r w:rsidR="003F442A" w:rsidRPr="00B34C99">
        <w:rPr>
          <w:rFonts w:ascii="Times New Roman" w:eastAsia="宋体" w:hAnsi="Times New Roman" w:cs="Times New Roman"/>
          <w:kern w:val="0"/>
          <w:szCs w:val="21"/>
        </w:rPr>
        <w:t>(**)</w:t>
      </w:r>
    </w:p>
    <w:p w:rsidR="007C0D84" w:rsidRPr="00B34C99" w:rsidRDefault="007C0D84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1D6CEF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选贤任能与国家治理</w:t>
      </w:r>
    </w:p>
    <w:p w:rsidR="003F442A" w:rsidRPr="00B34C99" w:rsidRDefault="003F442A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lastRenderedPageBreak/>
        <w:t>Besley, Timothy, Folke, Olle, Persson, Torsten, and Johanna Rickne. 2017. "Gender Quotas and the Crisis of the Mediocre Man: Theory and Evidence from Sweden." American Economic Review. 107 (8): 2204-42.(**)</w:t>
      </w:r>
    </w:p>
    <w:p w:rsidR="007C0D84" w:rsidRPr="00B34C99" w:rsidRDefault="005E3300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Xi, Tianyang. 2019 "All the Emperor's Men? Conflicts and Power-sharing in Imperial China." Comparative Political Studies. 52(8): 1099-1130.</w:t>
      </w:r>
    </w:p>
    <w:p w:rsidR="001D6CEF" w:rsidRPr="00B34C99" w:rsidRDefault="001D6CEF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1D6CEF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全球化的政治经济学与民粹主义</w:t>
      </w:r>
    </w:p>
    <w:p w:rsidR="00586536" w:rsidRPr="00B34C99" w:rsidRDefault="00586536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Acemoglu, Daron, and Pascual Restrepo. 2019. “Demographics and Automation.” Working Paper.</w:t>
      </w:r>
    </w:p>
    <w:p w:rsidR="00586536" w:rsidRPr="00B34C99" w:rsidRDefault="00586536" w:rsidP="00586536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Colantone, Italo, and Piero Stanig. 2018. “The Trade Origins of Economic Nationalism: Import Competition and Voting Behavior in Western Europe” American Journal of Political Science. 62(4): 936-953</w:t>
      </w:r>
      <w:r w:rsidR="00E52D1F" w:rsidRPr="00B34C99">
        <w:rPr>
          <w:rFonts w:ascii="Times New Roman" w:eastAsia="宋体" w:hAnsi="Times New Roman" w:cs="Times New Roman"/>
          <w:kern w:val="0"/>
          <w:szCs w:val="21"/>
        </w:rPr>
        <w:t>. (**)</w:t>
      </w:r>
    </w:p>
    <w:p w:rsidR="001D6CEF" w:rsidRPr="00B34C99" w:rsidRDefault="001D6CEF" w:rsidP="00586536">
      <w:pPr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1D6CEF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研究设计</w:t>
      </w:r>
      <w:r w:rsidRPr="00B34C99">
        <w:rPr>
          <w:rFonts w:ascii="Times New Roman" w:eastAsia="宋体" w:hAnsi="Times New Roman" w:cs="Times New Roman"/>
          <w:kern w:val="0"/>
          <w:szCs w:val="21"/>
        </w:rPr>
        <w:t>workshop (1)</w:t>
      </w:r>
    </w:p>
    <w:p w:rsidR="001D6CEF" w:rsidRPr="00B34C99" w:rsidRDefault="001D6CEF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1D6CEF" w:rsidRPr="00B34C99" w:rsidRDefault="001D6CEF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研究设计</w:t>
      </w:r>
      <w:r w:rsidRPr="00B34C99">
        <w:rPr>
          <w:rFonts w:ascii="Times New Roman" w:eastAsia="宋体" w:hAnsi="Times New Roman" w:cs="Times New Roman"/>
          <w:kern w:val="0"/>
          <w:szCs w:val="21"/>
        </w:rPr>
        <w:t>workshop (2)</w:t>
      </w:r>
    </w:p>
    <w:p w:rsidR="001D6CEF" w:rsidRPr="00B34C99" w:rsidRDefault="001D6CEF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CA722A" w:rsidRPr="00B34C99" w:rsidRDefault="00CA722A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论文写作</w:t>
      </w:r>
      <w:r w:rsidRPr="00B34C99">
        <w:rPr>
          <w:rFonts w:ascii="Times New Roman" w:eastAsia="宋体" w:hAnsi="Times New Roman" w:cs="Times New Roman"/>
          <w:kern w:val="0"/>
          <w:szCs w:val="21"/>
        </w:rPr>
        <w:t>workshop</w:t>
      </w:r>
      <w:r w:rsidR="00B24E8C" w:rsidRPr="00B34C99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CA722A" w:rsidRPr="00B34C99" w:rsidRDefault="00CA722A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CA722A" w:rsidRPr="00B34C99" w:rsidRDefault="00CA722A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前沿论文精读与评审</w:t>
      </w:r>
      <w:r w:rsidR="003F241E" w:rsidRPr="00B34C99">
        <w:rPr>
          <w:rFonts w:ascii="Times New Roman" w:eastAsia="宋体" w:hAnsi="Times New Roman" w:cs="Times New Roman"/>
          <w:kern w:val="0"/>
          <w:szCs w:val="21"/>
        </w:rPr>
        <w:t>：论文待定</w:t>
      </w:r>
    </w:p>
    <w:p w:rsidR="00CA722A" w:rsidRPr="00B34C99" w:rsidRDefault="00CA722A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CA722A" w:rsidRPr="00B34C99" w:rsidRDefault="00CA722A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前沿论文精读与评审</w:t>
      </w:r>
      <w:r w:rsidR="003F241E" w:rsidRPr="00B34C99">
        <w:rPr>
          <w:rFonts w:ascii="Times New Roman" w:eastAsia="宋体" w:hAnsi="Times New Roman" w:cs="Times New Roman"/>
          <w:kern w:val="0"/>
          <w:szCs w:val="21"/>
        </w:rPr>
        <w:t>：论文待定</w:t>
      </w:r>
    </w:p>
    <w:p w:rsidR="00CA722A" w:rsidRPr="00B34C99" w:rsidRDefault="00CA722A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CA722A" w:rsidRPr="00B34C99" w:rsidRDefault="00CA722A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研究汇报</w:t>
      </w:r>
      <w:r w:rsidRPr="00B34C99">
        <w:rPr>
          <w:rFonts w:ascii="Times New Roman" w:eastAsia="宋体" w:hAnsi="Times New Roman" w:cs="Times New Roman"/>
          <w:kern w:val="0"/>
          <w:szCs w:val="21"/>
        </w:rPr>
        <w:t>workshop (1)</w:t>
      </w:r>
    </w:p>
    <w:p w:rsidR="00CA722A" w:rsidRPr="00B34C99" w:rsidRDefault="00CA722A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CA722A" w:rsidRPr="00B34C99" w:rsidRDefault="00CA722A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研究汇报</w:t>
      </w:r>
      <w:r w:rsidRPr="00B34C99">
        <w:rPr>
          <w:rFonts w:ascii="Times New Roman" w:eastAsia="宋体" w:hAnsi="Times New Roman" w:cs="Times New Roman"/>
          <w:kern w:val="0"/>
          <w:szCs w:val="21"/>
        </w:rPr>
        <w:t>workshop (2)</w:t>
      </w:r>
    </w:p>
    <w:p w:rsidR="00CA722A" w:rsidRPr="00B34C99" w:rsidRDefault="00CA722A" w:rsidP="00586536">
      <w:pPr>
        <w:pStyle w:val="a7"/>
        <w:rPr>
          <w:rFonts w:ascii="Times New Roman" w:eastAsia="宋体" w:hAnsi="Times New Roman" w:cs="Times New Roman"/>
          <w:kern w:val="0"/>
          <w:szCs w:val="21"/>
        </w:rPr>
      </w:pPr>
    </w:p>
    <w:p w:rsidR="00CA722A" w:rsidRPr="00B34C99" w:rsidRDefault="00CA722A" w:rsidP="00586536">
      <w:pPr>
        <w:pStyle w:val="a7"/>
        <w:widowControl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kern w:val="0"/>
          <w:szCs w:val="21"/>
        </w:rPr>
      </w:pPr>
      <w:r w:rsidRPr="00B34C99">
        <w:rPr>
          <w:rFonts w:ascii="Times New Roman" w:eastAsia="宋体" w:hAnsi="Times New Roman" w:cs="Times New Roman"/>
          <w:kern w:val="0"/>
          <w:szCs w:val="21"/>
        </w:rPr>
        <w:t>课程总结</w:t>
      </w:r>
    </w:p>
    <w:sectPr w:rsidR="00CA722A" w:rsidRPr="00B3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02" w:rsidRDefault="001E0702" w:rsidP="00A35587">
      <w:r>
        <w:separator/>
      </w:r>
    </w:p>
  </w:endnote>
  <w:endnote w:type="continuationSeparator" w:id="0">
    <w:p w:rsidR="001E0702" w:rsidRDefault="001E0702" w:rsidP="00A3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02" w:rsidRDefault="001E0702" w:rsidP="00A35587">
      <w:r>
        <w:separator/>
      </w:r>
    </w:p>
  </w:footnote>
  <w:footnote w:type="continuationSeparator" w:id="0">
    <w:p w:rsidR="001E0702" w:rsidRDefault="001E0702" w:rsidP="00A3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76C"/>
    <w:multiLevelType w:val="hybridMultilevel"/>
    <w:tmpl w:val="F0628A3C"/>
    <w:lvl w:ilvl="0" w:tplc="69A4202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6E1696"/>
    <w:multiLevelType w:val="hybridMultilevel"/>
    <w:tmpl w:val="578AAF16"/>
    <w:lvl w:ilvl="0" w:tplc="83049BD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4970C3"/>
    <w:multiLevelType w:val="hybridMultilevel"/>
    <w:tmpl w:val="715EC42C"/>
    <w:lvl w:ilvl="0" w:tplc="891EEE9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75"/>
    <w:rsid w:val="00026C03"/>
    <w:rsid w:val="0004627F"/>
    <w:rsid w:val="00072EBB"/>
    <w:rsid w:val="000A652C"/>
    <w:rsid w:val="000D3435"/>
    <w:rsid w:val="0015073D"/>
    <w:rsid w:val="0019688B"/>
    <w:rsid w:val="001D6CEF"/>
    <w:rsid w:val="001E0702"/>
    <w:rsid w:val="00200D81"/>
    <w:rsid w:val="00215605"/>
    <w:rsid w:val="00237A89"/>
    <w:rsid w:val="00304211"/>
    <w:rsid w:val="0036381E"/>
    <w:rsid w:val="003F241E"/>
    <w:rsid w:val="003F442A"/>
    <w:rsid w:val="003F7E6A"/>
    <w:rsid w:val="004F239A"/>
    <w:rsid w:val="005366BE"/>
    <w:rsid w:val="00586536"/>
    <w:rsid w:val="005D73EC"/>
    <w:rsid w:val="005E3300"/>
    <w:rsid w:val="006B3949"/>
    <w:rsid w:val="006D1815"/>
    <w:rsid w:val="006F6BC9"/>
    <w:rsid w:val="007407C1"/>
    <w:rsid w:val="007C0D84"/>
    <w:rsid w:val="00804B67"/>
    <w:rsid w:val="008D2806"/>
    <w:rsid w:val="0090036A"/>
    <w:rsid w:val="009241C8"/>
    <w:rsid w:val="00965BB5"/>
    <w:rsid w:val="009C76BF"/>
    <w:rsid w:val="009F4B9B"/>
    <w:rsid w:val="00A35587"/>
    <w:rsid w:val="00B24E8C"/>
    <w:rsid w:val="00B34C99"/>
    <w:rsid w:val="00B45D4A"/>
    <w:rsid w:val="00C36CDD"/>
    <w:rsid w:val="00C4248B"/>
    <w:rsid w:val="00C50FE0"/>
    <w:rsid w:val="00CA722A"/>
    <w:rsid w:val="00DF7BAC"/>
    <w:rsid w:val="00E11D3D"/>
    <w:rsid w:val="00E17E90"/>
    <w:rsid w:val="00E52D1F"/>
    <w:rsid w:val="00F00074"/>
    <w:rsid w:val="00F16075"/>
    <w:rsid w:val="00F3692B"/>
    <w:rsid w:val="00F632DB"/>
    <w:rsid w:val="00FB0CF1"/>
    <w:rsid w:val="00FD6D20"/>
    <w:rsid w:val="00FE4800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F1059"/>
  <w15:chartTrackingRefBased/>
  <w15:docId w15:val="{3DB59469-0CBD-4A04-ACE3-E0B23D7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865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5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587"/>
    <w:rPr>
      <w:sz w:val="18"/>
      <w:szCs w:val="18"/>
    </w:rPr>
  </w:style>
  <w:style w:type="paragraph" w:styleId="a7">
    <w:name w:val="List Paragraph"/>
    <w:basedOn w:val="a"/>
    <w:uiPriority w:val="34"/>
    <w:qFormat/>
    <w:rsid w:val="0030421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8653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51ED-964C-4FA2-A45C-3C0F1D4F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449</Words>
  <Characters>2564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tyxi</dc:creator>
  <cp:keywords/>
  <dc:description/>
  <cp:lastModifiedBy>tyxi</cp:lastModifiedBy>
  <cp:revision>11</cp:revision>
  <dcterms:created xsi:type="dcterms:W3CDTF">2019-08-26T04:11:00Z</dcterms:created>
  <dcterms:modified xsi:type="dcterms:W3CDTF">2019-08-27T07:46:00Z</dcterms:modified>
</cp:coreProperties>
</file>